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97D" w14:textId="77777777" w:rsidR="00A1046F" w:rsidRPr="00B41A9E" w:rsidRDefault="00A1046F" w:rsidP="00A1046F">
      <w:pPr>
        <w:jc w:val="center"/>
        <w:rPr>
          <w:bCs/>
        </w:rPr>
      </w:pPr>
      <w:r w:rsidRPr="00B41A9E">
        <w:rPr>
          <w:bCs/>
        </w:rPr>
        <w:t>DEPARTMENT OF LICENSING AND REGULATORY AFFAIRS</w:t>
      </w:r>
    </w:p>
    <w:p w14:paraId="550134EE" w14:textId="77777777" w:rsidR="00A1046F" w:rsidRPr="00B41A9E" w:rsidRDefault="00A1046F" w:rsidP="00A1046F">
      <w:pPr>
        <w:jc w:val="center"/>
        <w:rPr>
          <w:bCs/>
        </w:rPr>
      </w:pPr>
    </w:p>
    <w:p w14:paraId="2A58641B" w14:textId="39C9A4A8" w:rsidR="00E80DA4" w:rsidRPr="00B41A9E" w:rsidRDefault="00E80DA4" w:rsidP="00E80DA4">
      <w:pPr>
        <w:jc w:val="center"/>
        <w:rPr>
          <w:bCs/>
        </w:rPr>
      </w:pPr>
      <w:r w:rsidRPr="00B41A9E">
        <w:rPr>
          <w:bCs/>
        </w:rPr>
        <w:t>MARI</w:t>
      </w:r>
      <w:r w:rsidR="005C2BF1" w:rsidRPr="00B41A9E">
        <w:rPr>
          <w:bCs/>
        </w:rPr>
        <w:t>J</w:t>
      </w:r>
      <w:r w:rsidRPr="00B41A9E">
        <w:rPr>
          <w:bCs/>
        </w:rPr>
        <w:t>UANA REGULATO</w:t>
      </w:r>
      <w:r w:rsidR="005C2BF1" w:rsidRPr="00B41A9E">
        <w:rPr>
          <w:bCs/>
        </w:rPr>
        <w:t>RY</w:t>
      </w:r>
      <w:r w:rsidR="004D6CE6" w:rsidRPr="00B41A9E">
        <w:rPr>
          <w:bCs/>
        </w:rPr>
        <w:t xml:space="preserve"> AGENCY</w:t>
      </w:r>
    </w:p>
    <w:p w14:paraId="1C052AE4" w14:textId="77777777" w:rsidR="00A1046F" w:rsidRPr="00B41A9E" w:rsidRDefault="00A1046F" w:rsidP="00A1046F">
      <w:pPr>
        <w:jc w:val="center"/>
        <w:rPr>
          <w:bCs/>
        </w:rPr>
      </w:pPr>
    </w:p>
    <w:p w14:paraId="658554D6" w14:textId="0A25F868" w:rsidR="00CA0C7A" w:rsidRPr="00B41A9E" w:rsidRDefault="00D329A1" w:rsidP="00A1046F">
      <w:pPr>
        <w:jc w:val="center"/>
        <w:rPr>
          <w:bCs/>
        </w:rPr>
      </w:pPr>
      <w:r w:rsidRPr="00B41A9E">
        <w:rPr>
          <w:bCs/>
        </w:rPr>
        <w:t xml:space="preserve">MARIHUANA-INFUSED PRODUCTS AND EDIBLE MARIHUANA PRODUCT </w:t>
      </w:r>
    </w:p>
    <w:p w14:paraId="33AE3FED" w14:textId="77777777" w:rsidR="00D329A1" w:rsidRPr="00B41A9E" w:rsidRDefault="00D329A1" w:rsidP="00A1046F">
      <w:pPr>
        <w:jc w:val="center"/>
        <w:rPr>
          <w:b/>
          <w:bCs/>
        </w:rPr>
      </w:pPr>
    </w:p>
    <w:p w14:paraId="379D5A97" w14:textId="77777777" w:rsidR="00CA0C7A" w:rsidRPr="00B41A9E" w:rsidRDefault="00CA0C7A" w:rsidP="00CA0C7A">
      <w:pPr>
        <w:pStyle w:val="NoSpacing"/>
        <w:jc w:val="center"/>
        <w:rPr>
          <w:rFonts w:ascii="Times New Roman" w:eastAsia="Times New Roman" w:hAnsi="Times New Roman"/>
          <w:sz w:val="24"/>
          <w:szCs w:val="24"/>
        </w:rPr>
      </w:pPr>
      <w:r w:rsidRPr="00B41A9E">
        <w:rPr>
          <w:rFonts w:ascii="Times New Roman" w:eastAsia="Times New Roman" w:hAnsi="Times New Roman"/>
          <w:sz w:val="24"/>
          <w:szCs w:val="24"/>
        </w:rPr>
        <w:t>Filed with the secretary of state on</w:t>
      </w:r>
    </w:p>
    <w:p w14:paraId="2AA92534" w14:textId="77777777" w:rsidR="00CA0C7A" w:rsidRPr="00B41A9E" w:rsidRDefault="00CA0C7A" w:rsidP="00025E00">
      <w:pPr>
        <w:pStyle w:val="NoSpacing"/>
        <w:jc w:val="center"/>
        <w:rPr>
          <w:rFonts w:ascii="Times New Roman" w:eastAsia="Times New Roman" w:hAnsi="Times New Roman"/>
          <w:sz w:val="24"/>
          <w:szCs w:val="24"/>
        </w:rPr>
      </w:pPr>
    </w:p>
    <w:p w14:paraId="2B72AB08" w14:textId="59F055A2" w:rsidR="00A1046F" w:rsidRPr="00B41A9E" w:rsidRDefault="00CA0C7A" w:rsidP="00025E00">
      <w:pPr>
        <w:pStyle w:val="NoSpacing"/>
        <w:jc w:val="center"/>
        <w:rPr>
          <w:rFonts w:ascii="Times New Roman" w:hAnsi="Times New Roman"/>
          <w:sz w:val="24"/>
          <w:szCs w:val="24"/>
        </w:rPr>
      </w:pPr>
      <w:r w:rsidRPr="00B41A9E">
        <w:rPr>
          <w:rFonts w:ascii="Times New Roman" w:eastAsia="Times New Roman" w:hAnsi="Times New Roman"/>
          <w:sz w:val="24"/>
          <w:szCs w:val="24"/>
        </w:rPr>
        <w:t xml:space="preserve">These rules take effect immediately upon filing with the secretary of state unless adopted under section 33, 44, or </w:t>
      </w:r>
      <w:r w:rsidRPr="00E57CF8">
        <w:rPr>
          <w:rFonts w:ascii="Times New Roman" w:eastAsia="Times New Roman" w:hAnsi="Times New Roman"/>
          <w:sz w:val="24"/>
          <w:szCs w:val="24"/>
        </w:rPr>
        <w:t>45</w:t>
      </w:r>
      <w:proofErr w:type="gramStart"/>
      <w:r w:rsidRPr="00E57CF8">
        <w:rPr>
          <w:rFonts w:ascii="Times New Roman" w:eastAsia="Times New Roman" w:hAnsi="Times New Roman"/>
          <w:sz w:val="24"/>
          <w:szCs w:val="24"/>
        </w:rPr>
        <w:t>a</w:t>
      </w:r>
      <w:r w:rsidRPr="00E57CF8">
        <w:rPr>
          <w:rFonts w:ascii="Times New Roman" w:eastAsia="Times New Roman" w:hAnsi="Times New Roman"/>
          <w:strike/>
          <w:sz w:val="24"/>
          <w:szCs w:val="24"/>
        </w:rPr>
        <w:t>(</w:t>
      </w:r>
      <w:proofErr w:type="gramEnd"/>
      <w:r w:rsidRPr="00E57CF8">
        <w:rPr>
          <w:rFonts w:ascii="Times New Roman" w:eastAsia="Times New Roman" w:hAnsi="Times New Roman"/>
          <w:strike/>
          <w:sz w:val="24"/>
          <w:szCs w:val="24"/>
        </w:rPr>
        <w:t>6)</w:t>
      </w:r>
      <w:r w:rsidR="00A678A0" w:rsidRPr="00E57CF8">
        <w:rPr>
          <w:rFonts w:ascii="Times New Roman" w:eastAsia="Times New Roman" w:hAnsi="Times New Roman"/>
          <w:b/>
          <w:bCs/>
          <w:sz w:val="24"/>
          <w:szCs w:val="24"/>
        </w:rPr>
        <w:t>(9)</w:t>
      </w:r>
      <w:r w:rsidRPr="00E57CF8">
        <w:rPr>
          <w:rFonts w:ascii="Times New Roman" w:eastAsia="Times New Roman" w:hAnsi="Times New Roman"/>
          <w:sz w:val="24"/>
          <w:szCs w:val="24"/>
        </w:rPr>
        <w:t xml:space="preserve"> of t</w:t>
      </w:r>
      <w:r w:rsidRPr="00B41A9E">
        <w:rPr>
          <w:rFonts w:ascii="Times New Roman" w:eastAsia="Times New Roman" w:hAnsi="Times New Roman"/>
          <w:sz w:val="24"/>
          <w:szCs w:val="24"/>
        </w:rPr>
        <w:t>he administrative procedures act of 1969, 1969 PA 306, MCL 24.233, 24.244, or 24.245a.  Rules adopted under these sections become effective 7 days after filing with the secretary of state.</w:t>
      </w:r>
    </w:p>
    <w:p w14:paraId="3B4CD6CD" w14:textId="77777777" w:rsidR="00CA0C7A" w:rsidRPr="00B41A9E" w:rsidRDefault="00CA0C7A" w:rsidP="00CA0C7A">
      <w:pPr>
        <w:pStyle w:val="NoSpacing"/>
        <w:jc w:val="both"/>
        <w:rPr>
          <w:rFonts w:ascii="Times New Roman" w:hAnsi="Times New Roman"/>
          <w:sz w:val="24"/>
          <w:szCs w:val="24"/>
        </w:rPr>
      </w:pPr>
    </w:p>
    <w:p w14:paraId="5EE9913C" w14:textId="0322FC77" w:rsidR="00391FAD" w:rsidRPr="00B41A9E" w:rsidRDefault="00391FAD" w:rsidP="00391FAD">
      <w:pPr>
        <w:pStyle w:val="NoSpacing"/>
        <w:jc w:val="both"/>
        <w:rPr>
          <w:rFonts w:ascii="Times New Roman" w:hAnsi="Times New Roman"/>
          <w:bCs/>
          <w:sz w:val="24"/>
          <w:szCs w:val="24"/>
        </w:rPr>
      </w:pPr>
      <w:r w:rsidRPr="00B41A9E">
        <w:rPr>
          <w:rFonts w:ascii="Times New Roman" w:hAnsi="Times New Roman"/>
          <w:bCs/>
          <w:sz w:val="24"/>
          <w:szCs w:val="24"/>
        </w:rPr>
        <w:t>(</w:t>
      </w:r>
      <w:r w:rsidR="001F29DD" w:rsidRPr="00B41A9E">
        <w:rPr>
          <w:rFonts w:ascii="Times New Roman" w:hAnsi="Times New Roman"/>
          <w:bCs/>
          <w:sz w:val="24"/>
          <w:szCs w:val="24"/>
        </w:rPr>
        <w:t>By authority conferred on the</w:t>
      </w:r>
      <w:r w:rsidRPr="00B41A9E">
        <w:rPr>
          <w:rFonts w:ascii="Times New Roman" w:hAnsi="Times New Roman"/>
          <w:bCs/>
          <w:sz w:val="24"/>
          <w:szCs w:val="24"/>
        </w:rPr>
        <w:t xml:space="preserve"> </w:t>
      </w:r>
      <w:r w:rsidR="009C5717" w:rsidRPr="00B41A9E">
        <w:rPr>
          <w:rFonts w:ascii="Times New Roman" w:hAnsi="Times New Roman"/>
          <w:bCs/>
          <w:sz w:val="24"/>
          <w:szCs w:val="24"/>
        </w:rPr>
        <w:t>e</w:t>
      </w:r>
      <w:r w:rsidRPr="00B41A9E">
        <w:rPr>
          <w:rFonts w:ascii="Times New Roman" w:hAnsi="Times New Roman"/>
          <w:bCs/>
          <w:sz w:val="24"/>
          <w:szCs w:val="24"/>
        </w:rPr>
        <w:t xml:space="preserve">xecutive </w:t>
      </w:r>
      <w:r w:rsidR="009C5717" w:rsidRPr="00B41A9E">
        <w:rPr>
          <w:rFonts w:ascii="Times New Roman" w:hAnsi="Times New Roman"/>
          <w:bCs/>
          <w:sz w:val="24"/>
          <w:szCs w:val="24"/>
        </w:rPr>
        <w:t>d</w:t>
      </w:r>
      <w:r w:rsidRPr="00B41A9E">
        <w:rPr>
          <w:rFonts w:ascii="Times New Roman" w:hAnsi="Times New Roman"/>
          <w:bCs/>
          <w:sz w:val="24"/>
          <w:szCs w:val="24"/>
        </w:rPr>
        <w:t xml:space="preserve">irector of the </w:t>
      </w:r>
      <w:r w:rsidR="00AF52E8" w:rsidRPr="00B41A9E">
        <w:rPr>
          <w:rFonts w:ascii="Times New Roman" w:hAnsi="Times New Roman"/>
          <w:bCs/>
          <w:sz w:val="24"/>
          <w:szCs w:val="24"/>
        </w:rPr>
        <w:t xml:space="preserve">marijuana regulatory </w:t>
      </w:r>
      <w:r w:rsidR="009C5717" w:rsidRPr="00B41A9E">
        <w:rPr>
          <w:rFonts w:ascii="Times New Roman" w:hAnsi="Times New Roman"/>
          <w:bCs/>
          <w:sz w:val="24"/>
          <w:szCs w:val="24"/>
        </w:rPr>
        <w:t>a</w:t>
      </w:r>
      <w:r w:rsidRPr="00B41A9E">
        <w:rPr>
          <w:rFonts w:ascii="Times New Roman" w:hAnsi="Times New Roman"/>
          <w:bCs/>
          <w:sz w:val="24"/>
          <w:szCs w:val="24"/>
        </w:rPr>
        <w:t xml:space="preserve">gency </w:t>
      </w:r>
      <w:r w:rsidR="001F29DD" w:rsidRPr="00B41A9E">
        <w:rPr>
          <w:rFonts w:ascii="Times New Roman" w:hAnsi="Times New Roman"/>
          <w:bCs/>
          <w:sz w:val="24"/>
          <w:szCs w:val="24"/>
        </w:rPr>
        <w:t>by</w:t>
      </w:r>
      <w:r w:rsidRPr="00B41A9E">
        <w:rPr>
          <w:rFonts w:ascii="Times New Roman" w:hAnsi="Times New Roman"/>
          <w:bCs/>
          <w:sz w:val="24"/>
          <w:szCs w:val="24"/>
        </w:rPr>
        <w:t xml:space="preserve"> </w:t>
      </w:r>
      <w:r w:rsidR="001F29DD" w:rsidRPr="00B41A9E">
        <w:rPr>
          <w:rFonts w:ascii="Times New Roman" w:hAnsi="Times New Roman"/>
          <w:bCs/>
          <w:sz w:val="24"/>
          <w:szCs w:val="24"/>
        </w:rPr>
        <w:t>s</w:t>
      </w:r>
      <w:r w:rsidRPr="00B41A9E">
        <w:rPr>
          <w:rFonts w:ascii="Times New Roman" w:hAnsi="Times New Roman"/>
          <w:bCs/>
          <w:sz w:val="24"/>
          <w:szCs w:val="24"/>
        </w:rPr>
        <w:t xml:space="preserve">ection 206 of the </w:t>
      </w:r>
      <w:r w:rsidR="00AF52E8" w:rsidRPr="00B41A9E">
        <w:rPr>
          <w:rFonts w:ascii="Times New Roman" w:hAnsi="Times New Roman"/>
          <w:bCs/>
          <w:sz w:val="24"/>
          <w:szCs w:val="24"/>
        </w:rPr>
        <w:t>m</w:t>
      </w:r>
      <w:r w:rsidRPr="00B41A9E">
        <w:rPr>
          <w:rFonts w:ascii="Times New Roman" w:hAnsi="Times New Roman"/>
          <w:bCs/>
          <w:sz w:val="24"/>
          <w:szCs w:val="24"/>
        </w:rPr>
        <w:t xml:space="preserve">edical </w:t>
      </w:r>
      <w:r w:rsidR="00AF52E8" w:rsidRPr="00B41A9E">
        <w:rPr>
          <w:rFonts w:ascii="Times New Roman" w:hAnsi="Times New Roman"/>
          <w:bCs/>
          <w:sz w:val="24"/>
          <w:szCs w:val="24"/>
        </w:rPr>
        <w:t>m</w:t>
      </w:r>
      <w:r w:rsidRPr="00B41A9E">
        <w:rPr>
          <w:rFonts w:ascii="Times New Roman" w:hAnsi="Times New Roman"/>
          <w:bCs/>
          <w:sz w:val="24"/>
          <w:szCs w:val="24"/>
        </w:rPr>
        <w:t xml:space="preserve">arihuana </w:t>
      </w:r>
      <w:r w:rsidR="00AF52E8" w:rsidRPr="00B41A9E">
        <w:rPr>
          <w:rFonts w:ascii="Times New Roman" w:hAnsi="Times New Roman"/>
          <w:bCs/>
          <w:sz w:val="24"/>
          <w:szCs w:val="24"/>
        </w:rPr>
        <w:t>f</w:t>
      </w:r>
      <w:r w:rsidRPr="00B41A9E">
        <w:rPr>
          <w:rFonts w:ascii="Times New Roman" w:hAnsi="Times New Roman"/>
          <w:bCs/>
          <w:sz w:val="24"/>
          <w:szCs w:val="24"/>
        </w:rPr>
        <w:t>acilit</w:t>
      </w:r>
      <w:r w:rsidR="00025E00" w:rsidRPr="00B41A9E">
        <w:rPr>
          <w:rFonts w:ascii="Times New Roman" w:hAnsi="Times New Roman"/>
          <w:bCs/>
          <w:sz w:val="24"/>
          <w:szCs w:val="24"/>
        </w:rPr>
        <w:t>i</w:t>
      </w:r>
      <w:r w:rsidRPr="00B41A9E">
        <w:rPr>
          <w:rFonts w:ascii="Times New Roman" w:hAnsi="Times New Roman"/>
          <w:bCs/>
          <w:sz w:val="24"/>
          <w:szCs w:val="24"/>
        </w:rPr>
        <w:t xml:space="preserve">es </w:t>
      </w:r>
      <w:r w:rsidR="00AF52E8" w:rsidRPr="00B41A9E">
        <w:rPr>
          <w:rFonts w:ascii="Times New Roman" w:hAnsi="Times New Roman"/>
          <w:bCs/>
          <w:sz w:val="24"/>
          <w:szCs w:val="24"/>
        </w:rPr>
        <w:t>l</w:t>
      </w:r>
      <w:r w:rsidRPr="00B41A9E">
        <w:rPr>
          <w:rFonts w:ascii="Times New Roman" w:hAnsi="Times New Roman"/>
          <w:bCs/>
          <w:sz w:val="24"/>
          <w:szCs w:val="24"/>
        </w:rPr>
        <w:t xml:space="preserve">icensing </w:t>
      </w:r>
      <w:r w:rsidR="00AF52E8" w:rsidRPr="00B41A9E">
        <w:rPr>
          <w:rFonts w:ascii="Times New Roman" w:hAnsi="Times New Roman"/>
          <w:bCs/>
          <w:sz w:val="24"/>
          <w:szCs w:val="24"/>
        </w:rPr>
        <w:t>a</w:t>
      </w:r>
      <w:r w:rsidRPr="00B41A9E">
        <w:rPr>
          <w:rFonts w:ascii="Times New Roman" w:hAnsi="Times New Roman"/>
          <w:bCs/>
          <w:sz w:val="24"/>
          <w:szCs w:val="24"/>
        </w:rPr>
        <w:t xml:space="preserve">ct, 2016 PA 281, MCL 333.27206, </w:t>
      </w:r>
      <w:r w:rsidR="001F29DD" w:rsidRPr="00B41A9E">
        <w:rPr>
          <w:rFonts w:ascii="Times New Roman" w:hAnsi="Times New Roman"/>
          <w:bCs/>
          <w:sz w:val="24"/>
          <w:szCs w:val="24"/>
        </w:rPr>
        <w:t>s</w:t>
      </w:r>
      <w:r w:rsidRPr="00B41A9E">
        <w:rPr>
          <w:rFonts w:ascii="Times New Roman" w:hAnsi="Times New Roman"/>
          <w:bCs/>
          <w:sz w:val="24"/>
          <w:szCs w:val="24"/>
        </w:rPr>
        <w:t>ections 7 and 8 of the Michigan Regulation and Taxation of Marihuana Act, 2018 IL 1, MCL 333.27957 and 333.27958, and Executive Reorganization Order No. 2019-2, MCL 333.27001)</w:t>
      </w:r>
    </w:p>
    <w:p w14:paraId="5B313FA6" w14:textId="77777777" w:rsidR="00A1046F" w:rsidRPr="00B41A9E" w:rsidRDefault="00A1046F" w:rsidP="00A1046F">
      <w:pPr>
        <w:pStyle w:val="NoSpacing"/>
        <w:jc w:val="both"/>
        <w:rPr>
          <w:rFonts w:ascii="Times New Roman" w:hAnsi="Times New Roman"/>
          <w:sz w:val="24"/>
          <w:szCs w:val="24"/>
        </w:rPr>
      </w:pPr>
      <w:r w:rsidRPr="00B41A9E">
        <w:rPr>
          <w:rFonts w:ascii="Times New Roman" w:hAnsi="Times New Roman"/>
          <w:sz w:val="24"/>
          <w:szCs w:val="24"/>
        </w:rPr>
        <w:t xml:space="preserve"> </w:t>
      </w:r>
    </w:p>
    <w:p w14:paraId="0B63B114" w14:textId="6A93E0D0" w:rsidR="00A1046F" w:rsidRPr="00B41A9E" w:rsidRDefault="00A1046F" w:rsidP="00A1046F">
      <w:pPr>
        <w:autoSpaceDE w:val="0"/>
        <w:autoSpaceDN w:val="0"/>
        <w:adjustRightInd w:val="0"/>
      </w:pPr>
      <w:r w:rsidRPr="00E57CF8">
        <w:t xml:space="preserve">R </w:t>
      </w:r>
      <w:r w:rsidR="00CA0C7A" w:rsidRPr="00E57CF8">
        <w:t>420.</w:t>
      </w:r>
      <w:r w:rsidR="00D329A1" w:rsidRPr="00E57CF8">
        <w:t>4</w:t>
      </w:r>
      <w:r w:rsidR="00C37E0F" w:rsidRPr="00E57CF8">
        <w:t>01</w:t>
      </w:r>
      <w:r w:rsidR="00810F2D" w:rsidRPr="00E57CF8">
        <w:t xml:space="preserve">, R 420.402, and </w:t>
      </w:r>
      <w:r w:rsidR="00E53F7D" w:rsidRPr="00E57CF8">
        <w:t>R 420.</w:t>
      </w:r>
      <w:r w:rsidR="00AF52E8" w:rsidRPr="00E57CF8">
        <w:t>4</w:t>
      </w:r>
      <w:r w:rsidR="00E53F7D" w:rsidRPr="00E57CF8">
        <w:t>03</w:t>
      </w:r>
      <w:r w:rsidR="00A678A0" w:rsidRPr="00E57CF8">
        <w:t xml:space="preserve"> of the Michigan Administrative Code </w:t>
      </w:r>
      <w:r w:rsidR="00491B09" w:rsidRPr="00E57CF8">
        <w:t>a</w:t>
      </w:r>
      <w:r w:rsidRPr="00E57CF8">
        <w:t xml:space="preserve">re </w:t>
      </w:r>
      <w:r w:rsidR="00491B09" w:rsidRPr="00E57CF8">
        <w:t>amended</w:t>
      </w:r>
      <w:r w:rsidR="00A678A0" w:rsidRPr="00E57CF8">
        <w:t>,</w:t>
      </w:r>
      <w:r w:rsidRPr="00E57CF8">
        <w:t xml:space="preserve"> </w:t>
      </w:r>
      <w:r w:rsidRPr="00E57CF8">
        <w:rPr>
          <w:strike/>
        </w:rPr>
        <w:t>to the Michigan Administrative Code</w:t>
      </w:r>
      <w:r w:rsidRPr="00E57CF8">
        <w:t xml:space="preserve"> as follows:</w:t>
      </w:r>
      <w:r w:rsidR="00A678A0" w:rsidRPr="00E57CF8">
        <w:t xml:space="preserve">  </w:t>
      </w:r>
    </w:p>
    <w:p w14:paraId="5AC4D0EE" w14:textId="77777777" w:rsidR="0079171C" w:rsidRPr="00B41A9E" w:rsidRDefault="0079171C" w:rsidP="00A1046F">
      <w:pPr>
        <w:autoSpaceDE w:val="0"/>
        <w:autoSpaceDN w:val="0"/>
        <w:adjustRightInd w:val="0"/>
      </w:pPr>
    </w:p>
    <w:p w14:paraId="7794C5F0" w14:textId="091F9839" w:rsidR="00FE62B8" w:rsidRPr="00B41A9E" w:rsidRDefault="00FE62B8" w:rsidP="00FE62B8">
      <w:pPr>
        <w:autoSpaceDE w:val="0"/>
        <w:autoSpaceDN w:val="0"/>
        <w:adjustRightInd w:val="0"/>
      </w:pPr>
      <w:r w:rsidRPr="00B41A9E">
        <w:t>R 420.</w:t>
      </w:r>
      <w:r w:rsidR="005820E1" w:rsidRPr="00B41A9E">
        <w:t>4</w:t>
      </w:r>
      <w:r w:rsidRPr="00B41A9E">
        <w:t xml:space="preserve">01 </w:t>
      </w:r>
      <w:r w:rsidR="00FE1131">
        <w:t xml:space="preserve"> </w:t>
      </w:r>
      <w:r w:rsidRPr="00B41A9E">
        <w:t>Definitions</w:t>
      </w:r>
      <w:r w:rsidR="00FE1131">
        <w:rPr>
          <w:b/>
          <w:bCs/>
        </w:rPr>
        <w:t>.</w:t>
      </w:r>
      <w:r w:rsidRPr="00B41A9E">
        <w:t xml:space="preserve"> </w:t>
      </w:r>
    </w:p>
    <w:p w14:paraId="5074637A" w14:textId="1C1F8758" w:rsidR="00026969" w:rsidRPr="00B41A9E" w:rsidRDefault="00801578" w:rsidP="00FE62B8">
      <w:pPr>
        <w:autoSpaceDE w:val="0"/>
        <w:autoSpaceDN w:val="0"/>
        <w:adjustRightInd w:val="0"/>
      </w:pPr>
      <w:r w:rsidRPr="00B41A9E">
        <w:t xml:space="preserve"> </w:t>
      </w:r>
      <w:r w:rsidR="00FE62B8" w:rsidRPr="00B41A9E">
        <w:t>Rule 1.</w:t>
      </w:r>
      <w:r w:rsidR="00FE1131">
        <w:t xml:space="preserve"> </w:t>
      </w:r>
      <w:r w:rsidR="00FE62B8" w:rsidRPr="00B41A9E">
        <w:t xml:space="preserve"> (1) As used in these rules:</w:t>
      </w:r>
    </w:p>
    <w:p w14:paraId="322F4314" w14:textId="719D5D44" w:rsidR="00B7227C" w:rsidRPr="00C33634" w:rsidRDefault="00026969" w:rsidP="00026969">
      <w:pPr>
        <w:autoSpaceDE w:val="0"/>
        <w:autoSpaceDN w:val="0"/>
        <w:adjustRightInd w:val="0"/>
      </w:pPr>
      <w:r w:rsidRPr="00C33634">
        <w:t xml:space="preserve">   (</w:t>
      </w:r>
      <w:r w:rsidR="00A527D7" w:rsidRPr="00C33634">
        <w:t>a</w:t>
      </w:r>
      <w:r w:rsidRPr="00C33634">
        <w:t>)</w:t>
      </w:r>
      <w:r w:rsidR="00761C7E" w:rsidRPr="00C33634">
        <w:t xml:space="preserve"> </w:t>
      </w:r>
      <w:r w:rsidR="00FB04E2" w:rsidRPr="00C33634">
        <w:t xml:space="preserve">“Acts” refers </w:t>
      </w:r>
      <w:r w:rsidR="00CE07F2" w:rsidRPr="00C33634">
        <w:t xml:space="preserve">to </w:t>
      </w:r>
      <w:r w:rsidR="00FB04E2" w:rsidRPr="00C33634">
        <w:t xml:space="preserve">the medical marihuana facilities </w:t>
      </w:r>
      <w:r w:rsidR="001F29DD" w:rsidRPr="00C33634">
        <w:t xml:space="preserve">licensing </w:t>
      </w:r>
      <w:r w:rsidR="00FB04E2" w:rsidRPr="00C33634">
        <w:t>act</w:t>
      </w:r>
      <w:r w:rsidR="001F29DD" w:rsidRPr="00C33634">
        <w:t>,</w:t>
      </w:r>
      <w:r w:rsidR="00FB04E2" w:rsidRPr="00C33634">
        <w:t xml:space="preserve"> 2016 PA 281, MCL 333.27101</w:t>
      </w:r>
      <w:r w:rsidR="001F29DD" w:rsidRPr="00C33634">
        <w:t xml:space="preserve"> to 333.27801,</w:t>
      </w:r>
      <w:r w:rsidR="00FB04E2" w:rsidRPr="00C33634">
        <w:t xml:space="preserve"> and the Michigan </w:t>
      </w:r>
      <w:r w:rsidR="00AF52E8" w:rsidRPr="006E6799">
        <w:t>R</w:t>
      </w:r>
      <w:r w:rsidR="00FB04E2" w:rsidRPr="006E6799">
        <w:t xml:space="preserve">egulation and </w:t>
      </w:r>
      <w:r w:rsidR="00AF52E8" w:rsidRPr="006E6799">
        <w:t>T</w:t>
      </w:r>
      <w:r w:rsidR="00FB04E2" w:rsidRPr="006E6799">
        <w:t xml:space="preserve">axation of </w:t>
      </w:r>
      <w:r w:rsidR="00AF52E8" w:rsidRPr="006E6799">
        <w:t>M</w:t>
      </w:r>
      <w:r w:rsidR="00FB04E2" w:rsidRPr="006E6799">
        <w:t xml:space="preserve">arihuana </w:t>
      </w:r>
      <w:r w:rsidR="00AF52E8" w:rsidRPr="006E6799">
        <w:t>A</w:t>
      </w:r>
      <w:r w:rsidR="00FB04E2" w:rsidRPr="006E6799">
        <w:t>ct</w:t>
      </w:r>
      <w:r w:rsidR="001F29DD" w:rsidRPr="006E6799">
        <w:t>,</w:t>
      </w:r>
      <w:r w:rsidR="00FB04E2" w:rsidRPr="00C33634">
        <w:t xml:space="preserve"> 2018 IL 1, MCL </w:t>
      </w:r>
      <w:r w:rsidR="001F29DD" w:rsidRPr="00C33634">
        <w:t>333.2795</w:t>
      </w:r>
      <w:r w:rsidR="00CE07F2" w:rsidRPr="00C33634">
        <w:t>1</w:t>
      </w:r>
      <w:r w:rsidR="001F29DD" w:rsidRPr="00C33634">
        <w:t xml:space="preserve"> to 333.27967</w:t>
      </w:r>
      <w:r w:rsidR="00FB04E2" w:rsidRPr="00C33634">
        <w:t>, when applicable.</w:t>
      </w:r>
    </w:p>
    <w:p w14:paraId="74D4F5D0" w14:textId="4A383879" w:rsidR="00FE62B8" w:rsidRPr="00C33634" w:rsidRDefault="00B7227C" w:rsidP="00026969">
      <w:pPr>
        <w:autoSpaceDE w:val="0"/>
        <w:autoSpaceDN w:val="0"/>
        <w:adjustRightInd w:val="0"/>
      </w:pPr>
      <w:r w:rsidRPr="00C33634">
        <w:t xml:space="preserve">   (</w:t>
      </w:r>
      <w:r w:rsidR="00A527D7" w:rsidRPr="00C33634">
        <w:t>b</w:t>
      </w:r>
      <w:r w:rsidRPr="00C33634">
        <w:t>)</w:t>
      </w:r>
      <w:r w:rsidR="009862E1" w:rsidRPr="00C33634">
        <w:t xml:space="preserve"> </w:t>
      </w:r>
      <w:r w:rsidR="00FE62B8" w:rsidRPr="00C33634">
        <w:t xml:space="preserve">“Agency” means the marijuana regulatory agency. </w:t>
      </w:r>
    </w:p>
    <w:p w14:paraId="1BB4C80C" w14:textId="69DB65B4" w:rsidR="00761C7E" w:rsidRPr="00C33634" w:rsidRDefault="00026969" w:rsidP="00761C7E">
      <w:pPr>
        <w:autoSpaceDE w:val="0"/>
        <w:autoSpaceDN w:val="0"/>
        <w:adjustRightInd w:val="0"/>
      </w:pPr>
      <w:r w:rsidRPr="00C33634">
        <w:t xml:space="preserve">   (</w:t>
      </w:r>
      <w:r w:rsidR="00A527D7" w:rsidRPr="00C33634">
        <w:t>c</w:t>
      </w:r>
      <w:r w:rsidRPr="00C33634">
        <w:t>)</w:t>
      </w:r>
      <w:r w:rsidR="00FE62B8" w:rsidRPr="00C33634">
        <w:t xml:space="preserve"> "Employee" means a person performing work or service for compensation. </w:t>
      </w:r>
      <w:r w:rsidR="0001797B" w:rsidRPr="00C33634">
        <w:t>“E</w:t>
      </w:r>
      <w:r w:rsidR="00FE62B8" w:rsidRPr="00C33634">
        <w:t>mployee</w:t>
      </w:r>
      <w:r w:rsidR="0001797B" w:rsidRPr="00C33634">
        <w:t>”</w:t>
      </w:r>
      <w:r w:rsidR="00FE62B8" w:rsidRPr="00C33634">
        <w:t xml:space="preserve"> does not </w:t>
      </w:r>
      <w:r w:rsidR="0001797B" w:rsidRPr="00C33634">
        <w:t>include</w:t>
      </w:r>
      <w:r w:rsidR="00FE62B8" w:rsidRPr="00C33634">
        <w:t xml:space="preserve"> individuals providing trade </w:t>
      </w:r>
      <w:r w:rsidR="00A8469F" w:rsidRPr="00C33634">
        <w:t xml:space="preserve">or professional </w:t>
      </w:r>
      <w:r w:rsidR="00FE62B8" w:rsidRPr="00C33634">
        <w:t>services who are not normally engaged in the operation of a marihuana establishment.</w:t>
      </w:r>
    </w:p>
    <w:p w14:paraId="6CE11699" w14:textId="6999E42E" w:rsidR="003567DB" w:rsidRPr="003B5513" w:rsidRDefault="0065148E" w:rsidP="003567DB">
      <w:pPr>
        <w:autoSpaceDE w:val="0"/>
        <w:autoSpaceDN w:val="0"/>
        <w:adjustRightInd w:val="0"/>
      </w:pPr>
      <w:r w:rsidRPr="00C33634">
        <w:t xml:space="preserve">   (</w:t>
      </w:r>
      <w:r w:rsidR="00A527D7" w:rsidRPr="00C33634">
        <w:t>d</w:t>
      </w:r>
      <w:r w:rsidRPr="00C33634">
        <w:t xml:space="preserve">) “Final </w:t>
      </w:r>
      <w:proofErr w:type="spellStart"/>
      <w:r w:rsidRPr="003567DB">
        <w:rPr>
          <w:strike/>
        </w:rPr>
        <w:t>package</w:t>
      </w:r>
      <w:r w:rsidR="003567DB">
        <w:rPr>
          <w:b/>
          <w:bCs/>
        </w:rPr>
        <w:t>form</w:t>
      </w:r>
      <w:proofErr w:type="spellEnd"/>
      <w:r w:rsidRPr="00C33634">
        <w:t xml:space="preserve">” </w:t>
      </w:r>
      <w:r w:rsidR="001F29DD" w:rsidRPr="00C33634">
        <w:t xml:space="preserve">means </w:t>
      </w:r>
      <w:r w:rsidRPr="00C33634">
        <w:t>the form a mari</w:t>
      </w:r>
      <w:r w:rsidR="0001797B" w:rsidRPr="00C33634">
        <w:t>h</w:t>
      </w:r>
      <w:r w:rsidRPr="00C33634">
        <w:t xml:space="preserve">uana product </w:t>
      </w:r>
      <w:r w:rsidR="00AF3C3F" w:rsidRPr="00C33634">
        <w:t xml:space="preserve">is in </w:t>
      </w:r>
      <w:r w:rsidR="00B41A9E" w:rsidRPr="00C33634">
        <w:t>wh</w:t>
      </w:r>
      <w:r w:rsidR="00AF3C3F" w:rsidRPr="00C33634">
        <w:t>en it is available for sale by a marihuana sales location.</w:t>
      </w:r>
      <w:r w:rsidR="003567DB">
        <w:t xml:space="preserve"> </w:t>
      </w:r>
      <w:r w:rsidR="003567DB" w:rsidRPr="003567DB">
        <w:rPr>
          <w:b/>
          <w:bCs/>
        </w:rPr>
        <w:t>For marihuana products intended for inhalatio</w:t>
      </w:r>
      <w:r w:rsidR="003567DB" w:rsidRPr="00E57CF8">
        <w:rPr>
          <w:b/>
          <w:bCs/>
        </w:rPr>
        <w:t xml:space="preserve">n, </w:t>
      </w:r>
      <w:r w:rsidR="00335EC4" w:rsidRPr="00E57CF8">
        <w:rPr>
          <w:b/>
          <w:bCs/>
        </w:rPr>
        <w:t>final form</w:t>
      </w:r>
      <w:r w:rsidR="00E57CF8">
        <w:rPr>
          <w:b/>
          <w:bCs/>
        </w:rPr>
        <w:t xml:space="preserve"> </w:t>
      </w:r>
      <w:r w:rsidR="00335EC4">
        <w:rPr>
          <w:b/>
          <w:bCs/>
        </w:rPr>
        <w:t xml:space="preserve">means </w:t>
      </w:r>
      <w:r w:rsidR="003567DB" w:rsidRPr="003567DB">
        <w:rPr>
          <w:b/>
          <w:bCs/>
        </w:rPr>
        <w:t>the marihuana concentrate in the e-cigarette or vaping device.</w:t>
      </w:r>
    </w:p>
    <w:p w14:paraId="7F7AFB47" w14:textId="4ACED206" w:rsidR="003D009E" w:rsidRPr="00C33634" w:rsidRDefault="003D009E" w:rsidP="0065148E">
      <w:r w:rsidRPr="00C33634">
        <w:t xml:space="preserve">   (</w:t>
      </w:r>
      <w:r w:rsidR="00A527D7" w:rsidRPr="00C33634">
        <w:t>e</w:t>
      </w:r>
      <w:r w:rsidRPr="00C33634">
        <w:t xml:space="preserve">) “Inactive ingredients” means binding materials, dyes, preservatives, flavoring agents, and any other ingredient that </w:t>
      </w:r>
      <w:r w:rsidR="002C3819" w:rsidRPr="00C33634">
        <w:t xml:space="preserve">is not derived from the plant </w:t>
      </w:r>
      <w:r w:rsidR="002C3819" w:rsidRPr="00603A45">
        <w:rPr>
          <w:i/>
          <w:iCs/>
        </w:rPr>
        <w:t xml:space="preserve">Cannabis </w:t>
      </w:r>
      <w:proofErr w:type="spellStart"/>
      <w:r w:rsidR="002C3819" w:rsidRPr="00603A45">
        <w:rPr>
          <w:i/>
          <w:iCs/>
          <w:strike/>
        </w:rPr>
        <w:t>S</w:t>
      </w:r>
      <w:r w:rsidR="00707BE4" w:rsidRPr="00603A45">
        <w:rPr>
          <w:b/>
          <w:bCs/>
          <w:i/>
          <w:iCs/>
        </w:rPr>
        <w:t>s</w:t>
      </w:r>
      <w:r w:rsidR="002C3819" w:rsidRPr="00603A45">
        <w:rPr>
          <w:i/>
          <w:iCs/>
        </w:rPr>
        <w:t>ativa</w:t>
      </w:r>
      <w:proofErr w:type="spellEnd"/>
      <w:r w:rsidR="002C3819" w:rsidRPr="00603A45">
        <w:rPr>
          <w:i/>
          <w:iCs/>
        </w:rPr>
        <w:t xml:space="preserve"> L</w:t>
      </w:r>
      <w:r w:rsidR="002C3819" w:rsidRPr="00C33634">
        <w:t>.</w:t>
      </w:r>
    </w:p>
    <w:p w14:paraId="2B780C06" w14:textId="7AC3DD6E" w:rsidR="00761C7E" w:rsidRPr="007875ED" w:rsidRDefault="00761C7E" w:rsidP="00761C7E">
      <w:pPr>
        <w:autoSpaceDE w:val="0"/>
        <w:autoSpaceDN w:val="0"/>
        <w:adjustRightInd w:val="0"/>
        <w:rPr>
          <w:strike/>
        </w:rPr>
      </w:pPr>
      <w:r w:rsidRPr="00C33634">
        <w:t xml:space="preserve"> </w:t>
      </w:r>
      <w:r w:rsidRPr="007875ED">
        <w:rPr>
          <w:strike/>
        </w:rPr>
        <w:t xml:space="preserve">  (</w:t>
      </w:r>
      <w:r w:rsidR="00A527D7" w:rsidRPr="007875ED">
        <w:rPr>
          <w:strike/>
        </w:rPr>
        <w:t>f</w:t>
      </w:r>
      <w:r w:rsidRPr="007875ED">
        <w:rPr>
          <w:strike/>
        </w:rPr>
        <w:t xml:space="preserve">) </w:t>
      </w:r>
      <w:r w:rsidR="00FE62B8" w:rsidRPr="007875ED">
        <w:rPr>
          <w:strike/>
        </w:rPr>
        <w:t xml:space="preserve">“Marihuana business” refers to a marihuana facility under the medical marihuana facilities licensing act </w:t>
      </w:r>
      <w:r w:rsidR="001746ED" w:rsidRPr="007875ED">
        <w:rPr>
          <w:strike/>
        </w:rPr>
        <w:t>or</w:t>
      </w:r>
      <w:r w:rsidR="00FE62B8" w:rsidRPr="007875ED">
        <w:rPr>
          <w:strike/>
        </w:rPr>
        <w:t xml:space="preserve"> a marihuana establishment under the Michigan regulation and taxation of marihuana act</w:t>
      </w:r>
      <w:r w:rsidR="00041712" w:rsidRPr="007875ED">
        <w:rPr>
          <w:strike/>
        </w:rPr>
        <w:t>, or both</w:t>
      </w:r>
      <w:r w:rsidR="00FE62B8" w:rsidRPr="007875ED">
        <w:rPr>
          <w:strike/>
        </w:rPr>
        <w:t>.</w:t>
      </w:r>
    </w:p>
    <w:p w14:paraId="44565F12" w14:textId="23D5B914" w:rsidR="00761C7E" w:rsidRPr="00A678A0" w:rsidRDefault="00761C7E" w:rsidP="00761C7E">
      <w:r w:rsidRPr="007875ED">
        <w:rPr>
          <w:strike/>
        </w:rPr>
        <w:t xml:space="preserve">   (</w:t>
      </w:r>
      <w:r w:rsidR="00A527D7" w:rsidRPr="007875ED">
        <w:rPr>
          <w:strike/>
        </w:rPr>
        <w:t>g</w:t>
      </w:r>
      <w:r w:rsidRPr="007875ED">
        <w:rPr>
          <w:strike/>
        </w:rPr>
        <w:t>) “</w:t>
      </w:r>
      <w:r w:rsidR="00FE62B8" w:rsidRPr="007875ED">
        <w:rPr>
          <w:strike/>
        </w:rPr>
        <w:t xml:space="preserve">Marihuana establishment” means a </w:t>
      </w:r>
      <w:r w:rsidR="00A95726" w:rsidRPr="007875ED">
        <w:rPr>
          <w:strike/>
        </w:rPr>
        <w:t xml:space="preserve">location at which a licensee is licensed to operate a </w:t>
      </w:r>
      <w:r w:rsidR="00FE62B8" w:rsidRPr="007875ED">
        <w:rPr>
          <w:strike/>
        </w:rPr>
        <w:t>marihuana grower, marihuana safety compliance facility, marihuana processor, marihuana microbusiness</w:t>
      </w:r>
      <w:r w:rsidR="00B34F71" w:rsidRPr="007875ED">
        <w:rPr>
          <w:b/>
          <w:bCs/>
          <w:strike/>
        </w:rPr>
        <w:t xml:space="preserve">, </w:t>
      </w:r>
      <w:r w:rsidR="00FE62B8" w:rsidRPr="007875ED">
        <w:rPr>
          <w:strike/>
        </w:rPr>
        <w:t xml:space="preserve">marihuana retailer, marihuana secure transporter, marihuana designated consumption establishment, or any other type of marihuana-related business licensed to operate by the agency under the </w:t>
      </w:r>
      <w:r w:rsidR="001746ED" w:rsidRPr="007875ED">
        <w:rPr>
          <w:strike/>
        </w:rPr>
        <w:t xml:space="preserve">Michigan regulation and taxation of marihuana </w:t>
      </w:r>
      <w:r w:rsidR="00FE62B8" w:rsidRPr="007875ED">
        <w:rPr>
          <w:strike/>
        </w:rPr>
        <w:t xml:space="preserve">act.  </w:t>
      </w:r>
    </w:p>
    <w:p w14:paraId="65E7A9D9" w14:textId="37B51BE6" w:rsidR="00761C7E" w:rsidRPr="007875ED" w:rsidRDefault="00761C7E" w:rsidP="00761C7E">
      <w:pPr>
        <w:rPr>
          <w:strike/>
        </w:rPr>
      </w:pPr>
      <w:r w:rsidRPr="007875ED">
        <w:rPr>
          <w:strike/>
        </w:rPr>
        <w:t xml:space="preserve">   (</w:t>
      </w:r>
      <w:r w:rsidR="00A527D7" w:rsidRPr="007875ED">
        <w:rPr>
          <w:strike/>
        </w:rPr>
        <w:t>h</w:t>
      </w:r>
      <w:r w:rsidRPr="007875ED">
        <w:rPr>
          <w:strike/>
        </w:rPr>
        <w:t xml:space="preserve">) </w:t>
      </w:r>
      <w:r w:rsidR="00FE62B8" w:rsidRPr="007875ED">
        <w:rPr>
          <w:strike/>
        </w:rPr>
        <w:t xml:space="preserve">“Marihuana facility” means a location at which a licensee is licensed to operate under the </w:t>
      </w:r>
      <w:r w:rsidR="001746ED" w:rsidRPr="007875ED">
        <w:rPr>
          <w:strike/>
        </w:rPr>
        <w:t>medical marihuana facilities licensing act</w:t>
      </w:r>
      <w:r w:rsidR="00FE62B8" w:rsidRPr="007875ED">
        <w:rPr>
          <w:strike/>
        </w:rPr>
        <w:t xml:space="preserve">.  </w:t>
      </w:r>
    </w:p>
    <w:p w14:paraId="3D94A79F" w14:textId="7C7032FB" w:rsidR="00761C7E" w:rsidRPr="00C33634" w:rsidRDefault="00761C7E" w:rsidP="00761C7E">
      <w:r w:rsidRPr="00C33634">
        <w:lastRenderedPageBreak/>
        <w:t xml:space="preserve">   (</w:t>
      </w:r>
      <w:r w:rsidR="00A527D7" w:rsidRPr="007875ED">
        <w:rPr>
          <w:strike/>
        </w:rPr>
        <w:t>i</w:t>
      </w:r>
      <w:r w:rsidR="007875ED">
        <w:rPr>
          <w:b/>
          <w:bCs/>
        </w:rPr>
        <w:t>f</w:t>
      </w:r>
      <w:r w:rsidRPr="00C33634">
        <w:t xml:space="preserve">) </w:t>
      </w:r>
      <w:r w:rsidR="00FE62B8" w:rsidRPr="00C33634">
        <w:t>“Marihuana product” means marihuana or a marihuana-infused product, or both, as those terms are defined in the act</w:t>
      </w:r>
      <w:r w:rsidR="0095504E" w:rsidRPr="00C33634">
        <w:t>s</w:t>
      </w:r>
      <w:r w:rsidR="00FE62B8" w:rsidRPr="00C33634">
        <w:t xml:space="preserve"> unless otherwise provided for in these rules. </w:t>
      </w:r>
    </w:p>
    <w:p w14:paraId="28E7EFA0" w14:textId="34E8ABAA" w:rsidR="00FB04E2" w:rsidRPr="00C33634" w:rsidRDefault="00761C7E" w:rsidP="00761C7E">
      <w:r w:rsidRPr="00C33634">
        <w:t xml:space="preserve">   (</w:t>
      </w:r>
      <w:proofErr w:type="spellStart"/>
      <w:r w:rsidR="00A527D7" w:rsidRPr="007875ED">
        <w:rPr>
          <w:strike/>
        </w:rPr>
        <w:t>j</w:t>
      </w:r>
      <w:r w:rsidR="007875ED">
        <w:rPr>
          <w:b/>
          <w:bCs/>
        </w:rPr>
        <w:t>g</w:t>
      </w:r>
      <w:proofErr w:type="spellEnd"/>
      <w:r w:rsidRPr="00C33634">
        <w:t xml:space="preserve">) </w:t>
      </w:r>
      <w:r w:rsidR="00FE62B8" w:rsidRPr="00C33634">
        <w:t xml:space="preserve">“Marihuana sales location” refers to a provisioning center under the medical marihuana facilities licensing act </w:t>
      </w:r>
      <w:r w:rsidR="0048633F" w:rsidRPr="00C33634">
        <w:t>or</w:t>
      </w:r>
      <w:r w:rsidR="00FE62B8" w:rsidRPr="00C33634">
        <w:t xml:space="preserve"> a marihuana retailer under the Michigan </w:t>
      </w:r>
      <w:proofErr w:type="spellStart"/>
      <w:r w:rsidR="00FE62B8" w:rsidRPr="0084517E">
        <w:rPr>
          <w:strike/>
        </w:rPr>
        <w:t>r</w:t>
      </w:r>
      <w:r w:rsidR="0013713A" w:rsidRPr="0084517E">
        <w:rPr>
          <w:b/>
          <w:bCs/>
        </w:rPr>
        <w:t>R</w:t>
      </w:r>
      <w:r w:rsidR="00FE62B8" w:rsidRPr="00C33634">
        <w:t>egulation</w:t>
      </w:r>
      <w:proofErr w:type="spellEnd"/>
      <w:r w:rsidR="00FE62B8" w:rsidRPr="00C33634">
        <w:t xml:space="preserve"> and </w:t>
      </w:r>
      <w:proofErr w:type="spellStart"/>
      <w:r w:rsidR="00FE62B8" w:rsidRPr="0084517E">
        <w:rPr>
          <w:strike/>
        </w:rPr>
        <w:t>t</w:t>
      </w:r>
      <w:r w:rsidR="0013713A" w:rsidRPr="0084517E">
        <w:rPr>
          <w:b/>
          <w:bCs/>
        </w:rPr>
        <w:t>T</w:t>
      </w:r>
      <w:r w:rsidR="00FE62B8" w:rsidRPr="00C33634">
        <w:t>axation</w:t>
      </w:r>
      <w:proofErr w:type="spellEnd"/>
      <w:r w:rsidR="00FE62B8" w:rsidRPr="00C33634">
        <w:t xml:space="preserve"> of </w:t>
      </w:r>
      <w:proofErr w:type="spellStart"/>
      <w:r w:rsidR="00FE62B8" w:rsidRPr="0084517E">
        <w:rPr>
          <w:strike/>
        </w:rPr>
        <w:t>m</w:t>
      </w:r>
      <w:r w:rsidR="0013713A" w:rsidRPr="0084517E">
        <w:rPr>
          <w:b/>
          <w:bCs/>
        </w:rPr>
        <w:t>M</w:t>
      </w:r>
      <w:r w:rsidR="00FE62B8" w:rsidRPr="00C33634">
        <w:t>arihuana</w:t>
      </w:r>
      <w:proofErr w:type="spellEnd"/>
      <w:r w:rsidR="00FE62B8" w:rsidRPr="00C33634">
        <w:t xml:space="preserve"> </w:t>
      </w:r>
      <w:proofErr w:type="spellStart"/>
      <w:r w:rsidR="00FE62B8" w:rsidRPr="0084517E">
        <w:rPr>
          <w:strike/>
        </w:rPr>
        <w:t>a</w:t>
      </w:r>
      <w:r w:rsidR="0013713A" w:rsidRPr="0084517E">
        <w:rPr>
          <w:b/>
          <w:bCs/>
        </w:rPr>
        <w:t>A</w:t>
      </w:r>
      <w:r w:rsidR="00FE62B8" w:rsidRPr="00C33634">
        <w:t>ct</w:t>
      </w:r>
      <w:proofErr w:type="spellEnd"/>
      <w:r w:rsidR="00517AA1" w:rsidRPr="00C33634">
        <w:t>, or both</w:t>
      </w:r>
      <w:r w:rsidR="00FE62B8" w:rsidRPr="00C33634">
        <w:t>.</w:t>
      </w:r>
    </w:p>
    <w:p w14:paraId="58644D73" w14:textId="5701B062" w:rsidR="00257E8C" w:rsidRPr="00C33634" w:rsidRDefault="00076F75" w:rsidP="00761C7E">
      <w:r w:rsidRPr="00C33634">
        <w:t xml:space="preserve">   (</w:t>
      </w:r>
      <w:proofErr w:type="spellStart"/>
      <w:r w:rsidR="00A527D7" w:rsidRPr="007875ED">
        <w:rPr>
          <w:strike/>
        </w:rPr>
        <w:t>k</w:t>
      </w:r>
      <w:r w:rsidR="007875ED">
        <w:rPr>
          <w:b/>
          <w:bCs/>
        </w:rPr>
        <w:t>h</w:t>
      </w:r>
      <w:proofErr w:type="spellEnd"/>
      <w:r w:rsidRPr="00C33634">
        <w:t xml:space="preserve">) </w:t>
      </w:r>
      <w:r w:rsidR="00FB04E2" w:rsidRPr="00C33634">
        <w:t>“Marihuana tracking act” means the marihuana tracking act, 2016 PA 282, MCL 333.27901 to 333.27904.</w:t>
      </w:r>
    </w:p>
    <w:p w14:paraId="46125273" w14:textId="76D88294" w:rsidR="00257E8C" w:rsidRPr="00C33634" w:rsidRDefault="00257E8C" w:rsidP="00761C7E">
      <w:r w:rsidRPr="00C33634">
        <w:t xml:space="preserve">   (</w:t>
      </w:r>
      <w:r w:rsidR="00A527D7" w:rsidRPr="007875ED">
        <w:rPr>
          <w:strike/>
        </w:rPr>
        <w:t>l</w:t>
      </w:r>
      <w:r w:rsidR="007875ED">
        <w:rPr>
          <w:b/>
          <w:bCs/>
        </w:rPr>
        <w:t>i</w:t>
      </w:r>
      <w:r w:rsidRPr="00C33634">
        <w:t xml:space="preserve">) “Medical marihuana facilities licensing act” or “MMFLA” means </w:t>
      </w:r>
      <w:r w:rsidR="00517AA1" w:rsidRPr="00C33634">
        <w:t xml:space="preserve">the medical marihuana facilities licensing act, </w:t>
      </w:r>
      <w:r w:rsidRPr="00C33634">
        <w:t xml:space="preserve">2016 PA 281, MCL 333.27101 to 333.27801.  </w:t>
      </w:r>
    </w:p>
    <w:p w14:paraId="6D172625" w14:textId="72D12DAC" w:rsidR="00FB04E2" w:rsidRPr="00C33634" w:rsidRDefault="00076F75" w:rsidP="00761C7E">
      <w:r w:rsidRPr="00C33634">
        <w:t xml:space="preserve">   (</w:t>
      </w:r>
      <w:proofErr w:type="spellStart"/>
      <w:r w:rsidR="00A527D7" w:rsidRPr="007875ED">
        <w:rPr>
          <w:strike/>
        </w:rPr>
        <w:t>m</w:t>
      </w:r>
      <w:r w:rsidR="007875ED">
        <w:rPr>
          <w:b/>
          <w:bCs/>
        </w:rPr>
        <w:t>j</w:t>
      </w:r>
      <w:proofErr w:type="spellEnd"/>
      <w:r w:rsidRPr="00C33634">
        <w:t xml:space="preserve">) </w:t>
      </w:r>
      <w:bookmarkStart w:id="0" w:name="_Hlk19803601"/>
      <w:r w:rsidRPr="00C33634">
        <w:t xml:space="preserve">“Michigan </w:t>
      </w:r>
      <w:proofErr w:type="spellStart"/>
      <w:r w:rsidRPr="0084517E">
        <w:rPr>
          <w:strike/>
        </w:rPr>
        <w:t>r</w:t>
      </w:r>
      <w:r w:rsidR="008F2AF4" w:rsidRPr="0084517E">
        <w:rPr>
          <w:b/>
          <w:bCs/>
        </w:rPr>
        <w:t>R</w:t>
      </w:r>
      <w:r w:rsidRPr="00C33634">
        <w:t>egulation</w:t>
      </w:r>
      <w:proofErr w:type="spellEnd"/>
      <w:r w:rsidRPr="00C33634">
        <w:t xml:space="preserve"> and </w:t>
      </w:r>
      <w:proofErr w:type="spellStart"/>
      <w:r w:rsidRPr="0084517E">
        <w:rPr>
          <w:strike/>
        </w:rPr>
        <w:t>t</w:t>
      </w:r>
      <w:r w:rsidR="008F2AF4" w:rsidRPr="0084517E">
        <w:rPr>
          <w:b/>
          <w:bCs/>
        </w:rPr>
        <w:t>T</w:t>
      </w:r>
      <w:r w:rsidRPr="00C33634">
        <w:t>axation</w:t>
      </w:r>
      <w:proofErr w:type="spellEnd"/>
      <w:r w:rsidRPr="00C33634">
        <w:t xml:space="preserve"> of </w:t>
      </w:r>
      <w:proofErr w:type="spellStart"/>
      <w:r w:rsidRPr="0084517E">
        <w:rPr>
          <w:strike/>
        </w:rPr>
        <w:t>m</w:t>
      </w:r>
      <w:r w:rsidR="008F2AF4" w:rsidRPr="0084517E">
        <w:rPr>
          <w:b/>
          <w:bCs/>
        </w:rPr>
        <w:t>M</w:t>
      </w:r>
      <w:r w:rsidRPr="00C33634">
        <w:t>arihuana</w:t>
      </w:r>
      <w:proofErr w:type="spellEnd"/>
      <w:r w:rsidRPr="00C33634">
        <w:t xml:space="preserve"> </w:t>
      </w:r>
      <w:proofErr w:type="spellStart"/>
      <w:r w:rsidRPr="0084517E">
        <w:rPr>
          <w:strike/>
        </w:rPr>
        <w:t>a</w:t>
      </w:r>
      <w:r w:rsidR="008F2AF4" w:rsidRPr="0084517E">
        <w:rPr>
          <w:b/>
          <w:bCs/>
        </w:rPr>
        <w:t>A</w:t>
      </w:r>
      <w:r w:rsidRPr="00C33634">
        <w:t>ct</w:t>
      </w:r>
      <w:proofErr w:type="spellEnd"/>
      <w:r w:rsidRPr="00C33634">
        <w:t xml:space="preserve">” or “MRTMA” means </w:t>
      </w:r>
      <w:r w:rsidR="00517AA1" w:rsidRPr="00C33634">
        <w:t xml:space="preserve">the Michigan Regulation and Taxation of Marihuana Act, </w:t>
      </w:r>
      <w:r w:rsidRPr="00C33634">
        <w:t>2018 IL 1, MCL 333.27951 to 333.27967.</w:t>
      </w:r>
      <w:bookmarkEnd w:id="0"/>
    </w:p>
    <w:p w14:paraId="03020F59" w14:textId="172C255E" w:rsidR="00761C7E" w:rsidRPr="00C33634" w:rsidRDefault="00761C7E" w:rsidP="00761C7E">
      <w:r w:rsidRPr="00C33634">
        <w:t xml:space="preserve">   </w:t>
      </w:r>
      <w:r w:rsidR="00C33634" w:rsidRPr="00C33634">
        <w:t>(</w:t>
      </w:r>
      <w:proofErr w:type="spellStart"/>
      <w:r w:rsidR="00A527D7" w:rsidRPr="007875ED">
        <w:rPr>
          <w:strike/>
        </w:rPr>
        <w:t>n</w:t>
      </w:r>
      <w:r w:rsidR="007875ED">
        <w:rPr>
          <w:b/>
          <w:bCs/>
        </w:rPr>
        <w:t>k</w:t>
      </w:r>
      <w:proofErr w:type="spellEnd"/>
      <w:r w:rsidRPr="00C33634">
        <w:t xml:space="preserve">) </w:t>
      </w:r>
      <w:r w:rsidR="00774ACB" w:rsidRPr="00C33634">
        <w:t xml:space="preserve">“Producer” refers to both a processor under the medical marihuana facilities licensing act and a marihuana processor under the Michigan </w:t>
      </w:r>
      <w:proofErr w:type="spellStart"/>
      <w:r w:rsidR="00774ACB" w:rsidRPr="0084517E">
        <w:rPr>
          <w:strike/>
        </w:rPr>
        <w:t>r</w:t>
      </w:r>
      <w:r w:rsidR="00CB620C" w:rsidRPr="0084517E">
        <w:rPr>
          <w:b/>
          <w:bCs/>
        </w:rPr>
        <w:t>R</w:t>
      </w:r>
      <w:r w:rsidR="00774ACB" w:rsidRPr="00C33634">
        <w:t>egulation</w:t>
      </w:r>
      <w:proofErr w:type="spellEnd"/>
      <w:r w:rsidR="00774ACB" w:rsidRPr="00C33634">
        <w:t xml:space="preserve"> and </w:t>
      </w:r>
      <w:proofErr w:type="spellStart"/>
      <w:r w:rsidR="00774ACB" w:rsidRPr="0084517E">
        <w:rPr>
          <w:strike/>
        </w:rPr>
        <w:t>t</w:t>
      </w:r>
      <w:r w:rsidR="00CB620C" w:rsidRPr="0084517E">
        <w:rPr>
          <w:b/>
          <w:bCs/>
        </w:rPr>
        <w:t>T</w:t>
      </w:r>
      <w:r w:rsidR="00774ACB" w:rsidRPr="00C33634">
        <w:t>axation</w:t>
      </w:r>
      <w:proofErr w:type="spellEnd"/>
      <w:r w:rsidR="00774ACB" w:rsidRPr="00C33634">
        <w:t xml:space="preserve"> of </w:t>
      </w:r>
      <w:proofErr w:type="spellStart"/>
      <w:r w:rsidR="00774ACB" w:rsidRPr="0084517E">
        <w:rPr>
          <w:strike/>
        </w:rPr>
        <w:t>m</w:t>
      </w:r>
      <w:r w:rsidR="00CB620C" w:rsidRPr="0084517E">
        <w:rPr>
          <w:b/>
          <w:bCs/>
        </w:rPr>
        <w:t>M</w:t>
      </w:r>
      <w:r w:rsidR="00774ACB" w:rsidRPr="00C33634">
        <w:t>arihuana</w:t>
      </w:r>
      <w:proofErr w:type="spellEnd"/>
      <w:r w:rsidR="00774ACB" w:rsidRPr="00C33634">
        <w:t xml:space="preserve"> </w:t>
      </w:r>
      <w:proofErr w:type="spellStart"/>
      <w:r w:rsidR="00774ACB" w:rsidRPr="0084517E">
        <w:rPr>
          <w:strike/>
        </w:rPr>
        <w:t>a</w:t>
      </w:r>
      <w:r w:rsidR="00CB620C" w:rsidRPr="0084517E">
        <w:rPr>
          <w:b/>
          <w:bCs/>
        </w:rPr>
        <w:t>A</w:t>
      </w:r>
      <w:r w:rsidR="00774ACB" w:rsidRPr="00C33634">
        <w:t>ct</w:t>
      </w:r>
      <w:proofErr w:type="spellEnd"/>
      <w:r w:rsidR="00774ACB" w:rsidRPr="00C33634">
        <w:t>.</w:t>
      </w:r>
      <w:bookmarkStart w:id="1" w:name="_Hlk17726911"/>
    </w:p>
    <w:p w14:paraId="4934D514" w14:textId="394FE2D0" w:rsidR="000345D8" w:rsidRPr="00A678A0" w:rsidRDefault="000345D8" w:rsidP="00761C7E">
      <w:r w:rsidRPr="007875ED">
        <w:rPr>
          <w:strike/>
        </w:rPr>
        <w:t xml:space="preserve">   (</w:t>
      </w:r>
      <w:r w:rsidR="00A527D7" w:rsidRPr="007875ED">
        <w:rPr>
          <w:strike/>
        </w:rPr>
        <w:t>o</w:t>
      </w:r>
      <w:r w:rsidRPr="007875ED">
        <w:rPr>
          <w:strike/>
        </w:rPr>
        <w:t>) “Records of formulation” means the documentation that includes at a minimum: the ingredients, recipe, processing in order to be shelf stable, Certificates of Analysis for any ingredient used, and description of the process in which all ingredients are combined to produce a final package.</w:t>
      </w:r>
    </w:p>
    <w:p w14:paraId="3718B085" w14:textId="58AB7939" w:rsidR="00B0016D" w:rsidRPr="00C33634" w:rsidRDefault="00B0016D" w:rsidP="00B0016D">
      <w:pPr>
        <w:autoSpaceDE w:val="0"/>
        <w:autoSpaceDN w:val="0"/>
        <w:adjustRightInd w:val="0"/>
      </w:pPr>
      <w:r w:rsidRPr="00C33634">
        <w:t xml:space="preserve">   (</w:t>
      </w:r>
      <w:r w:rsidR="00A527D7" w:rsidRPr="007875ED">
        <w:rPr>
          <w:strike/>
        </w:rPr>
        <w:t>p</w:t>
      </w:r>
      <w:r w:rsidR="007875ED">
        <w:rPr>
          <w:b/>
          <w:bCs/>
        </w:rPr>
        <w:t>l</w:t>
      </w:r>
      <w:r w:rsidRPr="00C33634">
        <w:t>) “</w:t>
      </w:r>
      <w:r w:rsidR="00236BE1" w:rsidRPr="00C33634">
        <w:t>T</w:t>
      </w:r>
      <w:r w:rsidRPr="00C33634">
        <w:t xml:space="preserve">hese rules” means the administrative rules promulgated by the </w:t>
      </w:r>
      <w:r w:rsidR="00236BE1" w:rsidRPr="00C33634">
        <w:t>a</w:t>
      </w:r>
      <w:r w:rsidRPr="00C33634">
        <w:t xml:space="preserve">gency under the authority of the medical marihuana facilities licensing act, the marihuana tracking act, the Michigan </w:t>
      </w:r>
      <w:proofErr w:type="spellStart"/>
      <w:r w:rsidRPr="0084517E">
        <w:rPr>
          <w:strike/>
        </w:rPr>
        <w:t>r</w:t>
      </w:r>
      <w:r w:rsidR="008D0919" w:rsidRPr="0084517E">
        <w:rPr>
          <w:b/>
          <w:bCs/>
        </w:rPr>
        <w:t>R</w:t>
      </w:r>
      <w:r w:rsidRPr="00C33634">
        <w:t>egulation</w:t>
      </w:r>
      <w:proofErr w:type="spellEnd"/>
      <w:r w:rsidRPr="00C33634">
        <w:t xml:space="preserve"> and </w:t>
      </w:r>
      <w:proofErr w:type="spellStart"/>
      <w:r w:rsidRPr="0084517E">
        <w:rPr>
          <w:strike/>
        </w:rPr>
        <w:t>t</w:t>
      </w:r>
      <w:r w:rsidR="008D0919" w:rsidRPr="0084517E">
        <w:rPr>
          <w:b/>
          <w:bCs/>
        </w:rPr>
        <w:t>T</w:t>
      </w:r>
      <w:r w:rsidRPr="00C33634">
        <w:t>axation</w:t>
      </w:r>
      <w:proofErr w:type="spellEnd"/>
      <w:r w:rsidRPr="00C33634">
        <w:t xml:space="preserve"> of </w:t>
      </w:r>
      <w:proofErr w:type="spellStart"/>
      <w:r w:rsidRPr="0084517E">
        <w:rPr>
          <w:strike/>
        </w:rPr>
        <w:t>m</w:t>
      </w:r>
      <w:r w:rsidR="008D0919" w:rsidRPr="0084517E">
        <w:rPr>
          <w:b/>
          <w:bCs/>
        </w:rPr>
        <w:t>M</w:t>
      </w:r>
      <w:r w:rsidRPr="00C33634">
        <w:t>arihuana</w:t>
      </w:r>
      <w:proofErr w:type="spellEnd"/>
      <w:r w:rsidRPr="00C33634">
        <w:t xml:space="preserve"> </w:t>
      </w:r>
      <w:proofErr w:type="spellStart"/>
      <w:r w:rsidRPr="0084517E">
        <w:rPr>
          <w:strike/>
        </w:rPr>
        <w:t>a</w:t>
      </w:r>
      <w:r w:rsidR="008D0919" w:rsidRPr="0084517E">
        <w:rPr>
          <w:b/>
          <w:bCs/>
        </w:rPr>
        <w:t>A</w:t>
      </w:r>
      <w:r w:rsidRPr="00C33634">
        <w:t>ct</w:t>
      </w:r>
      <w:proofErr w:type="spellEnd"/>
      <w:r w:rsidRPr="00C33634">
        <w:t>, and Executive Reorganization Order No. 2019-2</w:t>
      </w:r>
      <w:r w:rsidR="00236BE1" w:rsidRPr="00C33634">
        <w:t>, MCL 333.27001</w:t>
      </w:r>
      <w:r w:rsidRPr="00C33634">
        <w:t>.</w:t>
      </w:r>
    </w:p>
    <w:bookmarkEnd w:id="1"/>
    <w:p w14:paraId="7C7D5252" w14:textId="78879753" w:rsidR="00FE62B8" w:rsidRPr="00B41A9E" w:rsidRDefault="00761C7E" w:rsidP="00761C7E">
      <w:r w:rsidRPr="00C33634">
        <w:t xml:space="preserve">   (</w:t>
      </w:r>
      <w:proofErr w:type="spellStart"/>
      <w:r w:rsidR="00A527D7" w:rsidRPr="007875ED">
        <w:rPr>
          <w:strike/>
        </w:rPr>
        <w:t>q</w:t>
      </w:r>
      <w:r w:rsidR="007875ED">
        <w:rPr>
          <w:b/>
          <w:bCs/>
        </w:rPr>
        <w:t>m</w:t>
      </w:r>
      <w:proofErr w:type="spellEnd"/>
      <w:r w:rsidRPr="00C33634">
        <w:t>)</w:t>
      </w:r>
      <w:r w:rsidR="00215B34" w:rsidRPr="00B41A9E">
        <w:t xml:space="preserve"> </w:t>
      </w:r>
      <w:r w:rsidR="00FE62B8" w:rsidRPr="00B41A9E">
        <w:t xml:space="preserve">“Tag” or “RFID tag” means the unique identification number or Radio Frequency Identification (RFID) issued to a licensee by the </w:t>
      </w:r>
      <w:r w:rsidR="00FE62B8" w:rsidRPr="00335EC4">
        <w:rPr>
          <w:strike/>
        </w:rPr>
        <w:t>agency</w:t>
      </w:r>
      <w:r w:rsidR="00FE62B8" w:rsidRPr="00B41A9E">
        <w:t xml:space="preserve"> </w:t>
      </w:r>
      <w:r w:rsidR="00335EC4">
        <w:rPr>
          <w:b/>
          <w:bCs/>
        </w:rPr>
        <w:t xml:space="preserve">statewide monitoring system </w:t>
      </w:r>
      <w:r w:rsidR="00FE62B8" w:rsidRPr="00B41A9E">
        <w:t>for tracking, identifying</w:t>
      </w:r>
      <w:r w:rsidR="000B642E" w:rsidRPr="00B41A9E">
        <w:t>,</w:t>
      </w:r>
      <w:r w:rsidR="00FE62B8" w:rsidRPr="00B41A9E">
        <w:t xml:space="preserve"> and verifying marihuana plants, marihuana products, and packages of marihuana product in the statewide monitoring system.</w:t>
      </w:r>
    </w:p>
    <w:p w14:paraId="6ECC2094" w14:textId="16C1C7E8" w:rsidR="00FE62B8" w:rsidRPr="00B41A9E" w:rsidRDefault="00FE62B8" w:rsidP="00FE62B8">
      <w:pPr>
        <w:rPr>
          <w:bCs/>
        </w:rPr>
      </w:pPr>
      <w:r w:rsidRPr="00B41A9E">
        <w:t xml:space="preserve">  (2) </w:t>
      </w:r>
      <w:r w:rsidRPr="00B41A9E">
        <w:rPr>
          <w:bCs/>
        </w:rPr>
        <w:t xml:space="preserve">Terms defined in the acts have the same meanings </w:t>
      </w:r>
      <w:r w:rsidR="00236BE1" w:rsidRPr="00B41A9E">
        <w:rPr>
          <w:bCs/>
        </w:rPr>
        <w:t xml:space="preserve">when </w:t>
      </w:r>
      <w:r w:rsidRPr="00B41A9E">
        <w:rPr>
          <w:bCs/>
        </w:rPr>
        <w:t xml:space="preserve">used in these rules unless otherwise indicated. </w:t>
      </w:r>
    </w:p>
    <w:p w14:paraId="4B919BFF" w14:textId="5112340B" w:rsidR="003042C7" w:rsidRDefault="003042C7" w:rsidP="003042C7">
      <w:pPr>
        <w:rPr>
          <w:bCs/>
        </w:rPr>
      </w:pPr>
    </w:p>
    <w:p w14:paraId="42636ABB" w14:textId="77777777" w:rsidR="00F03C8F" w:rsidRPr="00B41A9E" w:rsidRDefault="00F03C8F" w:rsidP="003042C7">
      <w:pPr>
        <w:rPr>
          <w:bCs/>
        </w:rPr>
      </w:pPr>
    </w:p>
    <w:p w14:paraId="5E2E932B" w14:textId="0097FD22" w:rsidR="003042C7" w:rsidRPr="00B41A9E" w:rsidRDefault="003042C7" w:rsidP="003042C7">
      <w:pPr>
        <w:rPr>
          <w:bCs/>
        </w:rPr>
      </w:pPr>
      <w:r w:rsidRPr="00B41A9E">
        <w:rPr>
          <w:bCs/>
        </w:rPr>
        <w:t xml:space="preserve">R 420.402 </w:t>
      </w:r>
      <w:r w:rsidR="00FE1131">
        <w:rPr>
          <w:bCs/>
        </w:rPr>
        <w:t xml:space="preserve"> </w:t>
      </w:r>
      <w:r w:rsidRPr="00B41A9E">
        <w:rPr>
          <w:bCs/>
        </w:rPr>
        <w:t>Adoption by reference.</w:t>
      </w:r>
    </w:p>
    <w:p w14:paraId="7FAC90AD" w14:textId="61D6C3BC" w:rsidR="00A03F81" w:rsidRPr="00B41A9E" w:rsidRDefault="003042C7" w:rsidP="00A03F81">
      <w:r w:rsidRPr="00B41A9E">
        <w:rPr>
          <w:bCs/>
        </w:rPr>
        <w:t xml:space="preserve"> Rule 2. </w:t>
      </w:r>
      <w:r w:rsidR="00FE1131">
        <w:rPr>
          <w:bCs/>
        </w:rPr>
        <w:t xml:space="preserve"> </w:t>
      </w:r>
      <w:r w:rsidR="00236BE1" w:rsidRPr="00B41A9E">
        <w:rPr>
          <w:bCs/>
        </w:rPr>
        <w:t xml:space="preserve">(1) </w:t>
      </w:r>
      <w:r w:rsidRPr="00B41A9E">
        <w:t xml:space="preserve">The following codes, standards, or regulations of nationally recognized organizations or associations are adopted by reference in these rules:  </w:t>
      </w:r>
    </w:p>
    <w:p w14:paraId="3E9713F7" w14:textId="723C5443" w:rsidR="003042C7" w:rsidRPr="00B41A9E" w:rsidRDefault="00A03F81" w:rsidP="003042C7">
      <w:r w:rsidRPr="00B41A9E">
        <w:t xml:space="preserve">  (a) </w:t>
      </w:r>
      <w:r w:rsidR="003042C7" w:rsidRPr="00B41A9E">
        <w:t>National fire protection association (NFPA) standard 1, 20</w:t>
      </w:r>
      <w:r w:rsidR="003042C7" w:rsidRPr="007875ED">
        <w:rPr>
          <w:strike/>
        </w:rPr>
        <w:t>18</w:t>
      </w:r>
      <w:r w:rsidR="007875ED">
        <w:rPr>
          <w:b/>
          <w:bCs/>
        </w:rPr>
        <w:t>21</w:t>
      </w:r>
      <w:r w:rsidR="003042C7" w:rsidRPr="00B41A9E">
        <w:t xml:space="preserve"> </w:t>
      </w:r>
      <w:proofErr w:type="gramStart"/>
      <w:r w:rsidR="003042C7" w:rsidRPr="00B41A9E">
        <w:t>edition</w:t>
      </w:r>
      <w:proofErr w:type="gramEnd"/>
      <w:r w:rsidR="003042C7" w:rsidRPr="00B41A9E">
        <w:t>, entitled “Fire Code</w:t>
      </w:r>
      <w:r w:rsidR="0085166C">
        <w:rPr>
          <w:b/>
          <w:bCs/>
        </w:rPr>
        <w:t>,</w:t>
      </w:r>
      <w:r w:rsidR="003042C7" w:rsidRPr="00B41A9E">
        <w:t xml:space="preserve">” is adopted by reference as part of these rules. Copies of the adopted provisions are available for inspection and distribution from the National Fire Protection Association, 1 </w:t>
      </w:r>
      <w:proofErr w:type="spellStart"/>
      <w:r w:rsidR="003042C7" w:rsidRPr="00B41A9E">
        <w:t>Batterymarch</w:t>
      </w:r>
      <w:proofErr w:type="spellEnd"/>
      <w:r w:rsidR="003042C7" w:rsidRPr="00B41A9E">
        <w:t xml:space="preserve"> Park, P.O. Box 9101, Quincy, Massachusetts, 02169, telephone number 1-800-344-3555, for the price of $</w:t>
      </w:r>
      <w:r w:rsidR="003042C7" w:rsidRPr="007875ED">
        <w:rPr>
          <w:strike/>
        </w:rPr>
        <w:t>106.00</w:t>
      </w:r>
      <w:r w:rsidR="007875ED">
        <w:rPr>
          <w:b/>
          <w:bCs/>
        </w:rPr>
        <w:t>114.50</w:t>
      </w:r>
      <w:r w:rsidR="003042C7" w:rsidRPr="00B41A9E">
        <w:t>.</w:t>
      </w:r>
    </w:p>
    <w:p w14:paraId="3D2BCCCA" w14:textId="16F6BD47" w:rsidR="003042C7" w:rsidRPr="00B41A9E" w:rsidRDefault="003042C7" w:rsidP="003042C7">
      <w:r w:rsidRPr="00B41A9E">
        <w:t xml:space="preserve">  (</w:t>
      </w:r>
      <w:r w:rsidR="00EB2ACB" w:rsidRPr="00B41A9E">
        <w:t>b</w:t>
      </w:r>
      <w:r w:rsidRPr="00B41A9E">
        <w:t>) The International Organization for Standardization (ISO), ISO 22000 / ISO/TS 22002-1:2009</w:t>
      </w:r>
      <w:r w:rsidR="00135640">
        <w:rPr>
          <w:b/>
          <w:bCs/>
        </w:rPr>
        <w:t>,</w:t>
      </w:r>
      <w:r w:rsidRPr="0084517E">
        <w:rPr>
          <w:strike/>
        </w:rPr>
        <w:t xml:space="preserve"> -</w:t>
      </w:r>
      <w:r w:rsidRPr="00B41A9E">
        <w:t xml:space="preserve"> </w:t>
      </w:r>
      <w:proofErr w:type="spellStart"/>
      <w:r w:rsidRPr="0084517E">
        <w:rPr>
          <w:strike/>
        </w:rPr>
        <w:t>f</w:t>
      </w:r>
      <w:r w:rsidR="0023151D" w:rsidRPr="0084517E">
        <w:rPr>
          <w:b/>
          <w:bCs/>
        </w:rPr>
        <w:t>F</w:t>
      </w:r>
      <w:r w:rsidRPr="0023151D">
        <w:t>ood</w:t>
      </w:r>
      <w:proofErr w:type="spellEnd"/>
      <w:r w:rsidRPr="00B41A9E">
        <w:t xml:space="preserve"> </w:t>
      </w:r>
      <w:proofErr w:type="spellStart"/>
      <w:r w:rsidRPr="0084517E">
        <w:rPr>
          <w:strike/>
        </w:rPr>
        <w:t>s</w:t>
      </w:r>
      <w:r w:rsidR="0023151D" w:rsidRPr="0084517E">
        <w:rPr>
          <w:b/>
          <w:bCs/>
        </w:rPr>
        <w:t>S</w:t>
      </w:r>
      <w:r w:rsidRPr="00B41A9E">
        <w:t>afety</w:t>
      </w:r>
      <w:proofErr w:type="spellEnd"/>
      <w:r w:rsidRPr="00B41A9E">
        <w:t xml:space="preserve"> </w:t>
      </w:r>
      <w:proofErr w:type="spellStart"/>
      <w:r w:rsidRPr="0084517E">
        <w:rPr>
          <w:strike/>
        </w:rPr>
        <w:t>b</w:t>
      </w:r>
      <w:r w:rsidR="0023151D" w:rsidRPr="0084517E">
        <w:rPr>
          <w:b/>
          <w:bCs/>
        </w:rPr>
        <w:t>B</w:t>
      </w:r>
      <w:r w:rsidRPr="00B41A9E">
        <w:t>undle</w:t>
      </w:r>
      <w:proofErr w:type="spellEnd"/>
      <w:r w:rsidRPr="00B41A9E">
        <w:t xml:space="preserve">, available for purchase at:  </w:t>
      </w:r>
    </w:p>
    <w:p w14:paraId="545C3CA5" w14:textId="77777777" w:rsidR="003042C7" w:rsidRPr="00B41A9E" w:rsidRDefault="003042C7" w:rsidP="003042C7">
      <w:r w:rsidRPr="00B41A9E">
        <w:t xml:space="preserve">https://webstore.ansi.org/Standards/ISO/ISO22000TS22002FoodSafety, for the price of $275.00. </w:t>
      </w:r>
    </w:p>
    <w:p w14:paraId="718F68EB" w14:textId="05F487D0" w:rsidR="003042C7" w:rsidRPr="00B41A9E" w:rsidRDefault="003042C7" w:rsidP="003042C7">
      <w:r w:rsidRPr="00B41A9E">
        <w:t xml:space="preserve">  (</w:t>
      </w:r>
      <w:r w:rsidR="00EB2ACB" w:rsidRPr="00B41A9E">
        <w:t>c</w:t>
      </w:r>
      <w:r w:rsidRPr="00B41A9E">
        <w:t xml:space="preserve">) International Organization for Standardization (ISO), ISO/IEC 17025:2017, </w:t>
      </w:r>
      <w:proofErr w:type="spellStart"/>
      <w:r w:rsidRPr="0084517E">
        <w:rPr>
          <w:strike/>
        </w:rPr>
        <w:t>g</w:t>
      </w:r>
      <w:r w:rsidR="005F39FD" w:rsidRPr="0084517E">
        <w:rPr>
          <w:b/>
          <w:bCs/>
        </w:rPr>
        <w:t>G</w:t>
      </w:r>
      <w:r w:rsidRPr="00B41A9E">
        <w:t>eneral</w:t>
      </w:r>
      <w:proofErr w:type="spellEnd"/>
      <w:r w:rsidRPr="00B41A9E">
        <w:t xml:space="preserve"> </w:t>
      </w:r>
      <w:proofErr w:type="spellStart"/>
      <w:r w:rsidRPr="0084517E">
        <w:rPr>
          <w:strike/>
        </w:rPr>
        <w:t>r</w:t>
      </w:r>
      <w:r w:rsidR="005F39FD" w:rsidRPr="0084517E">
        <w:rPr>
          <w:b/>
          <w:bCs/>
        </w:rPr>
        <w:t>R</w:t>
      </w:r>
      <w:r w:rsidRPr="00B41A9E">
        <w:t>equirements</w:t>
      </w:r>
      <w:proofErr w:type="spellEnd"/>
      <w:r w:rsidRPr="00B41A9E">
        <w:t xml:space="preserve"> for the </w:t>
      </w:r>
      <w:proofErr w:type="spellStart"/>
      <w:r w:rsidRPr="0084517E">
        <w:rPr>
          <w:strike/>
        </w:rPr>
        <w:t>c</w:t>
      </w:r>
      <w:r w:rsidR="005F39FD" w:rsidRPr="0084517E">
        <w:rPr>
          <w:b/>
          <w:bCs/>
        </w:rPr>
        <w:t>C</w:t>
      </w:r>
      <w:r w:rsidRPr="00B41A9E">
        <w:t>ompetence</w:t>
      </w:r>
      <w:proofErr w:type="spellEnd"/>
      <w:r w:rsidRPr="00B41A9E">
        <w:t xml:space="preserve"> of </w:t>
      </w:r>
      <w:proofErr w:type="spellStart"/>
      <w:r w:rsidRPr="0084517E">
        <w:rPr>
          <w:strike/>
        </w:rPr>
        <w:t>t</w:t>
      </w:r>
      <w:r w:rsidR="005F39FD" w:rsidRPr="0084517E">
        <w:rPr>
          <w:b/>
          <w:bCs/>
        </w:rPr>
        <w:t>T</w:t>
      </w:r>
      <w:r w:rsidRPr="00B41A9E">
        <w:t>esting</w:t>
      </w:r>
      <w:proofErr w:type="spellEnd"/>
      <w:r w:rsidRPr="00B41A9E">
        <w:t xml:space="preserve"> and </w:t>
      </w:r>
      <w:proofErr w:type="spellStart"/>
      <w:r w:rsidRPr="0084517E">
        <w:rPr>
          <w:strike/>
        </w:rPr>
        <w:t>c</w:t>
      </w:r>
      <w:r w:rsidR="005F39FD" w:rsidRPr="0084517E">
        <w:rPr>
          <w:b/>
          <w:bCs/>
        </w:rPr>
        <w:t>C</w:t>
      </w:r>
      <w:r w:rsidRPr="00B41A9E">
        <w:t>alibration</w:t>
      </w:r>
      <w:proofErr w:type="spellEnd"/>
      <w:r w:rsidRPr="00B41A9E">
        <w:t xml:space="preserve"> </w:t>
      </w:r>
      <w:proofErr w:type="spellStart"/>
      <w:r w:rsidRPr="0084517E">
        <w:rPr>
          <w:strike/>
        </w:rPr>
        <w:t>l</w:t>
      </w:r>
      <w:r w:rsidR="005F39FD" w:rsidRPr="0084517E">
        <w:rPr>
          <w:b/>
          <w:bCs/>
        </w:rPr>
        <w:t>L</w:t>
      </w:r>
      <w:r w:rsidRPr="00B41A9E">
        <w:t>aboratories</w:t>
      </w:r>
      <w:proofErr w:type="spellEnd"/>
      <w:r w:rsidR="005F39FD">
        <w:rPr>
          <w:b/>
          <w:bCs/>
        </w:rPr>
        <w:t>,</w:t>
      </w:r>
      <w:r w:rsidRPr="00B41A9E">
        <w:t xml:space="preserve"> available at: https://webstore.ansi.org/RecordDetail.aspx?sku=ISO%2fIEC+17025%3a2017, for the price of $162.00. </w:t>
      </w:r>
    </w:p>
    <w:p w14:paraId="25B8FD8D" w14:textId="32FD3CCE" w:rsidR="003042C7" w:rsidRPr="00B41A9E" w:rsidRDefault="003042C7" w:rsidP="003042C7">
      <w:r w:rsidRPr="00B41A9E">
        <w:t xml:space="preserve">  (</w:t>
      </w:r>
      <w:r w:rsidR="00236BE1" w:rsidRPr="00B41A9E">
        <w:t>2</w:t>
      </w:r>
      <w:r w:rsidRPr="00B41A9E">
        <w:t xml:space="preserve">) The standards adopted in </w:t>
      </w:r>
      <w:r w:rsidR="00C97287" w:rsidRPr="00B41A9E">
        <w:t>subrule (1)</w:t>
      </w:r>
      <w:r w:rsidRPr="00B41A9E">
        <w:t>(a) to (</w:t>
      </w:r>
      <w:r w:rsidR="00EB2ACB" w:rsidRPr="00B41A9E">
        <w:t>c</w:t>
      </w:r>
      <w:r w:rsidRPr="00B41A9E">
        <w:t xml:space="preserve">) of this rule are available for inspection and distribution at the agency, located at 2407 North Grand River Avenue, Lansing, </w:t>
      </w:r>
      <w:r w:rsidR="00F03C8F">
        <w:rPr>
          <w:b/>
          <w:bCs/>
        </w:rPr>
        <w:t xml:space="preserve">Michigan </w:t>
      </w:r>
      <w:r w:rsidR="0084517E" w:rsidRPr="0084517E">
        <w:rPr>
          <w:strike/>
        </w:rPr>
        <w:t>MI</w:t>
      </w:r>
      <w:r w:rsidRPr="00B41A9E">
        <w:t xml:space="preserve">, </w:t>
      </w:r>
      <w:r w:rsidRPr="00B41A9E">
        <w:lastRenderedPageBreak/>
        <w:t xml:space="preserve">48906.  Copies of these standards may be obtained from the agency at the cost indicated in </w:t>
      </w:r>
      <w:r w:rsidR="00C97287" w:rsidRPr="00B41A9E">
        <w:t>subrule (1)</w:t>
      </w:r>
      <w:r w:rsidRPr="00B41A9E">
        <w:t>(a) to (</w:t>
      </w:r>
      <w:r w:rsidR="00EB2ACB" w:rsidRPr="00B41A9E">
        <w:t>c</w:t>
      </w:r>
      <w:r w:rsidRPr="00B41A9E">
        <w:t xml:space="preserve">) of this rule, plus shipping and handling. </w:t>
      </w:r>
    </w:p>
    <w:p w14:paraId="3B11279E" w14:textId="27DDB6B8" w:rsidR="003042C7" w:rsidRDefault="003042C7" w:rsidP="00A1046F">
      <w:pPr>
        <w:autoSpaceDE w:val="0"/>
        <w:autoSpaceDN w:val="0"/>
        <w:adjustRightInd w:val="0"/>
      </w:pPr>
    </w:p>
    <w:p w14:paraId="7FB78549" w14:textId="77777777" w:rsidR="00F03C8F" w:rsidRPr="00B41A9E" w:rsidRDefault="00F03C8F" w:rsidP="00A1046F">
      <w:pPr>
        <w:autoSpaceDE w:val="0"/>
        <w:autoSpaceDN w:val="0"/>
        <w:adjustRightInd w:val="0"/>
      </w:pPr>
    </w:p>
    <w:p w14:paraId="0C7F358B" w14:textId="072000F5" w:rsidR="0076298F" w:rsidRPr="00B41A9E" w:rsidRDefault="003042C7" w:rsidP="003042C7">
      <w:pPr>
        <w:rPr>
          <w:bCs/>
        </w:rPr>
      </w:pPr>
      <w:r w:rsidRPr="00B41A9E">
        <w:rPr>
          <w:bCs/>
        </w:rPr>
        <w:t xml:space="preserve">R 420.403 </w:t>
      </w:r>
      <w:r w:rsidR="00FE1131">
        <w:rPr>
          <w:bCs/>
        </w:rPr>
        <w:t xml:space="preserve"> </w:t>
      </w:r>
      <w:r w:rsidRPr="00B41A9E">
        <w:rPr>
          <w:bCs/>
        </w:rPr>
        <w:t>Requirements and restrictions on marihuana-infused products; edible marihuana product.</w:t>
      </w:r>
    </w:p>
    <w:p w14:paraId="6AC46587" w14:textId="71D16708" w:rsidR="003042C7" w:rsidRPr="00B41A9E" w:rsidRDefault="0076298F" w:rsidP="003042C7">
      <w:pPr>
        <w:rPr>
          <w:bCs/>
        </w:rPr>
      </w:pPr>
      <w:r w:rsidRPr="00B41A9E">
        <w:rPr>
          <w:bCs/>
        </w:rPr>
        <w:t xml:space="preserve"> </w:t>
      </w:r>
      <w:r w:rsidR="003042C7" w:rsidRPr="00B41A9E">
        <w:rPr>
          <w:bCs/>
        </w:rPr>
        <w:t>Rule 3.</w:t>
      </w:r>
      <w:r w:rsidR="00FE1131">
        <w:rPr>
          <w:bCs/>
        </w:rPr>
        <w:t xml:space="preserve"> </w:t>
      </w:r>
      <w:r w:rsidR="003042C7" w:rsidRPr="00B41A9E">
        <w:rPr>
          <w:bCs/>
        </w:rPr>
        <w:t xml:space="preserve"> (1)</w:t>
      </w:r>
      <w:r w:rsidR="003042C7" w:rsidRPr="00B41A9E">
        <w:t xml:space="preserve"> A </w:t>
      </w:r>
      <w:r w:rsidR="00410640" w:rsidRPr="00B41A9E">
        <w:t xml:space="preserve">producer </w:t>
      </w:r>
      <w:r w:rsidR="003042C7" w:rsidRPr="00B41A9E">
        <w:t>shall package and properly label marihuana-infused products before sale or transfer.</w:t>
      </w:r>
    </w:p>
    <w:p w14:paraId="05AF11FC" w14:textId="3606049D" w:rsidR="003042C7" w:rsidRPr="00B41A9E" w:rsidRDefault="0079171C" w:rsidP="00A1046F">
      <w:pPr>
        <w:autoSpaceDE w:val="0"/>
        <w:autoSpaceDN w:val="0"/>
        <w:adjustRightInd w:val="0"/>
      </w:pPr>
      <w:r w:rsidRPr="00B41A9E">
        <w:t xml:space="preserve"> </w:t>
      </w:r>
      <w:r w:rsidR="0076298F" w:rsidRPr="00B41A9E">
        <w:t xml:space="preserve"> </w:t>
      </w:r>
      <w:r w:rsidR="003042C7" w:rsidRPr="00B41A9E">
        <w:t>(2) Marihuana-infused products processed under these rules must be homogenous.  The allowable variation for weight</w:t>
      </w:r>
      <w:r w:rsidR="00EC1803" w:rsidRPr="00B41A9E">
        <w:t xml:space="preserve"> and </w:t>
      </w:r>
      <w:r w:rsidR="003042C7" w:rsidRPr="00B41A9E">
        <w:t>THC and</w:t>
      </w:r>
      <w:r w:rsidR="0076298F" w:rsidRPr="00B41A9E">
        <w:t xml:space="preserve"> </w:t>
      </w:r>
      <w:r w:rsidR="003042C7" w:rsidRPr="00B41A9E">
        <w:t xml:space="preserve">CBD concentrations between the actual results and the intended serving is to be + or – 15%.  The agency shall publish guidelines for a </w:t>
      </w:r>
      <w:r w:rsidR="00365912" w:rsidRPr="00B41A9E">
        <w:t xml:space="preserve">producer </w:t>
      </w:r>
      <w:r w:rsidR="003042C7" w:rsidRPr="00B41A9E">
        <w:t>to follow to verify the marihuana-infused product is homogeneous.</w:t>
      </w:r>
    </w:p>
    <w:p w14:paraId="759D08CE" w14:textId="38128AAC" w:rsidR="00D97D08" w:rsidRPr="00B41A9E" w:rsidRDefault="003042C7" w:rsidP="00A1046F">
      <w:pPr>
        <w:autoSpaceDE w:val="0"/>
        <w:autoSpaceDN w:val="0"/>
        <w:adjustRightInd w:val="0"/>
      </w:pPr>
      <w:r w:rsidRPr="00B41A9E">
        <w:t xml:space="preserve"> </w:t>
      </w:r>
      <w:r w:rsidR="006453EF" w:rsidRPr="00B41A9E">
        <w:t xml:space="preserve"> </w:t>
      </w:r>
      <w:r w:rsidRPr="00B41A9E">
        <w:t xml:space="preserve">(3) A </w:t>
      </w:r>
      <w:r w:rsidR="00410640" w:rsidRPr="00B41A9E">
        <w:t xml:space="preserve">producer </w:t>
      </w:r>
      <w:r w:rsidRPr="00B41A9E">
        <w:t>of marihuana-infused products shall list and record the THC concentration and</w:t>
      </w:r>
      <w:r w:rsidR="0076298F" w:rsidRPr="00B41A9E">
        <w:t xml:space="preserve"> </w:t>
      </w:r>
      <w:r w:rsidRPr="00B41A9E">
        <w:t>CBD concentration of marihuana-infused products, as provided in R</w:t>
      </w:r>
      <w:r w:rsidR="005820E1" w:rsidRPr="00B41A9E">
        <w:t xml:space="preserve"> 420.30</w:t>
      </w:r>
      <w:r w:rsidR="005820E1" w:rsidRPr="00D76334">
        <w:t xml:space="preserve">5 </w:t>
      </w:r>
      <w:r w:rsidRPr="00D76334">
        <w:t>a</w:t>
      </w:r>
      <w:r w:rsidRPr="00B41A9E">
        <w:t xml:space="preserve">nd </w:t>
      </w:r>
      <w:r w:rsidR="005820E1" w:rsidRPr="00494AEA">
        <w:rPr>
          <w:strike/>
        </w:rPr>
        <w:t>subrule (4)</w:t>
      </w:r>
      <w:r w:rsidR="000B642E" w:rsidRPr="00B41A9E">
        <w:t xml:space="preserve"> </w:t>
      </w:r>
      <w:r w:rsidR="00494AEA">
        <w:rPr>
          <w:b/>
          <w:bCs/>
        </w:rPr>
        <w:t>R 420.404</w:t>
      </w:r>
      <w:r w:rsidR="00494AEA" w:rsidRPr="00494AEA">
        <w:rPr>
          <w:b/>
          <w:bCs/>
          <w:strike/>
        </w:rPr>
        <w:t xml:space="preserve"> </w:t>
      </w:r>
      <w:r w:rsidR="000B642E" w:rsidRPr="00494AEA">
        <w:rPr>
          <w:strike/>
        </w:rPr>
        <w:t>of this rule</w:t>
      </w:r>
      <w:r w:rsidRPr="00B41A9E">
        <w:t xml:space="preserve">, in the statewide monitoring system and indicate the THC concentration and CBD concentration on the label along with the tag identification as required under these rules.  </w:t>
      </w:r>
    </w:p>
    <w:p w14:paraId="1831DD33" w14:textId="1FEBBB67" w:rsidR="00D97D08" w:rsidRPr="00B41A9E" w:rsidRDefault="00D97D08" w:rsidP="00A1046F">
      <w:pPr>
        <w:autoSpaceDE w:val="0"/>
        <w:autoSpaceDN w:val="0"/>
        <w:adjustRightInd w:val="0"/>
      </w:pPr>
      <w:r w:rsidRPr="00B41A9E">
        <w:t xml:space="preserve">  (4) Marihuana-infused products </w:t>
      </w:r>
      <w:r w:rsidR="003042C7" w:rsidRPr="00B41A9E">
        <w:t xml:space="preserve">that are part of a product recall </w:t>
      </w:r>
      <w:r w:rsidR="003042C7" w:rsidRPr="00494AEA">
        <w:rPr>
          <w:strike/>
        </w:rPr>
        <w:t>issued in the statewide monitoring system, or by the agency or other state agency, if applicable</w:t>
      </w:r>
      <w:r w:rsidR="00A37EF2" w:rsidRPr="00494AEA">
        <w:rPr>
          <w:strike/>
        </w:rPr>
        <w:t xml:space="preserve">, </w:t>
      </w:r>
      <w:r w:rsidR="00A37EF2" w:rsidRPr="00B41A9E">
        <w:t>are subject to all of the following</w:t>
      </w:r>
      <w:r w:rsidR="00D05835" w:rsidRPr="00B41A9E">
        <w:t xml:space="preserve"> requirements</w:t>
      </w:r>
      <w:r w:rsidRPr="00B41A9E">
        <w:t>:</w:t>
      </w:r>
    </w:p>
    <w:p w14:paraId="37AA0B89" w14:textId="77777777" w:rsidR="00D97D08" w:rsidRPr="00B41A9E" w:rsidRDefault="00D97D08" w:rsidP="00A1046F">
      <w:pPr>
        <w:autoSpaceDE w:val="0"/>
        <w:autoSpaceDN w:val="0"/>
        <w:adjustRightInd w:val="0"/>
      </w:pPr>
      <w:r w:rsidRPr="00B41A9E">
        <w:t xml:space="preserve">   (a)</w:t>
      </w:r>
      <w:r w:rsidR="003042C7" w:rsidRPr="00B41A9E">
        <w:t xml:space="preserve"> </w:t>
      </w:r>
      <w:r w:rsidRPr="00B41A9E">
        <w:t>M</w:t>
      </w:r>
      <w:r w:rsidR="003042C7" w:rsidRPr="00B41A9E">
        <w:t xml:space="preserve">ust be immediately pulled from production by the </w:t>
      </w:r>
      <w:r w:rsidR="00410640" w:rsidRPr="00B41A9E">
        <w:t xml:space="preserve">producer </w:t>
      </w:r>
      <w:r w:rsidR="003042C7" w:rsidRPr="00B41A9E">
        <w:t>of the marihuana-infused product</w:t>
      </w:r>
      <w:r w:rsidRPr="00B41A9E">
        <w:t>.</w:t>
      </w:r>
    </w:p>
    <w:p w14:paraId="3C51460F" w14:textId="77777777" w:rsidR="00D97D08" w:rsidRPr="00B41A9E" w:rsidRDefault="00D97D08" w:rsidP="00A1046F">
      <w:pPr>
        <w:autoSpaceDE w:val="0"/>
        <w:autoSpaceDN w:val="0"/>
        <w:adjustRightInd w:val="0"/>
      </w:pPr>
      <w:r w:rsidRPr="00B41A9E">
        <w:t xml:space="preserve">   (b) Must be immediately removed from the sales area of a marihuana sales location.</w:t>
      </w:r>
    </w:p>
    <w:p w14:paraId="4D9CBC36" w14:textId="3FC36DEC" w:rsidR="003042C7" w:rsidRPr="00B41A9E" w:rsidRDefault="00D97D08" w:rsidP="00A1046F">
      <w:pPr>
        <w:autoSpaceDE w:val="0"/>
        <w:autoSpaceDN w:val="0"/>
        <w:adjustRightInd w:val="0"/>
      </w:pPr>
      <w:r w:rsidRPr="00B41A9E">
        <w:t xml:space="preserve">   (c) </w:t>
      </w:r>
      <w:r w:rsidR="00D05835" w:rsidRPr="00B41A9E">
        <w:t xml:space="preserve">Must </w:t>
      </w:r>
      <w:r w:rsidR="003042C7" w:rsidRPr="00B41A9E">
        <w:t xml:space="preserve">not </w:t>
      </w:r>
      <w:r w:rsidR="0095504E" w:rsidRPr="00B41A9E">
        <w:t xml:space="preserve">be </w:t>
      </w:r>
      <w:r w:rsidR="003042C7" w:rsidRPr="00B41A9E">
        <w:t>sold or transferred.</w:t>
      </w:r>
    </w:p>
    <w:p w14:paraId="11FA6778" w14:textId="38AC66CD" w:rsidR="00930785" w:rsidRPr="00B41A9E" w:rsidRDefault="003042C7" w:rsidP="003042C7">
      <w:r w:rsidRPr="00B41A9E">
        <w:t xml:space="preserve"> </w:t>
      </w:r>
      <w:r w:rsidR="006453EF" w:rsidRPr="00B41A9E">
        <w:t xml:space="preserve"> </w:t>
      </w:r>
      <w:r w:rsidRPr="00B41A9E">
        <w:t>(</w:t>
      </w:r>
      <w:r w:rsidR="00D97D08" w:rsidRPr="00B41A9E">
        <w:t>5</w:t>
      </w:r>
      <w:r w:rsidRPr="00B41A9E">
        <w:t>) Marihuana-infused products must be stored and secured as prescribed under these rules.</w:t>
      </w:r>
      <w:r w:rsidR="0079171C" w:rsidRPr="00B41A9E">
        <w:t xml:space="preserve"> </w:t>
      </w:r>
      <w:r w:rsidR="006453EF" w:rsidRPr="00B41A9E">
        <w:t xml:space="preserve"> </w:t>
      </w:r>
    </w:p>
    <w:p w14:paraId="5471D791" w14:textId="40A87C11" w:rsidR="003940EF" w:rsidRPr="00B41A9E" w:rsidRDefault="003940EF" w:rsidP="003042C7">
      <w:r w:rsidRPr="00B41A9E">
        <w:t xml:space="preserve">  (6) All non-marihuana inactive ingredients must be </w:t>
      </w:r>
      <w:r w:rsidR="00EB41BC" w:rsidRPr="00B41A9E">
        <w:t xml:space="preserve">clearly </w:t>
      </w:r>
      <w:r w:rsidRPr="00B41A9E">
        <w:t>listed</w:t>
      </w:r>
      <w:r w:rsidR="00EB41BC" w:rsidRPr="00B41A9E">
        <w:t xml:space="preserve"> on the product label.  Inactive ingredients must be</w:t>
      </w:r>
      <w:r w:rsidRPr="00B41A9E">
        <w:t xml:space="preserve"> approved </w:t>
      </w:r>
      <w:r w:rsidR="00A95726" w:rsidRPr="00B41A9E">
        <w:t xml:space="preserve">by the FDA </w:t>
      </w:r>
      <w:r w:rsidRPr="00B41A9E">
        <w:t xml:space="preserve">for the intended use, and the </w:t>
      </w:r>
      <w:r w:rsidR="00EB41BC" w:rsidRPr="00B41A9E">
        <w:t>c</w:t>
      </w:r>
      <w:r w:rsidRPr="00B41A9E">
        <w:t>oncentration must be l</w:t>
      </w:r>
      <w:r w:rsidR="008223F8" w:rsidRPr="00B41A9E">
        <w:t>e</w:t>
      </w:r>
      <w:r w:rsidRPr="00B41A9E">
        <w:t>ss than the</w:t>
      </w:r>
      <w:r w:rsidR="00EB41BC" w:rsidRPr="00B41A9E">
        <w:t xml:space="preserve"> maximum concentration listed in the</w:t>
      </w:r>
      <w:r w:rsidRPr="00B41A9E">
        <w:t xml:space="preserve"> FDA Inactive Ingredient database </w:t>
      </w:r>
      <w:r w:rsidR="00EB41BC" w:rsidRPr="00B41A9E">
        <w:t>for the intended use.</w:t>
      </w:r>
    </w:p>
    <w:p w14:paraId="15182450" w14:textId="6EAF4919" w:rsidR="003042C7" w:rsidRPr="00B41A9E" w:rsidRDefault="00B5644F" w:rsidP="003042C7">
      <w:r w:rsidRPr="00B41A9E">
        <w:t xml:space="preserve">  </w:t>
      </w:r>
      <w:r w:rsidR="003042C7" w:rsidRPr="00B41A9E">
        <w:t>(</w:t>
      </w:r>
      <w:r w:rsidR="003940EF" w:rsidRPr="00B41A9E">
        <w:t>7</w:t>
      </w:r>
      <w:r w:rsidR="003042C7" w:rsidRPr="00B41A9E">
        <w:t xml:space="preserve">) </w:t>
      </w:r>
      <w:r w:rsidR="00EB41BC" w:rsidRPr="00B41A9E">
        <w:t>A</w:t>
      </w:r>
      <w:r w:rsidR="003042C7" w:rsidRPr="00B41A9E">
        <w:t xml:space="preserve"> </w:t>
      </w:r>
      <w:r w:rsidR="00410640" w:rsidRPr="00B41A9E">
        <w:t xml:space="preserve">producer </w:t>
      </w:r>
      <w:r w:rsidR="003042C7" w:rsidRPr="00B41A9E">
        <w:t>shall label a</w:t>
      </w:r>
      <w:r w:rsidR="00EB41BC" w:rsidRPr="00B41A9E">
        <w:t>ll</w:t>
      </w:r>
      <w:r w:rsidR="003042C7" w:rsidRPr="00B41A9E">
        <w:t xml:space="preserve"> marihuana-infused product with all of the following: </w:t>
      </w:r>
    </w:p>
    <w:p w14:paraId="5EE0CFDA" w14:textId="3A5EA82D" w:rsidR="003042C7" w:rsidRPr="00A374F9" w:rsidRDefault="003042C7" w:rsidP="003042C7">
      <w:pPr>
        <w:rPr>
          <w:b/>
          <w:bCs/>
        </w:rPr>
      </w:pPr>
      <w:r w:rsidRPr="00B41A9E">
        <w:t xml:space="preserve"> </w:t>
      </w:r>
      <w:r w:rsidRPr="00A04BB9">
        <w:t xml:space="preserve"> </w:t>
      </w:r>
      <w:r w:rsidR="006453EF" w:rsidRPr="00A04BB9">
        <w:t xml:space="preserve"> </w:t>
      </w:r>
      <w:r w:rsidRPr="00A04BB9">
        <w:t>(</w:t>
      </w:r>
      <w:r w:rsidR="003147B2" w:rsidRPr="00A04BB9">
        <w:t>a</w:t>
      </w:r>
      <w:r w:rsidRPr="00A04BB9">
        <w:t xml:space="preserve">) The name of the marihuana-infused product. </w:t>
      </w:r>
      <w:r w:rsidR="00A374F9">
        <w:rPr>
          <w:b/>
          <w:bCs/>
        </w:rPr>
        <w:t>The name of the product must be an appropriately descriptive phrase that accurately describe</w:t>
      </w:r>
      <w:r w:rsidR="0086461F">
        <w:rPr>
          <w:b/>
          <w:bCs/>
        </w:rPr>
        <w:t>s</w:t>
      </w:r>
      <w:r w:rsidR="00A374F9">
        <w:rPr>
          <w:b/>
          <w:bCs/>
        </w:rPr>
        <w:t xml:space="preserve"> the basic nature of the product.</w:t>
      </w:r>
    </w:p>
    <w:p w14:paraId="7192BCD4" w14:textId="7FD308FC" w:rsidR="003042C7" w:rsidRPr="00A04BB9" w:rsidRDefault="003042C7" w:rsidP="003042C7">
      <w:r w:rsidRPr="00A04BB9">
        <w:t xml:space="preserve">  </w:t>
      </w:r>
      <w:r w:rsidR="006453EF" w:rsidRPr="00A04BB9">
        <w:t xml:space="preserve"> </w:t>
      </w:r>
      <w:r w:rsidRPr="00A04BB9">
        <w:t>(</w:t>
      </w:r>
      <w:r w:rsidR="003147B2" w:rsidRPr="00A04BB9">
        <w:t>b</w:t>
      </w:r>
      <w:r w:rsidRPr="00A04BB9">
        <w:t>) The ingredients</w:t>
      </w:r>
      <w:r w:rsidR="00A374F9">
        <w:rPr>
          <w:b/>
          <w:bCs/>
        </w:rPr>
        <w:t>, including component ingredients,</w:t>
      </w:r>
      <w:r w:rsidRPr="00A04BB9">
        <w:t xml:space="preserve"> of the marihuana-infused product, in descending order of predominance by weight. </w:t>
      </w:r>
    </w:p>
    <w:p w14:paraId="2562FAAB" w14:textId="6DD51230" w:rsidR="003042C7" w:rsidRPr="00A04BB9" w:rsidRDefault="003042C7" w:rsidP="003042C7">
      <w:r w:rsidRPr="00A04BB9">
        <w:t xml:space="preserve">  </w:t>
      </w:r>
      <w:r w:rsidR="006453EF" w:rsidRPr="00A04BB9">
        <w:t xml:space="preserve"> </w:t>
      </w:r>
      <w:r w:rsidRPr="00A04BB9">
        <w:t>(</w:t>
      </w:r>
      <w:r w:rsidR="003147B2" w:rsidRPr="00A04BB9">
        <w:t>c</w:t>
      </w:r>
      <w:r w:rsidRPr="00A04BB9">
        <w:t xml:space="preserve">) The net weight or net volume of the product. </w:t>
      </w:r>
    </w:p>
    <w:p w14:paraId="61372A17" w14:textId="12469CC9" w:rsidR="003042C7" w:rsidRPr="00E57CF8" w:rsidRDefault="003042C7" w:rsidP="003042C7">
      <w:r w:rsidRPr="00A04BB9">
        <w:t xml:space="preserve">  </w:t>
      </w:r>
      <w:r w:rsidR="006453EF" w:rsidRPr="00A04BB9">
        <w:t xml:space="preserve"> </w:t>
      </w:r>
      <w:r w:rsidRPr="00A04BB9">
        <w:t>(</w:t>
      </w:r>
      <w:r w:rsidR="003147B2" w:rsidRPr="00A04BB9">
        <w:t>d</w:t>
      </w:r>
      <w:r w:rsidRPr="00B41A9E">
        <w:t>) For an edible marihuana product,</w:t>
      </w:r>
      <w:r w:rsidRPr="00494AEA">
        <w:rPr>
          <w:strike/>
        </w:rPr>
        <w:t xml:space="preserve"> the marihuana processor shall comply with subdivisions (a) to (</w:t>
      </w:r>
      <w:r w:rsidR="003147B2" w:rsidRPr="00494AEA">
        <w:rPr>
          <w:strike/>
        </w:rPr>
        <w:t>c</w:t>
      </w:r>
      <w:r w:rsidRPr="00494AEA">
        <w:rPr>
          <w:strike/>
        </w:rPr>
        <w:t>) of this subrule and all o</w:t>
      </w:r>
      <w:r w:rsidRPr="00E57CF8">
        <w:rPr>
          <w:strike/>
        </w:rPr>
        <w:t xml:space="preserve">f </w:t>
      </w:r>
      <w:proofErr w:type="gramStart"/>
      <w:r w:rsidRPr="00E57CF8">
        <w:rPr>
          <w:strike/>
        </w:rPr>
        <w:t>the</w:t>
      </w:r>
      <w:r w:rsidRPr="00E57CF8">
        <w:t xml:space="preserve"> </w:t>
      </w:r>
      <w:r w:rsidR="00A678A0" w:rsidRPr="00E57CF8">
        <w:rPr>
          <w:b/>
          <w:bCs/>
        </w:rPr>
        <w:t>both</w:t>
      </w:r>
      <w:proofErr w:type="gramEnd"/>
      <w:r w:rsidR="00A678A0" w:rsidRPr="00E57CF8">
        <w:rPr>
          <w:b/>
          <w:bCs/>
        </w:rPr>
        <w:t xml:space="preserve"> of the</w:t>
      </w:r>
      <w:r w:rsidR="00A678A0" w:rsidRPr="00E57CF8">
        <w:t xml:space="preserve"> </w:t>
      </w:r>
      <w:r w:rsidRPr="00E57CF8">
        <w:t>following</w:t>
      </w:r>
      <w:r w:rsidR="00494AEA" w:rsidRPr="00E57CF8">
        <w:t xml:space="preserve"> </w:t>
      </w:r>
      <w:r w:rsidR="00494AEA" w:rsidRPr="00E57CF8">
        <w:rPr>
          <w:b/>
          <w:bCs/>
        </w:rPr>
        <w:t>must be included</w:t>
      </w:r>
      <w:r w:rsidRPr="00E57CF8">
        <w:t xml:space="preserve">: </w:t>
      </w:r>
    </w:p>
    <w:p w14:paraId="1C56A87F" w14:textId="45EA0E59" w:rsidR="003042C7" w:rsidRPr="00B41A9E" w:rsidRDefault="0079171C" w:rsidP="003042C7">
      <w:r w:rsidRPr="00E57CF8">
        <w:t xml:space="preserve">   </w:t>
      </w:r>
      <w:r w:rsidR="006453EF" w:rsidRPr="00E57CF8">
        <w:t xml:space="preserve"> </w:t>
      </w:r>
      <w:r w:rsidR="003042C7" w:rsidRPr="00E57CF8">
        <w:t>(</w:t>
      </w:r>
      <w:proofErr w:type="spellStart"/>
      <w:r w:rsidR="003042C7" w:rsidRPr="00E57CF8">
        <w:t>i</w:t>
      </w:r>
      <w:proofErr w:type="spellEnd"/>
      <w:r w:rsidR="003042C7" w:rsidRPr="00E57CF8">
        <w:t>) Allergen labeling as specified by the Food and Drug A</w:t>
      </w:r>
      <w:r w:rsidR="003042C7" w:rsidRPr="00B41A9E">
        <w:t xml:space="preserve">dministration (FDA), Food Allergen Labeling and Consumer Protection Act of 2004 (FALCPA), 21 USC 343.     </w:t>
      </w:r>
    </w:p>
    <w:p w14:paraId="3ABA4AA7" w14:textId="77777777" w:rsidR="00206D90" w:rsidRDefault="003042C7" w:rsidP="003042C7">
      <w:bookmarkStart w:id="2" w:name="_Hlk21519557"/>
      <w:r w:rsidRPr="00B41A9E">
        <w:t xml:space="preserve">   </w:t>
      </w:r>
      <w:r w:rsidR="006453EF" w:rsidRPr="00B41A9E">
        <w:t xml:space="preserve"> </w:t>
      </w:r>
      <w:r w:rsidRPr="00B41A9E">
        <w:t xml:space="preserve">(ii) If any </w:t>
      </w:r>
      <w:r w:rsidR="00556C97" w:rsidRPr="00B41A9E">
        <w:t xml:space="preserve">health or </w:t>
      </w:r>
      <w:r w:rsidRPr="00B41A9E">
        <w:t xml:space="preserve">nutritional claim is made, appropriate labeling as specified by </w:t>
      </w:r>
      <w:r w:rsidR="00B474F1" w:rsidRPr="00B41A9E">
        <w:t xml:space="preserve">the federal regulations regarding </w:t>
      </w:r>
      <w:r w:rsidRPr="00B41A9E">
        <w:t xml:space="preserve">Food Labeling, 21 CFR part 101. </w:t>
      </w:r>
      <w:bookmarkEnd w:id="2"/>
    </w:p>
    <w:p w14:paraId="409E4BC1" w14:textId="795AA7CA" w:rsidR="003042C7" w:rsidRPr="00B41A9E" w:rsidRDefault="00206D90" w:rsidP="003042C7">
      <w:r>
        <w:rPr>
          <w:b/>
          <w:bCs/>
        </w:rPr>
        <w:t xml:space="preserve">   (e) </w:t>
      </w:r>
      <w:r w:rsidR="00494AEA">
        <w:rPr>
          <w:b/>
          <w:bCs/>
        </w:rPr>
        <w:t xml:space="preserve">The date </w:t>
      </w:r>
      <w:r>
        <w:rPr>
          <w:b/>
          <w:bCs/>
        </w:rPr>
        <w:t>the marihuana product was produced</w:t>
      </w:r>
      <w:r w:rsidR="00335EC4">
        <w:rPr>
          <w:b/>
          <w:bCs/>
        </w:rPr>
        <w:t>.</w:t>
      </w:r>
      <w:r w:rsidR="003042C7" w:rsidRPr="00B41A9E">
        <w:t xml:space="preserve">      </w:t>
      </w:r>
    </w:p>
    <w:p w14:paraId="3F470A38" w14:textId="562E3FCA" w:rsidR="0079171C" w:rsidRPr="00B41A9E" w:rsidRDefault="000A2149" w:rsidP="003042C7">
      <w:r w:rsidRPr="00B41A9E">
        <w:t xml:space="preserve"> </w:t>
      </w:r>
      <w:r w:rsidR="006453EF" w:rsidRPr="00B41A9E">
        <w:t xml:space="preserve"> </w:t>
      </w:r>
      <w:r w:rsidR="003042C7" w:rsidRPr="00B41A9E">
        <w:t>(</w:t>
      </w:r>
      <w:r w:rsidR="003940EF" w:rsidRPr="00B41A9E">
        <w:t>8</w:t>
      </w:r>
      <w:r w:rsidR="003042C7" w:rsidRPr="00B41A9E">
        <w:t xml:space="preserve">) A </w:t>
      </w:r>
      <w:r w:rsidR="00410640" w:rsidRPr="00B41A9E">
        <w:t xml:space="preserve">producer </w:t>
      </w:r>
      <w:r w:rsidR="003042C7" w:rsidRPr="00B41A9E">
        <w:t>of edible marihuana product shall comply with all the following</w:t>
      </w:r>
      <w:r w:rsidR="003042C7" w:rsidRPr="00494AEA">
        <w:rPr>
          <w:strike/>
        </w:rPr>
        <w:t xml:space="preserve"> to ensure safe preparation</w:t>
      </w:r>
      <w:r w:rsidR="003042C7" w:rsidRPr="00B41A9E">
        <w:t xml:space="preserve">: </w:t>
      </w:r>
    </w:p>
    <w:p w14:paraId="0DE214F9" w14:textId="50265ED4" w:rsidR="00CD5BEA" w:rsidRPr="00B41A9E" w:rsidRDefault="0079171C" w:rsidP="003042C7">
      <w:r w:rsidRPr="00B41A9E">
        <w:t xml:space="preserve">  </w:t>
      </w:r>
      <w:r w:rsidR="006453EF" w:rsidRPr="00B41A9E">
        <w:t xml:space="preserve"> </w:t>
      </w:r>
      <w:r w:rsidR="003042C7" w:rsidRPr="00B41A9E">
        <w:t xml:space="preserve">(a) </w:t>
      </w:r>
      <w:r w:rsidR="00772F42" w:rsidRPr="00B41A9E">
        <w:t xml:space="preserve">Current Good Manufacturing Practice, Hazard Analysis, and Risk-Based Preventative Controls for Human Food, </w:t>
      </w:r>
      <w:r w:rsidR="003042C7" w:rsidRPr="00B41A9E">
        <w:t>21 CFR part 11</w:t>
      </w:r>
      <w:r w:rsidR="009278AA" w:rsidRPr="00B41A9E">
        <w:t>7</w:t>
      </w:r>
      <w:r w:rsidR="003042C7" w:rsidRPr="00B41A9E">
        <w:t>.</w:t>
      </w:r>
      <w:r w:rsidR="003042C7" w:rsidRPr="00707BE4">
        <w:rPr>
          <w:strike/>
        </w:rPr>
        <w:t xml:space="preserve"> </w:t>
      </w:r>
      <w:r w:rsidR="003042C7" w:rsidRPr="00B41A9E">
        <w:t xml:space="preserve"> Any potentially hazardous ingredients used to </w:t>
      </w:r>
      <w:r w:rsidR="003042C7" w:rsidRPr="00B41A9E">
        <w:lastRenderedPageBreak/>
        <w:t xml:space="preserve">process shelf-stable edible marihuana products must be stored at 40 degrees Fahrenheit, 4.4 degrees Celsius, or below.  </w:t>
      </w:r>
    </w:p>
    <w:p w14:paraId="6B10C3F4" w14:textId="07F895C5" w:rsidR="00CD5BEA" w:rsidRPr="000B5E15" w:rsidRDefault="00CD5BEA" w:rsidP="003042C7">
      <w:pPr>
        <w:rPr>
          <w:strike/>
        </w:rPr>
      </w:pPr>
      <w:r w:rsidRPr="000B5E15">
        <w:rPr>
          <w:strike/>
        </w:rPr>
        <w:t xml:space="preserve">   (b) Current Good Manufacturing Practice in Manufacturing, Packaging, or Holding Human Food, 21 CFR part 110.  A marihuana business shall ensure that any handling of marihuana product i</w:t>
      </w:r>
      <w:r w:rsidR="001969D7" w:rsidRPr="000B5E15">
        <w:rPr>
          <w:strike/>
        </w:rPr>
        <w:t>s</w:t>
      </w:r>
      <w:r w:rsidRPr="000B5E15">
        <w:rPr>
          <w:strike/>
        </w:rPr>
        <w:t xml:space="preserve"> compliant.</w:t>
      </w:r>
    </w:p>
    <w:p w14:paraId="25C40C9C" w14:textId="6B0ABEF9" w:rsidR="00BE730F" w:rsidRPr="00B41A9E" w:rsidRDefault="003042C7" w:rsidP="003042C7">
      <w:r w:rsidRPr="00B41A9E">
        <w:t xml:space="preserve">  </w:t>
      </w:r>
      <w:r w:rsidR="006453EF" w:rsidRPr="00B41A9E">
        <w:t xml:space="preserve"> </w:t>
      </w:r>
      <w:r w:rsidRPr="00B41A9E">
        <w:t>(</w:t>
      </w:r>
      <w:proofErr w:type="spellStart"/>
      <w:r w:rsidR="00CD5BEA" w:rsidRPr="000B5E15">
        <w:rPr>
          <w:strike/>
        </w:rPr>
        <w:t>c</w:t>
      </w:r>
      <w:r w:rsidR="000B5E15">
        <w:rPr>
          <w:b/>
          <w:bCs/>
        </w:rPr>
        <w:t>b</w:t>
      </w:r>
      <w:proofErr w:type="spellEnd"/>
      <w:r w:rsidRPr="00B41A9E">
        <w:t>)</w:t>
      </w:r>
      <w:r w:rsidR="00BE730F" w:rsidRPr="00B41A9E">
        <w:t xml:space="preserve"> </w:t>
      </w:r>
      <w:r w:rsidR="00796092" w:rsidRPr="00B41A9E">
        <w:t>K</w:t>
      </w:r>
      <w:r w:rsidR="00BE730F" w:rsidRPr="00B41A9E">
        <w:t xml:space="preserve">eep formulation records for all </w:t>
      </w:r>
      <w:r w:rsidR="006B2E1C" w:rsidRPr="00B41A9E">
        <w:t xml:space="preserve">marihuana </w:t>
      </w:r>
      <w:r w:rsidR="00BE730F" w:rsidRPr="00B41A9E">
        <w:t xml:space="preserve">products. These records at a minimum must include the recipe, any additional processing </w:t>
      </w:r>
      <w:r w:rsidR="00A374F9">
        <w:rPr>
          <w:b/>
          <w:bCs/>
        </w:rPr>
        <w:t xml:space="preserve">documentation that demonstrates the product </w:t>
      </w:r>
      <w:r w:rsidR="00BE730F" w:rsidRPr="00707BE4">
        <w:rPr>
          <w:strike/>
        </w:rPr>
        <w:t xml:space="preserve">in order </w:t>
      </w:r>
      <w:r w:rsidR="00BE730F" w:rsidRPr="00B41A9E">
        <w:t xml:space="preserve">to be shelf stable, and test results for </w:t>
      </w:r>
      <w:r w:rsidR="00BE730F" w:rsidRPr="00707BE4">
        <w:rPr>
          <w:strike/>
        </w:rPr>
        <w:t>any</w:t>
      </w:r>
      <w:r w:rsidR="00BE730F" w:rsidRPr="00B41A9E">
        <w:t xml:space="preserve"> </w:t>
      </w:r>
      <w:r w:rsidR="00707BE4">
        <w:rPr>
          <w:b/>
          <w:bCs/>
        </w:rPr>
        <w:t xml:space="preserve">all </w:t>
      </w:r>
      <w:r w:rsidR="00BE730F" w:rsidRPr="00B41A9E">
        <w:t>ingredients used.</w:t>
      </w:r>
    </w:p>
    <w:p w14:paraId="2F707C64" w14:textId="1BB72EE9" w:rsidR="003042C7" w:rsidRPr="00B41A9E" w:rsidRDefault="00BE730F" w:rsidP="003042C7">
      <w:r w:rsidRPr="00B41A9E">
        <w:t xml:space="preserve">   (</w:t>
      </w:r>
      <w:r w:rsidR="00CD5BEA" w:rsidRPr="000B5E15">
        <w:rPr>
          <w:strike/>
        </w:rPr>
        <w:t>d</w:t>
      </w:r>
      <w:r w:rsidR="000B5E15">
        <w:rPr>
          <w:b/>
          <w:bCs/>
        </w:rPr>
        <w:t>c</w:t>
      </w:r>
      <w:r w:rsidRPr="00B41A9E">
        <w:t>)</w:t>
      </w:r>
      <w:r w:rsidR="003042C7" w:rsidRPr="00B41A9E">
        <w:t xml:space="preserve"> Provide annual employee training for all employees on safe food handling and demonstrate an employee’s completion of this training by providing proof of food handler certification that includes documentation of employee food handler training, including, but not limited to, allergens and proper sanitation and safe food handling techniques. Any course taken pursuant to this rule must be conducted for not less than 2 hours and cover </w:t>
      </w:r>
      <w:r w:rsidR="005E0EA3" w:rsidRPr="00B41A9E">
        <w:t xml:space="preserve">all of </w:t>
      </w:r>
      <w:r w:rsidR="003042C7" w:rsidRPr="00B41A9E">
        <w:t xml:space="preserve">the following subjects:  </w:t>
      </w:r>
    </w:p>
    <w:p w14:paraId="0960E551" w14:textId="17E32BE9" w:rsidR="003042C7" w:rsidRPr="00B41A9E" w:rsidRDefault="0079171C" w:rsidP="003042C7">
      <w:r w:rsidRPr="00B41A9E">
        <w:t xml:space="preserve">   </w:t>
      </w:r>
      <w:r w:rsidR="006453EF" w:rsidRPr="00B41A9E">
        <w:t xml:space="preserve"> </w:t>
      </w:r>
      <w:r w:rsidR="003042C7" w:rsidRPr="00B41A9E">
        <w:t>(</w:t>
      </w:r>
      <w:proofErr w:type="spellStart"/>
      <w:r w:rsidR="003042C7" w:rsidRPr="00B41A9E">
        <w:t>i</w:t>
      </w:r>
      <w:proofErr w:type="spellEnd"/>
      <w:r w:rsidR="003042C7" w:rsidRPr="00B41A9E">
        <w:t xml:space="preserve">) Causes of foodborne illness, highly susceptible populations, and worker illness.     </w:t>
      </w:r>
    </w:p>
    <w:p w14:paraId="654A17DC" w14:textId="011857E0" w:rsidR="003042C7" w:rsidRPr="00B41A9E" w:rsidRDefault="003042C7" w:rsidP="003042C7">
      <w:r w:rsidRPr="00B41A9E">
        <w:t xml:space="preserve">   </w:t>
      </w:r>
      <w:r w:rsidR="006453EF" w:rsidRPr="00B41A9E">
        <w:t xml:space="preserve"> </w:t>
      </w:r>
      <w:r w:rsidRPr="00B41A9E">
        <w:t xml:space="preserve">(ii) Personal hygiene and food handling practices. </w:t>
      </w:r>
    </w:p>
    <w:p w14:paraId="66823F0B" w14:textId="1DEFD1C4" w:rsidR="003042C7" w:rsidRPr="00B41A9E" w:rsidRDefault="003042C7" w:rsidP="003042C7">
      <w:r w:rsidRPr="00B41A9E">
        <w:t xml:space="preserve">   </w:t>
      </w:r>
      <w:r w:rsidR="006453EF" w:rsidRPr="00B41A9E">
        <w:t xml:space="preserve"> </w:t>
      </w:r>
      <w:r w:rsidRPr="00B41A9E">
        <w:t xml:space="preserve">(iii) Approved sources of food. </w:t>
      </w:r>
    </w:p>
    <w:p w14:paraId="2DB966F5" w14:textId="144F182F" w:rsidR="003042C7" w:rsidRPr="00B41A9E" w:rsidRDefault="003042C7" w:rsidP="003042C7">
      <w:r w:rsidRPr="00B41A9E">
        <w:t xml:space="preserve">   </w:t>
      </w:r>
      <w:r w:rsidR="006453EF" w:rsidRPr="00B41A9E">
        <w:t xml:space="preserve"> </w:t>
      </w:r>
      <w:r w:rsidRPr="00B41A9E">
        <w:t xml:space="preserve">(iv) Potentially hazardous foods and food temperatures. </w:t>
      </w:r>
    </w:p>
    <w:p w14:paraId="3CAF964D" w14:textId="395F8918" w:rsidR="003042C7" w:rsidRPr="00B41A9E" w:rsidRDefault="003042C7" w:rsidP="003042C7">
      <w:r w:rsidRPr="00B41A9E">
        <w:t xml:space="preserve">   </w:t>
      </w:r>
      <w:r w:rsidR="006453EF" w:rsidRPr="00B41A9E">
        <w:t xml:space="preserve"> </w:t>
      </w:r>
      <w:r w:rsidRPr="00B41A9E">
        <w:t xml:space="preserve">(v) Sanitization and chemical use. </w:t>
      </w:r>
    </w:p>
    <w:p w14:paraId="57544E88" w14:textId="77777777" w:rsidR="001000B1" w:rsidRPr="00B41A9E" w:rsidRDefault="003042C7" w:rsidP="003042C7">
      <w:r w:rsidRPr="00B41A9E">
        <w:t xml:space="preserve">   </w:t>
      </w:r>
      <w:r w:rsidR="006453EF" w:rsidRPr="00B41A9E">
        <w:t xml:space="preserve"> </w:t>
      </w:r>
      <w:r w:rsidRPr="00B41A9E">
        <w:t xml:space="preserve">(vi) Emergency procedures, including, but not limited to, fire, flood, and sewer backup.   </w:t>
      </w:r>
    </w:p>
    <w:p w14:paraId="092AA99E" w14:textId="7A282187" w:rsidR="0079171C" w:rsidRPr="00B41A9E" w:rsidRDefault="001000B1" w:rsidP="003042C7">
      <w:r w:rsidRPr="00B41A9E">
        <w:t xml:space="preserve">   (</w:t>
      </w:r>
      <w:r w:rsidR="00CD5BEA" w:rsidRPr="000B5E15">
        <w:rPr>
          <w:strike/>
        </w:rPr>
        <w:t>e</w:t>
      </w:r>
      <w:r w:rsidR="000B5E15">
        <w:rPr>
          <w:b/>
          <w:bCs/>
        </w:rPr>
        <w:t>d</w:t>
      </w:r>
      <w:r w:rsidRPr="00B41A9E">
        <w:t xml:space="preserve">) Have an employee </w:t>
      </w:r>
      <w:r w:rsidR="00A374F9">
        <w:rPr>
          <w:b/>
          <w:bCs/>
        </w:rPr>
        <w:t xml:space="preserve">in charge </w:t>
      </w:r>
      <w:r w:rsidRPr="00B41A9E">
        <w:t xml:space="preserve">who is certified as a Food Protection Manager. </w:t>
      </w:r>
      <w:r w:rsidR="003042C7" w:rsidRPr="00B41A9E">
        <w:t xml:space="preserve"> </w:t>
      </w:r>
    </w:p>
    <w:p w14:paraId="68B9A831" w14:textId="615E1B1E" w:rsidR="0079171C" w:rsidRPr="00B41A9E" w:rsidRDefault="0079171C" w:rsidP="003042C7">
      <w:r w:rsidRPr="00B41A9E">
        <w:t xml:space="preserve">  </w:t>
      </w:r>
      <w:r w:rsidR="006453EF" w:rsidRPr="00B41A9E">
        <w:t xml:space="preserve"> </w:t>
      </w:r>
      <w:r w:rsidR="003042C7" w:rsidRPr="00B41A9E">
        <w:t>(</w:t>
      </w:r>
      <w:proofErr w:type="spellStart"/>
      <w:r w:rsidR="00CD5BEA" w:rsidRPr="000B5E15">
        <w:rPr>
          <w:strike/>
        </w:rPr>
        <w:t>f</w:t>
      </w:r>
      <w:r w:rsidR="000B5E15">
        <w:rPr>
          <w:b/>
          <w:bCs/>
        </w:rPr>
        <w:t>e</w:t>
      </w:r>
      <w:proofErr w:type="spellEnd"/>
      <w:r w:rsidR="003042C7" w:rsidRPr="00B41A9E">
        <w:t xml:space="preserve">) </w:t>
      </w:r>
      <w:r w:rsidR="00B63A2B" w:rsidRPr="00B41A9E">
        <w:t>T</w:t>
      </w:r>
      <w:r w:rsidR="003042C7" w:rsidRPr="00B41A9E">
        <w:t xml:space="preserve">o ensure compliance with the safe preparation standards under this subrule, comply with 1 or more of the following: </w:t>
      </w:r>
    </w:p>
    <w:p w14:paraId="3C9A48E0" w14:textId="2A7654ED" w:rsidR="005F13E1" w:rsidRPr="000B5E15" w:rsidRDefault="0079171C" w:rsidP="003042C7">
      <w:pPr>
        <w:rPr>
          <w:b/>
          <w:bCs/>
        </w:rPr>
      </w:pPr>
      <w:r w:rsidRPr="00B41A9E">
        <w:t xml:space="preserve">   </w:t>
      </w:r>
      <w:r w:rsidR="006453EF" w:rsidRPr="00B41A9E">
        <w:t xml:space="preserve"> </w:t>
      </w:r>
      <w:r w:rsidR="003042C7" w:rsidRPr="00B41A9E">
        <w:t>(</w:t>
      </w:r>
      <w:proofErr w:type="spellStart"/>
      <w:r w:rsidR="003042C7" w:rsidRPr="00B41A9E">
        <w:t>i</w:t>
      </w:r>
      <w:proofErr w:type="spellEnd"/>
      <w:r w:rsidR="003042C7" w:rsidRPr="00B41A9E">
        <w:t xml:space="preserve">) </w:t>
      </w:r>
      <w:r w:rsidR="003042C7" w:rsidRPr="000B5E15">
        <w:rPr>
          <w:strike/>
        </w:rPr>
        <w:t xml:space="preserve">The FDA food safety modernization act, 21 USC 2201 to 2252. </w:t>
      </w:r>
      <w:r w:rsidR="000B5E15" w:rsidRPr="000B5E15">
        <w:rPr>
          <w:b/>
          <w:bCs/>
        </w:rPr>
        <w:t>Current Good Manufacturing Practice, Hazard Analysis, and Risk-Based Preventative Controls for Human Food, 21 CFR part 117.</w:t>
      </w:r>
    </w:p>
    <w:p w14:paraId="082D43DB" w14:textId="11318A82" w:rsidR="0079171C" w:rsidRPr="00B41A9E" w:rsidRDefault="005F13E1" w:rsidP="005F13E1">
      <w:r w:rsidRPr="00B41A9E">
        <w:t xml:space="preserve">   </w:t>
      </w:r>
      <w:r w:rsidR="006453EF" w:rsidRPr="00B41A9E">
        <w:t xml:space="preserve"> </w:t>
      </w:r>
      <w:r w:rsidRPr="00B41A9E">
        <w:t xml:space="preserve">(ii) </w:t>
      </w:r>
      <w:r w:rsidR="00EB2ACB" w:rsidRPr="00B41A9E">
        <w:t>T</w:t>
      </w:r>
      <w:r w:rsidRPr="00B41A9E">
        <w:t xml:space="preserve">he International Organization for Standardization (ISO), ISO 22000/ISO/TS 22002-1 adopted by reference pursuant to </w:t>
      </w:r>
      <w:r w:rsidR="00CF118F" w:rsidRPr="00B41A9E">
        <w:t>R 420.402.</w:t>
      </w:r>
    </w:p>
    <w:p w14:paraId="46B52EEB" w14:textId="72433D50" w:rsidR="005F13E1" w:rsidRPr="00B41A9E" w:rsidRDefault="0079171C" w:rsidP="005F13E1">
      <w:r w:rsidRPr="00B41A9E">
        <w:t xml:space="preserve"> </w:t>
      </w:r>
      <w:r w:rsidR="000A2149" w:rsidRPr="00B41A9E">
        <w:t xml:space="preserve"> </w:t>
      </w:r>
      <w:r w:rsidR="006453EF" w:rsidRPr="00B41A9E">
        <w:t xml:space="preserve"> </w:t>
      </w:r>
      <w:r w:rsidR="005F13E1" w:rsidRPr="00B41A9E">
        <w:t>(</w:t>
      </w:r>
      <w:r w:rsidR="00CD5BEA" w:rsidRPr="000B5E15">
        <w:rPr>
          <w:strike/>
        </w:rPr>
        <w:t>g</w:t>
      </w:r>
      <w:r w:rsidR="000B5E15">
        <w:rPr>
          <w:b/>
          <w:bCs/>
        </w:rPr>
        <w:t>f</w:t>
      </w:r>
      <w:r w:rsidR="005F13E1" w:rsidRPr="00B41A9E">
        <w:t xml:space="preserve">) </w:t>
      </w:r>
      <w:r w:rsidR="00CF118F" w:rsidRPr="00335EC4">
        <w:rPr>
          <w:strike/>
        </w:rPr>
        <w:t xml:space="preserve"> </w:t>
      </w:r>
      <w:r w:rsidR="00CF118F" w:rsidRPr="00B41A9E">
        <w:t xml:space="preserve">If requested as provided in this subdivision, provide to the agency documentation to verify certifications and compliance with these rules. </w:t>
      </w:r>
      <w:r w:rsidR="005F13E1" w:rsidRPr="00B41A9E">
        <w:t xml:space="preserve">The agency may request in writing documentation to verify certifications and compliance with these rules. </w:t>
      </w:r>
    </w:p>
    <w:p w14:paraId="4282AEB6" w14:textId="323CFE96" w:rsidR="005F13E1" w:rsidRPr="00B41A9E" w:rsidRDefault="000A2149" w:rsidP="005F13E1">
      <w:r w:rsidRPr="00B41A9E">
        <w:t xml:space="preserve"> </w:t>
      </w:r>
      <w:r w:rsidR="006453EF" w:rsidRPr="00B41A9E">
        <w:t xml:space="preserve"> </w:t>
      </w:r>
      <w:r w:rsidR="005F13E1" w:rsidRPr="00B41A9E">
        <w:t>(</w:t>
      </w:r>
      <w:r w:rsidR="003940EF" w:rsidRPr="00B41A9E">
        <w:t>9</w:t>
      </w:r>
      <w:r w:rsidR="005F13E1" w:rsidRPr="00B41A9E">
        <w:t xml:space="preserve">) A </w:t>
      </w:r>
      <w:r w:rsidR="00410640" w:rsidRPr="00B41A9E">
        <w:t xml:space="preserve">producer </w:t>
      </w:r>
      <w:r w:rsidR="005F13E1" w:rsidRPr="00B41A9E">
        <w:t xml:space="preserve">of edible marihuana product shall comply with all the following:    </w:t>
      </w:r>
    </w:p>
    <w:p w14:paraId="2A75531C" w14:textId="0E249A97" w:rsidR="005F13E1" w:rsidRDefault="005F13E1" w:rsidP="005F13E1">
      <w:pPr>
        <w:rPr>
          <w:strike/>
        </w:rPr>
      </w:pPr>
      <w:r w:rsidRPr="00B41A9E">
        <w:t xml:space="preserve"> </w:t>
      </w:r>
      <w:r w:rsidR="000A2149" w:rsidRPr="00B41A9E">
        <w:t xml:space="preserve">  </w:t>
      </w:r>
      <w:r w:rsidRPr="00B41A9E">
        <w:t xml:space="preserve">(a) </w:t>
      </w:r>
      <w:r w:rsidR="008A24E8" w:rsidRPr="00B22858">
        <w:rPr>
          <w:strike/>
        </w:rPr>
        <w:t>E</w:t>
      </w:r>
      <w:r w:rsidRPr="00B22858">
        <w:rPr>
          <w:strike/>
        </w:rPr>
        <w:t>dible marihuana product package</w:t>
      </w:r>
      <w:r w:rsidR="008A24E8" w:rsidRPr="00B22858">
        <w:rPr>
          <w:strike/>
        </w:rPr>
        <w:t>s</w:t>
      </w:r>
      <w:r w:rsidRPr="00B22858">
        <w:rPr>
          <w:strike/>
        </w:rPr>
        <w:t xml:space="preserve"> </w:t>
      </w:r>
      <w:r w:rsidR="00222563" w:rsidRPr="00B22858">
        <w:rPr>
          <w:strike/>
        </w:rPr>
        <w:t>shall</w:t>
      </w:r>
      <w:r w:rsidR="00222563" w:rsidRPr="00B41A9E">
        <w:t xml:space="preserve"> </w:t>
      </w:r>
      <w:proofErr w:type="spellStart"/>
      <w:r w:rsidR="00222563" w:rsidRPr="00B22858">
        <w:rPr>
          <w:strike/>
        </w:rPr>
        <w:t>n</w:t>
      </w:r>
      <w:r w:rsidR="00B22858">
        <w:rPr>
          <w:b/>
          <w:bCs/>
        </w:rPr>
        <w:t>N</w:t>
      </w:r>
      <w:r w:rsidR="00222563" w:rsidRPr="00B41A9E">
        <w:t>ot</w:t>
      </w:r>
      <w:proofErr w:type="spellEnd"/>
      <w:r w:rsidRPr="00B41A9E">
        <w:t xml:space="preserve"> </w:t>
      </w:r>
      <w:r w:rsidRPr="00B22858">
        <w:rPr>
          <w:strike/>
        </w:rPr>
        <w:t xml:space="preserve">be in </w:t>
      </w:r>
      <w:r w:rsidR="00B22858">
        <w:rPr>
          <w:b/>
          <w:bCs/>
        </w:rPr>
        <w:t xml:space="preserve">produce an edible marihuana product in </w:t>
      </w:r>
      <w:r w:rsidRPr="00B41A9E">
        <w:t xml:space="preserve">a shape or </w:t>
      </w:r>
      <w:r w:rsidR="00B22858">
        <w:rPr>
          <w:b/>
          <w:bCs/>
        </w:rPr>
        <w:t xml:space="preserve">with a </w:t>
      </w:r>
      <w:r w:rsidRPr="00B41A9E">
        <w:t>label</w:t>
      </w:r>
      <w:r w:rsidRPr="00B22858">
        <w:rPr>
          <w:strike/>
        </w:rPr>
        <w:t xml:space="preserve">ed in a manner </w:t>
      </w:r>
      <w:r w:rsidRPr="00B41A9E">
        <w:t>that would appeal to minors aged 17 years or younger.</w:t>
      </w:r>
      <w:r w:rsidRPr="00707BE4">
        <w:rPr>
          <w:strike/>
        </w:rPr>
        <w:t xml:space="preserve"> </w:t>
      </w:r>
      <w:r w:rsidRPr="00B41A9E">
        <w:t xml:space="preserve"> </w:t>
      </w:r>
      <w:r w:rsidR="008A24E8" w:rsidRPr="00B22858">
        <w:rPr>
          <w:strike/>
        </w:rPr>
        <w:t>E</w:t>
      </w:r>
      <w:r w:rsidRPr="00B22858">
        <w:rPr>
          <w:strike/>
        </w:rPr>
        <w:t>dible marihuana product</w:t>
      </w:r>
      <w:r w:rsidR="008A24E8" w:rsidRPr="00B22858">
        <w:rPr>
          <w:strike/>
        </w:rPr>
        <w:t>s</w:t>
      </w:r>
      <w:r w:rsidRPr="00B22858">
        <w:rPr>
          <w:strike/>
        </w:rPr>
        <w:t xml:space="preserve"> </w:t>
      </w:r>
      <w:r w:rsidR="00222563" w:rsidRPr="00B22858">
        <w:rPr>
          <w:strike/>
        </w:rPr>
        <w:t>shall not</w:t>
      </w:r>
      <w:r w:rsidRPr="00B22858">
        <w:rPr>
          <w:strike/>
        </w:rPr>
        <w:t xml:space="preserve"> be associated with or have cartoons, caricatures, toys, designs, shapes, labels, or packaging that would appeal to minors.  </w:t>
      </w:r>
    </w:p>
    <w:p w14:paraId="2D4B4C07" w14:textId="519DBA63" w:rsidR="00B22858" w:rsidRPr="00B22858" w:rsidRDefault="00B22858" w:rsidP="005F13E1">
      <w:pPr>
        <w:rPr>
          <w:b/>
          <w:bCs/>
        </w:rPr>
      </w:pPr>
      <w:r w:rsidRPr="00B22858">
        <w:t xml:space="preserve">  </w:t>
      </w:r>
      <w:r>
        <w:t xml:space="preserve"> </w:t>
      </w:r>
      <w:r w:rsidRPr="00B22858">
        <w:rPr>
          <w:b/>
          <w:bCs/>
        </w:rPr>
        <w:t>(b)</w:t>
      </w:r>
      <w:r>
        <w:rPr>
          <w:b/>
          <w:bCs/>
        </w:rPr>
        <w:t xml:space="preserve"> Not produce an edible marihuana product that is associated with or has cartoons, caricatures, toys, designs, shapes, labels, or packaging that would appeal to minors.</w:t>
      </w:r>
    </w:p>
    <w:p w14:paraId="72022E96" w14:textId="0AFA43A1" w:rsidR="005F13E1" w:rsidRDefault="005F13E1" w:rsidP="005F13E1">
      <w:pPr>
        <w:rPr>
          <w:strike/>
        </w:rPr>
      </w:pPr>
      <w:r w:rsidRPr="00B41A9E">
        <w:t xml:space="preserve">   (</w:t>
      </w:r>
      <w:proofErr w:type="spellStart"/>
      <w:r w:rsidRPr="00B22858">
        <w:rPr>
          <w:strike/>
        </w:rPr>
        <w:t>b</w:t>
      </w:r>
      <w:r w:rsidR="00B22858">
        <w:rPr>
          <w:b/>
          <w:bCs/>
        </w:rPr>
        <w:t>c</w:t>
      </w:r>
      <w:proofErr w:type="spellEnd"/>
      <w:r w:rsidRPr="00B41A9E">
        <w:t xml:space="preserve">) </w:t>
      </w:r>
      <w:r w:rsidR="00B22858">
        <w:rPr>
          <w:b/>
          <w:bCs/>
        </w:rPr>
        <w:t xml:space="preserve">Not produce </w:t>
      </w:r>
      <w:proofErr w:type="spellStart"/>
      <w:r w:rsidR="008A24E8" w:rsidRPr="00B22858">
        <w:rPr>
          <w:strike/>
        </w:rPr>
        <w:t>E</w:t>
      </w:r>
      <w:r w:rsidR="00B22858">
        <w:rPr>
          <w:b/>
          <w:bCs/>
        </w:rPr>
        <w:t>e</w:t>
      </w:r>
      <w:r w:rsidRPr="00B41A9E">
        <w:t>dible</w:t>
      </w:r>
      <w:proofErr w:type="spellEnd"/>
      <w:r w:rsidRPr="00B41A9E">
        <w:t xml:space="preserve"> marihuana product</w:t>
      </w:r>
      <w:r w:rsidR="008A24E8" w:rsidRPr="00B41A9E">
        <w:t>s</w:t>
      </w:r>
      <w:r w:rsidRPr="00B41A9E">
        <w:t xml:space="preserve"> </w:t>
      </w:r>
      <w:r w:rsidR="00BF063F" w:rsidRPr="00B22858">
        <w:rPr>
          <w:strike/>
        </w:rPr>
        <w:t>shall not</w:t>
      </w:r>
      <w:r w:rsidRPr="00B22858">
        <w:rPr>
          <w:strike/>
        </w:rPr>
        <w:t xml:space="preserve"> be</w:t>
      </w:r>
      <w:r w:rsidRPr="00B41A9E">
        <w:t xml:space="preserve"> </w:t>
      </w:r>
      <w:r w:rsidR="00B22858">
        <w:rPr>
          <w:b/>
          <w:bCs/>
        </w:rPr>
        <w:t xml:space="preserve">that can be </w:t>
      </w:r>
      <w:r w:rsidRPr="00B41A9E">
        <w:t>easily confused wi</w:t>
      </w:r>
      <w:r w:rsidRPr="00E57CF8">
        <w:t xml:space="preserve">th </w:t>
      </w:r>
      <w:r w:rsidR="00A42FBC" w:rsidRPr="00E57CF8">
        <w:rPr>
          <w:b/>
          <w:bCs/>
        </w:rPr>
        <w:t>a</w:t>
      </w:r>
      <w:r w:rsidR="00A42FBC" w:rsidRPr="00A42FBC">
        <w:rPr>
          <w:b/>
          <w:bCs/>
        </w:rPr>
        <w:t xml:space="preserve"> </w:t>
      </w:r>
      <w:r w:rsidRPr="00B41A9E">
        <w:t xml:space="preserve">commercially </w:t>
      </w:r>
      <w:r w:rsidRPr="00A4089B">
        <w:rPr>
          <w:strike/>
        </w:rPr>
        <w:t>sold candy</w:t>
      </w:r>
      <w:r w:rsidR="00A4089B">
        <w:rPr>
          <w:strike/>
        </w:rPr>
        <w:t xml:space="preserve"> </w:t>
      </w:r>
      <w:r w:rsidR="00A4089B">
        <w:rPr>
          <w:b/>
          <w:bCs/>
        </w:rPr>
        <w:t>available food product</w:t>
      </w:r>
      <w:r w:rsidRPr="00B41A9E">
        <w:t xml:space="preserve">. The use of the word candy or candies on the packaging or labeling is prohibited.  </w:t>
      </w:r>
      <w:r w:rsidR="008A24E8" w:rsidRPr="00B22858">
        <w:rPr>
          <w:strike/>
        </w:rPr>
        <w:t>E</w:t>
      </w:r>
      <w:r w:rsidRPr="00B22858">
        <w:rPr>
          <w:strike/>
        </w:rPr>
        <w:t>dible marihuana product</w:t>
      </w:r>
      <w:r w:rsidR="008A24E8" w:rsidRPr="00B22858">
        <w:rPr>
          <w:strike/>
        </w:rPr>
        <w:t>s</w:t>
      </w:r>
      <w:r w:rsidRPr="00B22858">
        <w:rPr>
          <w:strike/>
        </w:rPr>
        <w:t xml:space="preserve"> </w:t>
      </w:r>
      <w:r w:rsidR="00BF063F" w:rsidRPr="00B22858">
        <w:rPr>
          <w:strike/>
        </w:rPr>
        <w:t>shall not</w:t>
      </w:r>
      <w:r w:rsidRPr="00B22858">
        <w:rPr>
          <w:strike/>
        </w:rPr>
        <w:t xml:space="preserve"> be in the distinct shape of a human, animal, or fruit</w:t>
      </w:r>
      <w:r w:rsidR="000B642E" w:rsidRPr="00B22858">
        <w:rPr>
          <w:strike/>
        </w:rPr>
        <w:t>,</w:t>
      </w:r>
      <w:r w:rsidRPr="00B22858">
        <w:rPr>
          <w:strike/>
        </w:rPr>
        <w:t xml:space="preserve"> or a shape that bears the likeness or contains characteristics of a realistic or fictional human, animal, or fruit, including artistic, caricature, or cartoon renderings.  Edible marihuana products that are geometric shapes and simply fruit flavored are permissible. </w:t>
      </w:r>
    </w:p>
    <w:p w14:paraId="38AE53B9" w14:textId="3E013C0D" w:rsidR="00B22858" w:rsidRDefault="00B22858" w:rsidP="005F13E1">
      <w:pPr>
        <w:rPr>
          <w:b/>
          <w:bCs/>
        </w:rPr>
      </w:pPr>
      <w:r w:rsidRPr="00B22858">
        <w:t xml:space="preserve">   </w:t>
      </w:r>
      <w:r w:rsidRPr="00B22858">
        <w:rPr>
          <w:b/>
          <w:bCs/>
        </w:rPr>
        <w:t xml:space="preserve">(d) </w:t>
      </w:r>
      <w:r>
        <w:rPr>
          <w:b/>
          <w:bCs/>
        </w:rPr>
        <w:t xml:space="preserve">Not produce edible marihuana products in the distinct shape of a human, animal, or fruit, or a shape that bears the likeness or contains characteristics of a realistic or fictional </w:t>
      </w:r>
      <w:r>
        <w:rPr>
          <w:b/>
          <w:bCs/>
        </w:rPr>
        <w:lastRenderedPageBreak/>
        <w:t>human, animal, or fruit, including artistic, caricature, or cartoon renderings. Edible marihua</w:t>
      </w:r>
      <w:r w:rsidRPr="00E57CF8">
        <w:rPr>
          <w:b/>
          <w:bCs/>
        </w:rPr>
        <w:t>na product</w:t>
      </w:r>
      <w:r w:rsidR="00A42FBC" w:rsidRPr="00E57CF8">
        <w:rPr>
          <w:b/>
          <w:bCs/>
        </w:rPr>
        <w:t>s</w:t>
      </w:r>
      <w:r w:rsidRPr="00E57CF8">
        <w:rPr>
          <w:b/>
          <w:bCs/>
        </w:rPr>
        <w:t xml:space="preserve"> that</w:t>
      </w:r>
      <w:r>
        <w:rPr>
          <w:b/>
          <w:bCs/>
        </w:rPr>
        <w:t xml:space="preserve"> are geometric shapes and fruit flavored are permissible.</w:t>
      </w:r>
    </w:p>
    <w:p w14:paraId="4A98A46A" w14:textId="2E146C72" w:rsidR="00193CA8" w:rsidRPr="00193CA8" w:rsidRDefault="00193CA8" w:rsidP="005F13E1">
      <w:pPr>
        <w:rPr>
          <w:b/>
          <w:bCs/>
        </w:rPr>
      </w:pPr>
      <w:r>
        <w:rPr>
          <w:b/>
          <w:bCs/>
        </w:rPr>
        <w:t xml:space="preserve">  </w:t>
      </w:r>
      <w:r w:rsidRPr="00193CA8">
        <w:rPr>
          <w:b/>
          <w:bCs/>
        </w:rPr>
        <w:t xml:space="preserve"> (e)</w:t>
      </w:r>
      <w:r>
        <w:rPr>
          <w:b/>
          <w:bCs/>
        </w:rPr>
        <w:t xml:space="preserve"> Not package an edible marihuana product in a package that bears the image, likeness, or contains the characteristics of commercially available food products.</w:t>
      </w:r>
    </w:p>
    <w:p w14:paraId="58C23364" w14:textId="37B45EC0" w:rsidR="005F13E1" w:rsidRPr="00B41A9E" w:rsidRDefault="005F13E1" w:rsidP="005F13E1">
      <w:r w:rsidRPr="00B41A9E">
        <w:t xml:space="preserve">   (</w:t>
      </w:r>
      <w:proofErr w:type="spellStart"/>
      <w:r w:rsidRPr="00B22858">
        <w:rPr>
          <w:strike/>
        </w:rPr>
        <w:t>c</w:t>
      </w:r>
      <w:r w:rsidR="00193CA8">
        <w:rPr>
          <w:b/>
          <w:bCs/>
        </w:rPr>
        <w:t>f</w:t>
      </w:r>
      <w:proofErr w:type="spellEnd"/>
      <w:r w:rsidRPr="00B41A9E">
        <w:t xml:space="preserve">) An edible marihuana product must be in opaque, child-resistant packages or containers that meet the effectiveness specifications outlined in 16 CFR 1700.15.  An edible marihuana product containing more than </w:t>
      </w:r>
      <w:r w:rsidRPr="0084517E">
        <w:rPr>
          <w:strike/>
        </w:rPr>
        <w:t>one</w:t>
      </w:r>
      <w:r w:rsidRPr="00B41A9E">
        <w:t xml:space="preserve"> </w:t>
      </w:r>
      <w:r w:rsidR="00B50E72">
        <w:rPr>
          <w:b/>
          <w:bCs/>
        </w:rPr>
        <w:t xml:space="preserve">1 </w:t>
      </w:r>
      <w:r w:rsidRPr="00B41A9E">
        <w:t>serving must be in a resealable package or container that meets the effectiveness specifications outlined in 16 CFR 1700.15</w:t>
      </w:r>
      <w:r w:rsidR="005820E1" w:rsidRPr="00B41A9E">
        <w:t>.</w:t>
      </w:r>
      <w:r w:rsidR="0073528E" w:rsidRPr="00B41A9E">
        <w:t xml:space="preserve"> </w:t>
      </w:r>
    </w:p>
    <w:p w14:paraId="2388C0A1" w14:textId="3A98BEFD" w:rsidR="000A2149" w:rsidRPr="00B41A9E" w:rsidRDefault="000A2149" w:rsidP="005F13E1">
      <w:bookmarkStart w:id="3" w:name="_Hlk24622083"/>
      <w:r w:rsidRPr="00B41A9E">
        <w:t xml:space="preserve"> </w:t>
      </w:r>
      <w:r w:rsidR="00265691" w:rsidRPr="00B41A9E">
        <w:t xml:space="preserve"> </w:t>
      </w:r>
      <w:r w:rsidR="005F13E1" w:rsidRPr="00B41A9E">
        <w:t>(</w:t>
      </w:r>
      <w:r w:rsidR="003940EF" w:rsidRPr="00B41A9E">
        <w:t>10</w:t>
      </w:r>
      <w:r w:rsidR="005F13E1" w:rsidRPr="00B41A9E">
        <w:t xml:space="preserve">) A </w:t>
      </w:r>
      <w:r w:rsidR="00410640" w:rsidRPr="00B41A9E">
        <w:t xml:space="preserve">producer </w:t>
      </w:r>
      <w:r w:rsidR="005F13E1" w:rsidRPr="00B41A9E">
        <w:t xml:space="preserve">shall not produce an edible marihuana product that requires time </w:t>
      </w:r>
      <w:r w:rsidR="008A24E8" w:rsidRPr="00B41A9E">
        <w:t>and</w:t>
      </w:r>
      <w:r w:rsidR="005F13E1" w:rsidRPr="00B41A9E">
        <w:t xml:space="preserve"> temperature control for safety. The agency may publish validation guid</w:t>
      </w:r>
      <w:r w:rsidR="006634D7" w:rsidRPr="00B41A9E">
        <w:t>ance</w:t>
      </w:r>
      <w:r w:rsidR="005F13E1" w:rsidRPr="00B41A9E">
        <w:t xml:space="preserve"> for shelf </w:t>
      </w:r>
      <w:r w:rsidR="00471617" w:rsidRPr="00B41A9E">
        <w:t>stable</w:t>
      </w:r>
      <w:r w:rsidR="005F13E1" w:rsidRPr="00B41A9E">
        <w:t xml:space="preserve"> edible marihuana product. The agency may request to review the validation study for a shelf</w:t>
      </w:r>
      <w:r w:rsidR="00471617" w:rsidRPr="00B41A9E">
        <w:t xml:space="preserve"> stable</w:t>
      </w:r>
      <w:r w:rsidR="005F13E1" w:rsidRPr="00B41A9E">
        <w:t xml:space="preserve"> edible marihuana product. The end product must be a shelf</w:t>
      </w:r>
      <w:r w:rsidR="00471617" w:rsidRPr="00B41A9E">
        <w:t xml:space="preserve"> stable</w:t>
      </w:r>
      <w:r w:rsidR="005F13E1" w:rsidRPr="00B41A9E">
        <w:t xml:space="preserve"> edible marihuana product and state the following information: </w:t>
      </w:r>
    </w:p>
    <w:bookmarkEnd w:id="3"/>
    <w:p w14:paraId="0C87A91F" w14:textId="48326587" w:rsidR="00A374F9" w:rsidRPr="0084517E" w:rsidRDefault="000A2149" w:rsidP="005F13E1">
      <w:pPr>
        <w:rPr>
          <w:b/>
          <w:bCs/>
        </w:rPr>
      </w:pPr>
      <w:r w:rsidRPr="00B41A9E">
        <w:t xml:space="preserve">  </w:t>
      </w:r>
      <w:r w:rsidR="00265691" w:rsidRPr="00B41A9E">
        <w:t xml:space="preserve"> </w:t>
      </w:r>
      <w:r w:rsidR="005F13E1" w:rsidRPr="00B41A9E">
        <w:t>(a) A product expiration date, upon which the marihuana product is no longer fit for consumption</w:t>
      </w:r>
      <w:r w:rsidR="00823754">
        <w:rPr>
          <w:b/>
          <w:bCs/>
        </w:rPr>
        <w:t xml:space="preserve"> and after which it must be destroyed</w:t>
      </w:r>
      <w:r w:rsidR="005F13E1" w:rsidRPr="00B41A9E">
        <w:t xml:space="preserve">. Once a label with an expiration </w:t>
      </w:r>
      <w:r w:rsidR="0050147E" w:rsidRPr="00B41A9E">
        <w:t xml:space="preserve">date </w:t>
      </w:r>
      <w:r w:rsidR="005F13E1" w:rsidRPr="00B41A9E">
        <w:t>has been affixed to a marihuana product, a licensee shall not alter that expiration</w:t>
      </w:r>
      <w:r w:rsidR="0050147E" w:rsidRPr="00B41A9E">
        <w:t xml:space="preserve"> date or</w:t>
      </w:r>
      <w:r w:rsidR="005F13E1" w:rsidRPr="00B41A9E">
        <w:t xml:space="preserve"> affix a new label with a later expiration date.</w:t>
      </w:r>
      <w:r w:rsidR="00065162">
        <w:t xml:space="preserve"> </w:t>
      </w:r>
      <w:r w:rsidR="004062A2">
        <w:rPr>
          <w:b/>
          <w:bCs/>
        </w:rPr>
        <w:t>The expiration date must consider all the following:</w:t>
      </w:r>
    </w:p>
    <w:p w14:paraId="42D47A44" w14:textId="5C6688F5" w:rsidR="00A374F9" w:rsidRDefault="00A374F9" w:rsidP="005F13E1">
      <w:pPr>
        <w:rPr>
          <w:b/>
          <w:bCs/>
        </w:rPr>
      </w:pPr>
      <w:r>
        <w:t xml:space="preserve">    </w:t>
      </w:r>
      <w:r>
        <w:rPr>
          <w:b/>
          <w:bCs/>
        </w:rPr>
        <w:t>(</w:t>
      </w:r>
      <w:proofErr w:type="spellStart"/>
      <w:r>
        <w:rPr>
          <w:b/>
          <w:bCs/>
        </w:rPr>
        <w:t>i</w:t>
      </w:r>
      <w:proofErr w:type="spellEnd"/>
      <w:r>
        <w:rPr>
          <w:b/>
          <w:bCs/>
        </w:rPr>
        <w:t>) The quality and characteristics of the edible marihuana product.</w:t>
      </w:r>
    </w:p>
    <w:p w14:paraId="0E596CC9" w14:textId="11378875" w:rsidR="00A374F9" w:rsidRDefault="00A374F9" w:rsidP="005F13E1">
      <w:pPr>
        <w:rPr>
          <w:b/>
          <w:bCs/>
        </w:rPr>
      </w:pPr>
      <w:r>
        <w:rPr>
          <w:b/>
          <w:bCs/>
        </w:rPr>
        <w:t xml:space="preserve">    (ii) The packaging of the edible marihuana product.</w:t>
      </w:r>
    </w:p>
    <w:p w14:paraId="05CA8E24" w14:textId="1A7ABDAF" w:rsidR="005F13E1" w:rsidRPr="00B41A9E" w:rsidRDefault="00A374F9" w:rsidP="005F13E1">
      <w:r>
        <w:rPr>
          <w:b/>
          <w:bCs/>
        </w:rPr>
        <w:t xml:space="preserve">    (iii) The customary conditions encountered by the edible marihuana product from product to sale.</w:t>
      </w:r>
      <w:r w:rsidR="005F13E1" w:rsidRPr="00B41A9E">
        <w:t xml:space="preserve">  </w:t>
      </w:r>
    </w:p>
    <w:p w14:paraId="2172F721" w14:textId="48F09F7D" w:rsidR="005F13E1" w:rsidRPr="00B41A9E" w:rsidRDefault="005F13E1" w:rsidP="005F13E1">
      <w:r w:rsidRPr="00B41A9E">
        <w:t xml:space="preserve">  </w:t>
      </w:r>
      <w:r w:rsidR="00265691" w:rsidRPr="00B41A9E">
        <w:t xml:space="preserve"> </w:t>
      </w:r>
      <w:r w:rsidRPr="00B41A9E">
        <w:t>(b) Any other information requested by the agency that is not inconsistent with the act</w:t>
      </w:r>
      <w:r w:rsidR="007319DA" w:rsidRPr="00B41A9E">
        <w:t>s</w:t>
      </w:r>
      <w:r w:rsidRPr="00B41A9E">
        <w:t xml:space="preserve"> and these rules.</w:t>
      </w:r>
    </w:p>
    <w:p w14:paraId="010F45D3" w14:textId="4F2AAC3B" w:rsidR="005F13E1" w:rsidRPr="00B41A9E" w:rsidRDefault="005F13E1" w:rsidP="005F13E1">
      <w:r w:rsidRPr="00B41A9E">
        <w:t xml:space="preserve"> </w:t>
      </w:r>
      <w:r w:rsidR="00265691" w:rsidRPr="00B41A9E">
        <w:t xml:space="preserve"> </w:t>
      </w:r>
      <w:r w:rsidRPr="00B41A9E">
        <w:t>(</w:t>
      </w:r>
      <w:r w:rsidR="00D97D08" w:rsidRPr="00B41A9E">
        <w:t>1</w:t>
      </w:r>
      <w:r w:rsidR="003940EF" w:rsidRPr="00B41A9E">
        <w:t>1</w:t>
      </w:r>
      <w:r w:rsidRPr="00B41A9E">
        <w:t>) As used in this rule, the term “edible marihuana product” means any marihuana-infused product containing marihuana that is intended for human consumption in a manner other than smoke inhalation.</w:t>
      </w:r>
    </w:p>
    <w:p w14:paraId="674BBB37" w14:textId="48BD2B17" w:rsidR="009862E1" w:rsidRPr="00E57CF8" w:rsidRDefault="005F13E1" w:rsidP="005F13E1">
      <w:r w:rsidRPr="00B41A9E">
        <w:t xml:space="preserve"> </w:t>
      </w:r>
      <w:r w:rsidR="00265691" w:rsidRPr="00B41A9E">
        <w:t xml:space="preserve"> </w:t>
      </w:r>
      <w:r w:rsidRPr="00B41A9E">
        <w:t>(1</w:t>
      </w:r>
      <w:r w:rsidR="003940EF" w:rsidRPr="00B41A9E">
        <w:t>2</w:t>
      </w:r>
      <w:r w:rsidRPr="00B41A9E">
        <w:t xml:space="preserve">) This rule does not affect the application of any applicable local, state, or federal laws or regulations. </w:t>
      </w:r>
    </w:p>
    <w:sectPr w:rsidR="009862E1" w:rsidRPr="00E57CF8" w:rsidSect="00E80D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7A7F" w14:textId="77777777" w:rsidR="00682D60" w:rsidRDefault="00682D60" w:rsidP="00E80DA4">
      <w:r>
        <w:separator/>
      </w:r>
    </w:p>
  </w:endnote>
  <w:endnote w:type="continuationSeparator" w:id="0">
    <w:p w14:paraId="1DA5C746" w14:textId="77777777" w:rsidR="00682D60" w:rsidRDefault="00682D60" w:rsidP="00E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87BE" w14:textId="77777777" w:rsidR="0084517E" w:rsidRDefault="00845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8E5E" w14:textId="77777777" w:rsidR="0084517E" w:rsidRDefault="00845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526" w14:textId="2ACC7C72" w:rsidR="00391FAD" w:rsidRPr="00453FBB" w:rsidRDefault="00D23914" w:rsidP="00391FAD">
    <w:pPr>
      <w:pStyle w:val="Footer"/>
      <w:jc w:val="right"/>
      <w:rPr>
        <w:sz w:val="20"/>
        <w:szCs w:val="20"/>
      </w:rPr>
    </w:pPr>
    <w:r>
      <w:rPr>
        <w:sz w:val="20"/>
        <w:szCs w:val="20"/>
      </w:rPr>
      <w:t>July 13</w:t>
    </w:r>
    <w:r w:rsidR="007875ED">
      <w:rPr>
        <w:sz w:val="20"/>
        <w:szCs w:val="20"/>
      </w:rPr>
      <w:t>,</w:t>
    </w:r>
    <w:r w:rsidR="001B520D">
      <w:rPr>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33C3" w14:textId="77777777" w:rsidR="00682D60" w:rsidRDefault="00682D60" w:rsidP="00E80DA4">
      <w:r>
        <w:separator/>
      </w:r>
    </w:p>
  </w:footnote>
  <w:footnote w:type="continuationSeparator" w:id="0">
    <w:p w14:paraId="09686562" w14:textId="77777777" w:rsidR="00682D60" w:rsidRDefault="00682D60" w:rsidP="00E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BB2E" w14:textId="77777777" w:rsidR="0084517E" w:rsidRDefault="00845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44424"/>
      <w:docPartObj>
        <w:docPartGallery w:val="Page Numbers (Top of Page)"/>
        <w:docPartUnique/>
      </w:docPartObj>
    </w:sdtPr>
    <w:sdtEndPr>
      <w:rPr>
        <w:noProof/>
        <w:sz w:val="20"/>
        <w:szCs w:val="20"/>
      </w:rPr>
    </w:sdtEndPr>
    <w:sdtContent>
      <w:p w14:paraId="03DF5425" w14:textId="3BEBD3DB" w:rsidR="006362D2" w:rsidRPr="006362D2" w:rsidRDefault="006362D2">
        <w:pPr>
          <w:pStyle w:val="Header"/>
          <w:jc w:val="center"/>
          <w:rPr>
            <w:sz w:val="20"/>
            <w:szCs w:val="20"/>
          </w:rPr>
        </w:pPr>
        <w:r w:rsidRPr="006362D2">
          <w:rPr>
            <w:sz w:val="20"/>
            <w:szCs w:val="20"/>
          </w:rPr>
          <w:fldChar w:fldCharType="begin"/>
        </w:r>
        <w:r w:rsidRPr="006362D2">
          <w:rPr>
            <w:sz w:val="20"/>
            <w:szCs w:val="20"/>
          </w:rPr>
          <w:instrText xml:space="preserve"> PAGE   \* MERGEFORMAT </w:instrText>
        </w:r>
        <w:r w:rsidRPr="006362D2">
          <w:rPr>
            <w:sz w:val="20"/>
            <w:szCs w:val="20"/>
          </w:rPr>
          <w:fldChar w:fldCharType="separate"/>
        </w:r>
        <w:r w:rsidRPr="006362D2">
          <w:rPr>
            <w:noProof/>
            <w:sz w:val="20"/>
            <w:szCs w:val="20"/>
          </w:rPr>
          <w:t>2</w:t>
        </w:r>
        <w:r w:rsidRPr="006362D2">
          <w:rPr>
            <w:noProof/>
            <w:sz w:val="20"/>
            <w:szCs w:val="20"/>
          </w:rPr>
          <w:fldChar w:fldCharType="end"/>
        </w:r>
      </w:p>
    </w:sdtContent>
  </w:sdt>
  <w:p w14:paraId="4DBCB630" w14:textId="77777777" w:rsidR="00E53F7D" w:rsidRDefault="00E5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552C" w14:textId="77777777" w:rsidR="0084517E" w:rsidRDefault="0084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75DC"/>
    <w:multiLevelType w:val="hybridMultilevel"/>
    <w:tmpl w:val="5B80D938"/>
    <w:lvl w:ilvl="0" w:tplc="E3945F86">
      <w:start w:val="1"/>
      <w:numFmt w:val="lowerLetter"/>
      <w:lvlText w:val="(%1)"/>
      <w:lvlJc w:val="left"/>
      <w:pPr>
        <w:ind w:left="480" w:hanging="360"/>
      </w:pPr>
      <w:rPr>
        <w:rFonts w:ascii="Times New Roman" w:eastAsia="Times New Roman"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76D80087"/>
    <w:multiLevelType w:val="hybridMultilevel"/>
    <w:tmpl w:val="DFE878DE"/>
    <w:lvl w:ilvl="0" w:tplc="319A34C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6F"/>
    <w:rsid w:val="000044D1"/>
    <w:rsid w:val="00011514"/>
    <w:rsid w:val="0001797B"/>
    <w:rsid w:val="00021BED"/>
    <w:rsid w:val="00025E00"/>
    <w:rsid w:val="00026969"/>
    <w:rsid w:val="000345D8"/>
    <w:rsid w:val="00041712"/>
    <w:rsid w:val="00044753"/>
    <w:rsid w:val="000650E0"/>
    <w:rsid w:val="00065162"/>
    <w:rsid w:val="00076F75"/>
    <w:rsid w:val="00090B66"/>
    <w:rsid w:val="000A2149"/>
    <w:rsid w:val="000A784A"/>
    <w:rsid w:val="000B5E15"/>
    <w:rsid w:val="000B642E"/>
    <w:rsid w:val="000E05B2"/>
    <w:rsid w:val="000F0EC6"/>
    <w:rsid w:val="000F754E"/>
    <w:rsid w:val="001000B1"/>
    <w:rsid w:val="00135640"/>
    <w:rsid w:val="0013713A"/>
    <w:rsid w:val="00146527"/>
    <w:rsid w:val="00147292"/>
    <w:rsid w:val="001547A9"/>
    <w:rsid w:val="00160646"/>
    <w:rsid w:val="001665A3"/>
    <w:rsid w:val="00166A65"/>
    <w:rsid w:val="001746ED"/>
    <w:rsid w:val="00180345"/>
    <w:rsid w:val="00193CA8"/>
    <w:rsid w:val="001969D7"/>
    <w:rsid w:val="001A04EA"/>
    <w:rsid w:val="001B520D"/>
    <w:rsid w:val="001D2341"/>
    <w:rsid w:val="001E69AB"/>
    <w:rsid w:val="001F29DD"/>
    <w:rsid w:val="001F30E0"/>
    <w:rsid w:val="00201D26"/>
    <w:rsid w:val="00202637"/>
    <w:rsid w:val="00206D90"/>
    <w:rsid w:val="00215B34"/>
    <w:rsid w:val="00222563"/>
    <w:rsid w:val="0023151D"/>
    <w:rsid w:val="00236BE1"/>
    <w:rsid w:val="00257E8C"/>
    <w:rsid w:val="002601C0"/>
    <w:rsid w:val="00265691"/>
    <w:rsid w:val="002665F9"/>
    <w:rsid w:val="002A0A8F"/>
    <w:rsid w:val="002C3819"/>
    <w:rsid w:val="003042C7"/>
    <w:rsid w:val="003147B2"/>
    <w:rsid w:val="0033493F"/>
    <w:rsid w:val="00335EC4"/>
    <w:rsid w:val="003368DD"/>
    <w:rsid w:val="00346EE1"/>
    <w:rsid w:val="00356039"/>
    <w:rsid w:val="003567DB"/>
    <w:rsid w:val="00360CD1"/>
    <w:rsid w:val="00365912"/>
    <w:rsid w:val="00373E27"/>
    <w:rsid w:val="00391FAD"/>
    <w:rsid w:val="003940EF"/>
    <w:rsid w:val="003C3DAA"/>
    <w:rsid w:val="003D009E"/>
    <w:rsid w:val="004062A2"/>
    <w:rsid w:val="00410640"/>
    <w:rsid w:val="0041273C"/>
    <w:rsid w:val="004247FF"/>
    <w:rsid w:val="00431C11"/>
    <w:rsid w:val="004427F3"/>
    <w:rsid w:val="00453FBB"/>
    <w:rsid w:val="00471617"/>
    <w:rsid w:val="00485AFF"/>
    <w:rsid w:val="0048633F"/>
    <w:rsid w:val="00491B09"/>
    <w:rsid w:val="00494AEA"/>
    <w:rsid w:val="004D6CE6"/>
    <w:rsid w:val="0050147E"/>
    <w:rsid w:val="00505AEB"/>
    <w:rsid w:val="00517AA1"/>
    <w:rsid w:val="0053440B"/>
    <w:rsid w:val="00555A75"/>
    <w:rsid w:val="00556C97"/>
    <w:rsid w:val="005820E1"/>
    <w:rsid w:val="0059510A"/>
    <w:rsid w:val="005A6BE1"/>
    <w:rsid w:val="005B290D"/>
    <w:rsid w:val="005C2BF1"/>
    <w:rsid w:val="005D3EE8"/>
    <w:rsid w:val="005D5B4E"/>
    <w:rsid w:val="005E0EA3"/>
    <w:rsid w:val="005F13E1"/>
    <w:rsid w:val="005F16E2"/>
    <w:rsid w:val="005F2F35"/>
    <w:rsid w:val="005F39FD"/>
    <w:rsid w:val="00603A45"/>
    <w:rsid w:val="00622867"/>
    <w:rsid w:val="006362D2"/>
    <w:rsid w:val="006453EF"/>
    <w:rsid w:val="006474FC"/>
    <w:rsid w:val="0065148E"/>
    <w:rsid w:val="00660106"/>
    <w:rsid w:val="006634D7"/>
    <w:rsid w:val="006800CB"/>
    <w:rsid w:val="00682D60"/>
    <w:rsid w:val="00686DF0"/>
    <w:rsid w:val="006B2E1C"/>
    <w:rsid w:val="006E0B73"/>
    <w:rsid w:val="006E6799"/>
    <w:rsid w:val="00706D6E"/>
    <w:rsid w:val="00707BE4"/>
    <w:rsid w:val="007319DA"/>
    <w:rsid w:val="0073528E"/>
    <w:rsid w:val="007360D7"/>
    <w:rsid w:val="00753A92"/>
    <w:rsid w:val="00761C7E"/>
    <w:rsid w:val="0076298F"/>
    <w:rsid w:val="007676BE"/>
    <w:rsid w:val="00767D98"/>
    <w:rsid w:val="00772F42"/>
    <w:rsid w:val="00774ACB"/>
    <w:rsid w:val="007875ED"/>
    <w:rsid w:val="0079171C"/>
    <w:rsid w:val="00796092"/>
    <w:rsid w:val="007B3D11"/>
    <w:rsid w:val="00801578"/>
    <w:rsid w:val="00810F2D"/>
    <w:rsid w:val="008223F8"/>
    <w:rsid w:val="00823754"/>
    <w:rsid w:val="0084517E"/>
    <w:rsid w:val="0085166C"/>
    <w:rsid w:val="0086461F"/>
    <w:rsid w:val="00864765"/>
    <w:rsid w:val="008670A8"/>
    <w:rsid w:val="00890AD3"/>
    <w:rsid w:val="00894F86"/>
    <w:rsid w:val="008A24E8"/>
    <w:rsid w:val="008D0919"/>
    <w:rsid w:val="008F2AF4"/>
    <w:rsid w:val="00913213"/>
    <w:rsid w:val="009278AA"/>
    <w:rsid w:val="00930785"/>
    <w:rsid w:val="00934257"/>
    <w:rsid w:val="0095504E"/>
    <w:rsid w:val="009862E1"/>
    <w:rsid w:val="00994B3B"/>
    <w:rsid w:val="009C5717"/>
    <w:rsid w:val="00A03F81"/>
    <w:rsid w:val="00A04BB9"/>
    <w:rsid w:val="00A056E7"/>
    <w:rsid w:val="00A07921"/>
    <w:rsid w:val="00A1046F"/>
    <w:rsid w:val="00A13C72"/>
    <w:rsid w:val="00A374F9"/>
    <w:rsid w:val="00A37EF2"/>
    <w:rsid w:val="00A4089B"/>
    <w:rsid w:val="00A42FBC"/>
    <w:rsid w:val="00A527D7"/>
    <w:rsid w:val="00A62FB3"/>
    <w:rsid w:val="00A678A0"/>
    <w:rsid w:val="00A828E8"/>
    <w:rsid w:val="00A8469F"/>
    <w:rsid w:val="00A85E56"/>
    <w:rsid w:val="00A90303"/>
    <w:rsid w:val="00A936F1"/>
    <w:rsid w:val="00A95726"/>
    <w:rsid w:val="00AF029C"/>
    <w:rsid w:val="00AF3C3F"/>
    <w:rsid w:val="00AF52E8"/>
    <w:rsid w:val="00B0016D"/>
    <w:rsid w:val="00B03245"/>
    <w:rsid w:val="00B22858"/>
    <w:rsid w:val="00B34F71"/>
    <w:rsid w:val="00B41A9E"/>
    <w:rsid w:val="00B474F1"/>
    <w:rsid w:val="00B50E72"/>
    <w:rsid w:val="00B5644F"/>
    <w:rsid w:val="00B63A2B"/>
    <w:rsid w:val="00B7227C"/>
    <w:rsid w:val="00BB526C"/>
    <w:rsid w:val="00BC4B96"/>
    <w:rsid w:val="00BD0752"/>
    <w:rsid w:val="00BE0E26"/>
    <w:rsid w:val="00BE427A"/>
    <w:rsid w:val="00BE730F"/>
    <w:rsid w:val="00BF063F"/>
    <w:rsid w:val="00BF6DE3"/>
    <w:rsid w:val="00C15455"/>
    <w:rsid w:val="00C33634"/>
    <w:rsid w:val="00C36017"/>
    <w:rsid w:val="00C37E0F"/>
    <w:rsid w:val="00C42420"/>
    <w:rsid w:val="00C83117"/>
    <w:rsid w:val="00C908BC"/>
    <w:rsid w:val="00C97287"/>
    <w:rsid w:val="00CA0C7A"/>
    <w:rsid w:val="00CB620C"/>
    <w:rsid w:val="00CD5BEA"/>
    <w:rsid w:val="00CE07F2"/>
    <w:rsid w:val="00CF118F"/>
    <w:rsid w:val="00D05835"/>
    <w:rsid w:val="00D23914"/>
    <w:rsid w:val="00D329A1"/>
    <w:rsid w:val="00D577A6"/>
    <w:rsid w:val="00D76334"/>
    <w:rsid w:val="00D97D08"/>
    <w:rsid w:val="00DB15EB"/>
    <w:rsid w:val="00DC016F"/>
    <w:rsid w:val="00DC4FF9"/>
    <w:rsid w:val="00E03480"/>
    <w:rsid w:val="00E12688"/>
    <w:rsid w:val="00E24AD3"/>
    <w:rsid w:val="00E53F7D"/>
    <w:rsid w:val="00E57CF8"/>
    <w:rsid w:val="00E6631C"/>
    <w:rsid w:val="00E76890"/>
    <w:rsid w:val="00E80DA4"/>
    <w:rsid w:val="00E90BB7"/>
    <w:rsid w:val="00EA6C92"/>
    <w:rsid w:val="00EB2ACB"/>
    <w:rsid w:val="00EB41BC"/>
    <w:rsid w:val="00EC1803"/>
    <w:rsid w:val="00F0019E"/>
    <w:rsid w:val="00F03C8F"/>
    <w:rsid w:val="00F23C36"/>
    <w:rsid w:val="00F42589"/>
    <w:rsid w:val="00F479B5"/>
    <w:rsid w:val="00F72A96"/>
    <w:rsid w:val="00FA15DF"/>
    <w:rsid w:val="00FB04E2"/>
    <w:rsid w:val="00FC1ED0"/>
    <w:rsid w:val="00FD1CD7"/>
    <w:rsid w:val="00FD63B0"/>
    <w:rsid w:val="00FE1131"/>
    <w:rsid w:val="00FE56CF"/>
    <w:rsid w:val="00FE62B8"/>
    <w:rsid w:val="00F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00DC4"/>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paragraph" w:styleId="ListParagraph">
    <w:name w:val="List Paragraph"/>
    <w:basedOn w:val="Normal"/>
    <w:uiPriority w:val="34"/>
    <w:qFormat/>
    <w:rsid w:val="003042C7"/>
    <w:pPr>
      <w:ind w:left="720"/>
      <w:contextualSpacing/>
    </w:pPr>
  </w:style>
  <w:style w:type="table" w:styleId="TableGrid">
    <w:name w:val="Table Grid"/>
    <w:basedOn w:val="TableNormal"/>
    <w:uiPriority w:val="39"/>
    <w:rsid w:val="005F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245"/>
    <w:rPr>
      <w:sz w:val="16"/>
      <w:szCs w:val="16"/>
    </w:rPr>
  </w:style>
  <w:style w:type="paragraph" w:styleId="CommentText">
    <w:name w:val="annotation text"/>
    <w:basedOn w:val="Normal"/>
    <w:link w:val="CommentTextChar"/>
    <w:uiPriority w:val="99"/>
    <w:semiHidden/>
    <w:unhideWhenUsed/>
    <w:rsid w:val="00B03245"/>
    <w:rPr>
      <w:sz w:val="20"/>
      <w:szCs w:val="20"/>
    </w:rPr>
  </w:style>
  <w:style w:type="character" w:customStyle="1" w:styleId="CommentTextChar">
    <w:name w:val="Comment Text Char"/>
    <w:basedOn w:val="DefaultParagraphFont"/>
    <w:link w:val="CommentText"/>
    <w:uiPriority w:val="99"/>
    <w:semiHidden/>
    <w:rsid w:val="00B032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245"/>
    <w:rPr>
      <w:b/>
      <w:bCs/>
    </w:rPr>
  </w:style>
  <w:style w:type="character" w:customStyle="1" w:styleId="CommentSubjectChar">
    <w:name w:val="Comment Subject Char"/>
    <w:basedOn w:val="CommentTextChar"/>
    <w:link w:val="CommentSubject"/>
    <w:uiPriority w:val="99"/>
    <w:semiHidden/>
    <w:rsid w:val="00B032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3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644">
      <w:bodyDiv w:val="1"/>
      <w:marLeft w:val="0"/>
      <w:marRight w:val="0"/>
      <w:marTop w:val="0"/>
      <w:marBottom w:val="0"/>
      <w:divBdr>
        <w:top w:val="none" w:sz="0" w:space="0" w:color="auto"/>
        <w:left w:val="none" w:sz="0" w:space="0" w:color="auto"/>
        <w:bottom w:val="none" w:sz="0" w:space="0" w:color="auto"/>
        <w:right w:val="none" w:sz="0" w:space="0" w:color="auto"/>
      </w:divBdr>
    </w:div>
    <w:div w:id="223374968">
      <w:bodyDiv w:val="1"/>
      <w:marLeft w:val="0"/>
      <w:marRight w:val="0"/>
      <w:marTop w:val="0"/>
      <w:marBottom w:val="0"/>
      <w:divBdr>
        <w:top w:val="none" w:sz="0" w:space="0" w:color="auto"/>
        <w:left w:val="none" w:sz="0" w:space="0" w:color="auto"/>
        <w:bottom w:val="none" w:sz="0" w:space="0" w:color="auto"/>
        <w:right w:val="none" w:sz="0" w:space="0" w:color="auto"/>
      </w:divBdr>
    </w:div>
    <w:div w:id="784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O'Berry, Deidre (LARA)</dc:creator>
  <cp:keywords/>
  <dc:description/>
  <cp:lastModifiedBy>Fox, Jessica (LARA)</cp:lastModifiedBy>
  <cp:revision>2</cp:revision>
  <cp:lastPrinted>2019-09-13T20:13:00Z</cp:lastPrinted>
  <dcterms:created xsi:type="dcterms:W3CDTF">2021-07-26T18:34:00Z</dcterms:created>
  <dcterms:modified xsi:type="dcterms:W3CDTF">2021-07-26T18:34:00Z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2021-04-22T20:22:33Z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173b2a50-5816-4b35-b31a-ca2525fbf1b4</vt:lpwstr>
  </property>
  <property fmtid="{D5CDD505-2E9C-101B-9397-08002B2CF9AE}" pid="8" name="MSIP_Label_3a2fed65-62e7-46ea-af74-187e0c17143a_ContentBits">
    <vt:lpwstr>0</vt:lpwstr>
  </property>
</Properties>
</file>