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7EB63" w14:textId="4C4451E8" w:rsidR="00DC285C" w:rsidRPr="004E22EA" w:rsidRDefault="00DC285C" w:rsidP="00DC285C">
      <w:pPr>
        <w:jc w:val="center"/>
        <w:rPr>
          <w:rFonts w:ascii="Times New Roman" w:hAnsi="Times New Roman"/>
          <w:b/>
          <w:bCs/>
          <w:sz w:val="24"/>
          <w:szCs w:val="24"/>
        </w:rPr>
      </w:pPr>
      <w:r w:rsidRPr="004E22EA">
        <w:rPr>
          <w:rFonts w:ascii="Times New Roman" w:hAnsi="Times New Roman"/>
          <w:sz w:val="24"/>
          <w:szCs w:val="24"/>
        </w:rPr>
        <w:t xml:space="preserve">DEPARTMENT OF </w:t>
      </w:r>
      <w:r w:rsidRPr="004E22EA">
        <w:rPr>
          <w:rFonts w:ascii="Times New Roman" w:hAnsi="Times New Roman"/>
          <w:strike/>
          <w:sz w:val="24"/>
          <w:szCs w:val="24"/>
        </w:rPr>
        <w:t>ENVIRONMENTAL QUALITY</w:t>
      </w:r>
      <w:r w:rsidR="00B774A7" w:rsidRPr="004E22EA">
        <w:rPr>
          <w:rFonts w:ascii="Times New Roman" w:hAnsi="Times New Roman"/>
          <w:sz w:val="24"/>
          <w:szCs w:val="24"/>
        </w:rPr>
        <w:t xml:space="preserve"> </w:t>
      </w:r>
      <w:r w:rsidR="00B774A7" w:rsidRPr="004E22EA">
        <w:rPr>
          <w:rFonts w:ascii="Times New Roman" w:hAnsi="Times New Roman"/>
          <w:b/>
          <w:bCs/>
          <w:sz w:val="24"/>
          <w:szCs w:val="24"/>
        </w:rPr>
        <w:t>ENVIRONMENT, GREAT LAKES, AND ENERGY</w:t>
      </w:r>
    </w:p>
    <w:p w14:paraId="681DFCF8" w14:textId="77777777" w:rsidR="00DC285C" w:rsidRPr="004E22EA" w:rsidRDefault="00DC285C" w:rsidP="00DC285C">
      <w:pPr>
        <w:jc w:val="center"/>
        <w:rPr>
          <w:rFonts w:ascii="Times New Roman" w:hAnsi="Times New Roman"/>
          <w:sz w:val="24"/>
          <w:szCs w:val="24"/>
        </w:rPr>
      </w:pPr>
    </w:p>
    <w:p w14:paraId="617EA549" w14:textId="77777777" w:rsidR="00DC285C" w:rsidRPr="004E22EA" w:rsidRDefault="00DC285C" w:rsidP="00DC285C">
      <w:pPr>
        <w:jc w:val="center"/>
        <w:rPr>
          <w:rFonts w:ascii="Times New Roman" w:hAnsi="Times New Roman"/>
          <w:sz w:val="24"/>
          <w:szCs w:val="24"/>
        </w:rPr>
      </w:pPr>
      <w:r w:rsidRPr="004E22EA">
        <w:rPr>
          <w:rFonts w:ascii="Times New Roman" w:hAnsi="Times New Roman"/>
          <w:bCs/>
          <w:sz w:val="24"/>
          <w:szCs w:val="24"/>
        </w:rPr>
        <w:t xml:space="preserve">DRINKING WATER AND </w:t>
      </w:r>
      <w:r w:rsidRPr="004E22EA">
        <w:rPr>
          <w:rFonts w:ascii="Times New Roman" w:hAnsi="Times New Roman"/>
          <w:bCs/>
          <w:strike/>
          <w:sz w:val="24"/>
          <w:szCs w:val="24"/>
        </w:rPr>
        <w:t>MUNICIPAL ASSISTANCE</w:t>
      </w:r>
      <w:r w:rsidRPr="004E22EA">
        <w:rPr>
          <w:rFonts w:ascii="Times New Roman" w:hAnsi="Times New Roman"/>
          <w:bCs/>
          <w:sz w:val="24"/>
          <w:szCs w:val="24"/>
        </w:rPr>
        <w:t xml:space="preserve"> </w:t>
      </w:r>
      <w:r w:rsidRPr="004E22EA">
        <w:rPr>
          <w:rFonts w:ascii="Times New Roman" w:hAnsi="Times New Roman"/>
          <w:b/>
          <w:sz w:val="24"/>
          <w:szCs w:val="24"/>
        </w:rPr>
        <w:t>ENVIRONMENTAL HEALTH</w:t>
      </w:r>
      <w:r w:rsidRPr="004E22EA">
        <w:rPr>
          <w:rFonts w:ascii="Times New Roman" w:hAnsi="Times New Roman"/>
          <w:bCs/>
          <w:sz w:val="24"/>
          <w:szCs w:val="24"/>
        </w:rPr>
        <w:t xml:space="preserve"> </w:t>
      </w:r>
      <w:r w:rsidRPr="004E22EA">
        <w:rPr>
          <w:rFonts w:ascii="Times New Roman" w:hAnsi="Times New Roman"/>
          <w:sz w:val="24"/>
          <w:szCs w:val="24"/>
        </w:rPr>
        <w:t>DIVISION</w:t>
      </w:r>
    </w:p>
    <w:p w14:paraId="5297D0A3" w14:textId="77777777" w:rsidR="00DC285C" w:rsidRPr="004E22EA" w:rsidRDefault="00DC285C" w:rsidP="00DC285C">
      <w:pPr>
        <w:jc w:val="center"/>
        <w:rPr>
          <w:rFonts w:ascii="Times New Roman" w:hAnsi="Times New Roman"/>
          <w:sz w:val="24"/>
          <w:szCs w:val="24"/>
        </w:rPr>
      </w:pPr>
    </w:p>
    <w:p w14:paraId="252BE55E" w14:textId="77777777" w:rsidR="00DC285C" w:rsidRPr="004E22EA" w:rsidRDefault="00DC285C" w:rsidP="00DC285C">
      <w:pPr>
        <w:jc w:val="center"/>
        <w:rPr>
          <w:rFonts w:ascii="Times New Roman" w:hAnsi="Times New Roman"/>
          <w:sz w:val="24"/>
          <w:szCs w:val="24"/>
        </w:rPr>
      </w:pPr>
      <w:r w:rsidRPr="004E22EA">
        <w:rPr>
          <w:rFonts w:ascii="Times New Roman" w:hAnsi="Times New Roman"/>
          <w:sz w:val="24"/>
          <w:szCs w:val="24"/>
        </w:rPr>
        <w:t>SUPPLYING WATER TO THE PUBLIC</w:t>
      </w:r>
    </w:p>
    <w:p w14:paraId="1A4401F5" w14:textId="47FB1F74" w:rsidR="006E7047" w:rsidRPr="004E22EA" w:rsidRDefault="00DC285C" w:rsidP="00DC285C">
      <w:pPr>
        <w:rPr>
          <w:rFonts w:ascii="Times New Roman" w:hAnsi="Times New Roman"/>
          <w:sz w:val="24"/>
          <w:szCs w:val="24"/>
        </w:rPr>
      </w:pPr>
      <w:r w:rsidRPr="004E22EA">
        <w:rPr>
          <w:rFonts w:ascii="Times New Roman" w:hAnsi="Times New Roman"/>
          <w:sz w:val="24"/>
          <w:szCs w:val="24"/>
        </w:rPr>
        <w:t xml:space="preserve">   </w:t>
      </w:r>
    </w:p>
    <w:p w14:paraId="07F273E5" w14:textId="523D1F39" w:rsidR="006E7047" w:rsidRPr="004E22EA" w:rsidRDefault="006E7047" w:rsidP="006E7047">
      <w:pPr>
        <w:jc w:val="center"/>
        <w:rPr>
          <w:rFonts w:ascii="Times New Roman" w:hAnsi="Times New Roman"/>
          <w:sz w:val="24"/>
          <w:szCs w:val="24"/>
        </w:rPr>
      </w:pPr>
      <w:r w:rsidRPr="004E22EA">
        <w:rPr>
          <w:rFonts w:ascii="Times New Roman" w:hAnsi="Times New Roman"/>
          <w:sz w:val="24"/>
          <w:szCs w:val="24"/>
        </w:rPr>
        <w:t xml:space="preserve">Filed with the </w:t>
      </w:r>
      <w:r w:rsidR="00D66C9F">
        <w:rPr>
          <w:rFonts w:ascii="Times New Roman" w:hAnsi="Times New Roman"/>
          <w:sz w:val="24"/>
          <w:szCs w:val="24"/>
        </w:rPr>
        <w:t xml:space="preserve">secretary of state </w:t>
      </w:r>
      <w:r w:rsidRPr="004E22EA">
        <w:rPr>
          <w:rFonts w:ascii="Times New Roman" w:hAnsi="Times New Roman"/>
          <w:sz w:val="24"/>
          <w:szCs w:val="24"/>
        </w:rPr>
        <w:t xml:space="preserve">on </w:t>
      </w:r>
    </w:p>
    <w:p w14:paraId="2A541354" w14:textId="76764153" w:rsidR="006E7047" w:rsidRPr="004E22EA" w:rsidRDefault="006E7047" w:rsidP="006E7047">
      <w:pPr>
        <w:jc w:val="center"/>
        <w:rPr>
          <w:rFonts w:ascii="Times New Roman" w:hAnsi="Times New Roman"/>
          <w:sz w:val="24"/>
          <w:szCs w:val="24"/>
        </w:rPr>
      </w:pPr>
    </w:p>
    <w:p w14:paraId="31B4F5C1" w14:textId="03F8C744" w:rsidR="006E7047" w:rsidRPr="004E22EA" w:rsidRDefault="006E7047" w:rsidP="006E7047">
      <w:pPr>
        <w:ind w:firstLine="0"/>
        <w:rPr>
          <w:rFonts w:ascii="Times New Roman" w:hAnsi="Times New Roman"/>
          <w:sz w:val="24"/>
          <w:szCs w:val="24"/>
        </w:rPr>
      </w:pPr>
      <w:r w:rsidRPr="004E22EA">
        <w:rPr>
          <w:rFonts w:ascii="Times New Roman" w:hAnsi="Times New Roman"/>
          <w:sz w:val="24"/>
          <w:szCs w:val="24"/>
        </w:rPr>
        <w:t xml:space="preserve">These rules take effect 7 days after filing with the </w:t>
      </w:r>
      <w:r w:rsidR="00D66C9F">
        <w:rPr>
          <w:rFonts w:ascii="Times New Roman" w:hAnsi="Times New Roman"/>
          <w:sz w:val="24"/>
          <w:szCs w:val="24"/>
        </w:rPr>
        <w:t>secretary of state.</w:t>
      </w:r>
    </w:p>
    <w:p w14:paraId="64583235" w14:textId="77777777" w:rsidR="006E7047" w:rsidRPr="004E22EA" w:rsidRDefault="006E7047" w:rsidP="00DC285C">
      <w:pPr>
        <w:rPr>
          <w:rFonts w:ascii="Times New Roman" w:hAnsi="Times New Roman"/>
          <w:sz w:val="24"/>
          <w:szCs w:val="24"/>
        </w:rPr>
      </w:pPr>
    </w:p>
    <w:p w14:paraId="3FD49E42" w14:textId="4128F425" w:rsidR="006E7047" w:rsidRPr="004E22EA" w:rsidRDefault="006E7047" w:rsidP="006E7047">
      <w:pPr>
        <w:ind w:firstLine="0"/>
        <w:rPr>
          <w:rFonts w:ascii="Times New Roman" w:hAnsi="Times New Roman"/>
          <w:sz w:val="24"/>
          <w:szCs w:val="24"/>
        </w:rPr>
      </w:pPr>
      <w:r w:rsidRPr="004E22EA">
        <w:rPr>
          <w:rFonts w:ascii="Times New Roman" w:hAnsi="Times New Roman"/>
          <w:sz w:val="24"/>
          <w:szCs w:val="24"/>
        </w:rPr>
        <w:t xml:space="preserve">(By authority conferred on the </w:t>
      </w:r>
      <w:r w:rsidR="000B484E">
        <w:rPr>
          <w:rFonts w:ascii="Times New Roman" w:hAnsi="Times New Roman"/>
          <w:sz w:val="24"/>
          <w:szCs w:val="24"/>
        </w:rPr>
        <w:t>department of environment</w:t>
      </w:r>
      <w:r w:rsidR="00DF54BB" w:rsidRPr="00DF54BB">
        <w:rPr>
          <w:rFonts w:ascii="Times New Roman" w:hAnsi="Times New Roman"/>
          <w:strike/>
          <w:sz w:val="24"/>
          <w:szCs w:val="24"/>
        </w:rPr>
        <w:t>al</w:t>
      </w:r>
      <w:r w:rsidR="000B484E" w:rsidRPr="00DF54BB">
        <w:rPr>
          <w:rFonts w:ascii="Times New Roman" w:hAnsi="Times New Roman"/>
          <w:b/>
          <w:bCs/>
          <w:sz w:val="24"/>
          <w:szCs w:val="24"/>
        </w:rPr>
        <w:t>, Great Lakes, and energy</w:t>
      </w:r>
      <w:r w:rsidR="00DF54BB">
        <w:rPr>
          <w:rFonts w:ascii="Times New Roman" w:hAnsi="Times New Roman"/>
          <w:sz w:val="24"/>
          <w:szCs w:val="24"/>
        </w:rPr>
        <w:t xml:space="preserve"> </w:t>
      </w:r>
      <w:r w:rsidR="00DF54BB" w:rsidRPr="004D1A76">
        <w:rPr>
          <w:rFonts w:ascii="Times New Roman" w:hAnsi="Times New Roman"/>
          <w:strike/>
          <w:sz w:val="24"/>
          <w:szCs w:val="24"/>
        </w:rPr>
        <w:t>quality</w:t>
      </w:r>
      <w:r w:rsidR="000B484E" w:rsidRPr="004D1A76">
        <w:rPr>
          <w:rFonts w:ascii="Times New Roman" w:hAnsi="Times New Roman"/>
          <w:sz w:val="24"/>
          <w:szCs w:val="24"/>
        </w:rPr>
        <w:t xml:space="preserve"> </w:t>
      </w:r>
      <w:r w:rsidRPr="004E22EA">
        <w:rPr>
          <w:rFonts w:ascii="Times New Roman" w:hAnsi="Times New Roman"/>
          <w:sz w:val="24"/>
          <w:szCs w:val="24"/>
        </w:rPr>
        <w:t xml:space="preserve">by section 5 of </w:t>
      </w:r>
      <w:r w:rsidR="000D70F2" w:rsidRPr="004E22EA">
        <w:rPr>
          <w:rFonts w:ascii="Times New Roman" w:hAnsi="Times New Roman"/>
          <w:b/>
          <w:bCs/>
          <w:sz w:val="24"/>
          <w:szCs w:val="24"/>
        </w:rPr>
        <w:t xml:space="preserve">the </w:t>
      </w:r>
      <w:r w:rsidR="000B484E">
        <w:rPr>
          <w:rFonts w:ascii="Times New Roman" w:hAnsi="Times New Roman"/>
          <w:b/>
          <w:bCs/>
          <w:sz w:val="24"/>
          <w:szCs w:val="24"/>
        </w:rPr>
        <w:t xml:space="preserve">safe drinking water act, </w:t>
      </w:r>
      <w:r w:rsidR="000D70F2" w:rsidRPr="004E22EA">
        <w:rPr>
          <w:rFonts w:ascii="Times New Roman" w:hAnsi="Times New Roman"/>
          <w:sz w:val="24"/>
          <w:szCs w:val="24"/>
        </w:rPr>
        <w:t>1976 PA 399, MCL 325.1005)</w:t>
      </w:r>
    </w:p>
    <w:p w14:paraId="200B0D0F" w14:textId="60B85910" w:rsidR="00DC285C" w:rsidRPr="004E22EA" w:rsidRDefault="00DC285C" w:rsidP="00341592">
      <w:pPr>
        <w:ind w:firstLine="0"/>
        <w:rPr>
          <w:rFonts w:ascii="Times New Roman" w:hAnsi="Times New Roman"/>
          <w:sz w:val="24"/>
          <w:szCs w:val="24"/>
        </w:rPr>
      </w:pPr>
      <w:r w:rsidRPr="004E22EA">
        <w:rPr>
          <w:rFonts w:ascii="Times New Roman" w:hAnsi="Times New Roman"/>
          <w:sz w:val="24"/>
          <w:szCs w:val="24"/>
        </w:rPr>
        <w:t xml:space="preserve"> </w:t>
      </w:r>
    </w:p>
    <w:p w14:paraId="2A6031D4" w14:textId="027BC36C" w:rsidR="00DC285C" w:rsidRPr="004E22EA" w:rsidRDefault="006E7047" w:rsidP="00DC285C">
      <w:pPr>
        <w:ind w:firstLine="0"/>
        <w:rPr>
          <w:rFonts w:ascii="Times New Roman" w:hAnsi="Times New Roman"/>
          <w:b/>
          <w:sz w:val="24"/>
          <w:szCs w:val="24"/>
        </w:rPr>
      </w:pPr>
      <w:r w:rsidRPr="004E22EA">
        <w:rPr>
          <w:rFonts w:ascii="Times New Roman" w:hAnsi="Times New Roman"/>
          <w:b/>
          <w:sz w:val="24"/>
          <w:szCs w:val="24"/>
        </w:rPr>
        <w:t xml:space="preserve">R 325.10107, </w:t>
      </w:r>
      <w:r w:rsidR="000D70F2" w:rsidRPr="004E22EA">
        <w:rPr>
          <w:rFonts w:ascii="Times New Roman" w:hAnsi="Times New Roman"/>
          <w:b/>
          <w:sz w:val="24"/>
          <w:szCs w:val="24"/>
        </w:rPr>
        <w:t>R 325.10116, R 325.10308b, R 325.</w:t>
      </w:r>
      <w:r w:rsidR="00225CA2" w:rsidRPr="004E22EA">
        <w:rPr>
          <w:rFonts w:ascii="Times New Roman" w:hAnsi="Times New Roman"/>
          <w:b/>
          <w:sz w:val="24"/>
          <w:szCs w:val="24"/>
        </w:rPr>
        <w:t>10313, R 325.10401a, R 325.10405, and R 325.12701</w:t>
      </w:r>
      <w:r w:rsidRPr="004E22EA">
        <w:rPr>
          <w:rFonts w:ascii="Times New Roman" w:hAnsi="Times New Roman"/>
          <w:b/>
          <w:sz w:val="24"/>
          <w:szCs w:val="24"/>
        </w:rPr>
        <w:t xml:space="preserve"> of the Michigan Administrative Code are amended, </w:t>
      </w:r>
      <w:r w:rsidR="00225CA2" w:rsidRPr="004E22EA">
        <w:rPr>
          <w:rFonts w:ascii="Times New Roman" w:hAnsi="Times New Roman"/>
          <w:b/>
          <w:sz w:val="24"/>
          <w:szCs w:val="24"/>
        </w:rPr>
        <w:t>and R 325.10604g, R 325.10717d, R 325.12708</w:t>
      </w:r>
      <w:r w:rsidR="002A50B8" w:rsidRPr="004E22EA">
        <w:rPr>
          <w:rFonts w:ascii="Times New Roman" w:hAnsi="Times New Roman"/>
          <w:b/>
          <w:sz w:val="24"/>
          <w:szCs w:val="24"/>
        </w:rPr>
        <w:t>,</w:t>
      </w:r>
      <w:r w:rsidRPr="004E22EA">
        <w:rPr>
          <w:rFonts w:ascii="Times New Roman" w:hAnsi="Times New Roman"/>
          <w:b/>
          <w:sz w:val="24"/>
          <w:szCs w:val="24"/>
        </w:rPr>
        <w:t xml:space="preserve"> </w:t>
      </w:r>
      <w:r w:rsidR="002A50B8" w:rsidRPr="004E22EA">
        <w:rPr>
          <w:rFonts w:ascii="Times New Roman" w:hAnsi="Times New Roman"/>
          <w:b/>
          <w:sz w:val="24"/>
          <w:szCs w:val="24"/>
        </w:rPr>
        <w:t>and R 325.1</w:t>
      </w:r>
      <w:r w:rsidR="00F7700C">
        <w:rPr>
          <w:rFonts w:ascii="Times New Roman" w:hAnsi="Times New Roman"/>
          <w:b/>
          <w:sz w:val="24"/>
          <w:szCs w:val="24"/>
        </w:rPr>
        <w:t>2</w:t>
      </w:r>
      <w:r w:rsidR="002A50B8" w:rsidRPr="004E22EA">
        <w:rPr>
          <w:rFonts w:ascii="Times New Roman" w:hAnsi="Times New Roman"/>
          <w:b/>
          <w:sz w:val="24"/>
          <w:szCs w:val="24"/>
        </w:rPr>
        <w:t xml:space="preserve">710 </w:t>
      </w:r>
      <w:r w:rsidRPr="004E22EA">
        <w:rPr>
          <w:rFonts w:ascii="Times New Roman" w:hAnsi="Times New Roman"/>
          <w:b/>
          <w:sz w:val="24"/>
          <w:szCs w:val="24"/>
        </w:rPr>
        <w:t xml:space="preserve">are added, as follows: </w:t>
      </w:r>
    </w:p>
    <w:p w14:paraId="47645DD8" w14:textId="77777777" w:rsidR="00DC285C" w:rsidRPr="004E22EA" w:rsidRDefault="00DC285C" w:rsidP="00DC285C">
      <w:pPr>
        <w:ind w:firstLine="0"/>
        <w:rPr>
          <w:rFonts w:ascii="Times New Roman" w:hAnsi="Times New Roman"/>
          <w:b/>
          <w:sz w:val="24"/>
          <w:szCs w:val="24"/>
        </w:rPr>
      </w:pPr>
    </w:p>
    <w:p w14:paraId="7070FA69" w14:textId="77777777" w:rsidR="00DC285C" w:rsidRPr="004E22EA" w:rsidRDefault="00DC285C" w:rsidP="00DC285C">
      <w:pPr>
        <w:pStyle w:val="HTMLPreformatted"/>
        <w:jc w:val="center"/>
        <w:rPr>
          <w:rFonts w:ascii="Times New Roman" w:hAnsi="Times New Roman" w:cs="Times New Roman"/>
          <w:bCs/>
          <w:sz w:val="24"/>
          <w:szCs w:val="24"/>
        </w:rPr>
      </w:pPr>
      <w:r w:rsidRPr="004E22EA">
        <w:rPr>
          <w:rFonts w:ascii="Times New Roman" w:hAnsi="Times New Roman" w:cs="Times New Roman"/>
          <w:bCs/>
          <w:sz w:val="24"/>
          <w:szCs w:val="24"/>
        </w:rPr>
        <w:t>PART 1.  GENERAL PROVISIONS</w:t>
      </w:r>
    </w:p>
    <w:p w14:paraId="39439145" w14:textId="77777777" w:rsidR="00DC285C" w:rsidRPr="004E22EA" w:rsidRDefault="00DC285C" w:rsidP="00DC285C">
      <w:pPr>
        <w:ind w:firstLine="0"/>
        <w:rPr>
          <w:rFonts w:ascii="Times New Roman" w:hAnsi="Times New Roman"/>
          <w:b/>
        </w:rPr>
      </w:pPr>
    </w:p>
    <w:p w14:paraId="7028D91B" w14:textId="1B3DA883" w:rsidR="00DC285C" w:rsidRPr="004E22EA" w:rsidRDefault="00DC285C" w:rsidP="00225CA2">
      <w:pPr>
        <w:pStyle w:val="HTMLPreformatted"/>
        <w:ind w:firstLine="0"/>
        <w:rPr>
          <w:rFonts w:ascii="Times New Roman" w:hAnsi="Times New Roman" w:cs="Times New Roman"/>
          <w:bCs/>
          <w:sz w:val="24"/>
          <w:szCs w:val="24"/>
        </w:rPr>
      </w:pPr>
      <w:bookmarkStart w:id="0" w:name="_Toc395598208"/>
      <w:r w:rsidRPr="004E22EA">
        <w:rPr>
          <w:rFonts w:ascii="Times New Roman" w:hAnsi="Times New Roman" w:cs="Times New Roman"/>
          <w:bCs/>
          <w:sz w:val="24"/>
          <w:szCs w:val="24"/>
        </w:rPr>
        <w:t>R 325.10107</w:t>
      </w:r>
      <w:r w:rsidR="001B572D" w:rsidRPr="004E22EA">
        <w:rPr>
          <w:rFonts w:ascii="Times New Roman" w:hAnsi="Times New Roman" w:cs="Times New Roman"/>
          <w:bCs/>
          <w:sz w:val="24"/>
          <w:szCs w:val="24"/>
        </w:rPr>
        <w:t xml:space="preserve"> </w:t>
      </w:r>
      <w:r w:rsidRPr="004E22EA">
        <w:rPr>
          <w:rFonts w:ascii="Times New Roman" w:hAnsi="Times New Roman" w:cs="Times New Roman"/>
          <w:bCs/>
          <w:sz w:val="24"/>
          <w:szCs w:val="24"/>
        </w:rPr>
        <w:t xml:space="preserve"> Definitions; P, R.</w:t>
      </w:r>
    </w:p>
    <w:p w14:paraId="6A1DE73A" w14:textId="77777777" w:rsidR="00DC285C" w:rsidRPr="004E22EA" w:rsidRDefault="00DC285C" w:rsidP="00225CA2">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Rule 107.  As used in these rules:</w:t>
      </w:r>
    </w:p>
    <w:p w14:paraId="183C972E" w14:textId="608BE534" w:rsidR="00DC285C" w:rsidRPr="004E22EA" w:rsidRDefault="00225CA2" w:rsidP="00225CA2">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(a) "Permit" means a public water supply construction permit that is issued to a supplier of water by the department under section 4 of the act</w:t>
      </w:r>
      <w:r w:rsidR="00A30D8B" w:rsidRPr="00DF54BB">
        <w:rPr>
          <w:rFonts w:ascii="Times New Roman" w:hAnsi="Times New Roman" w:cs="Times New Roman"/>
          <w:b/>
          <w:sz w:val="24"/>
          <w:szCs w:val="24"/>
        </w:rPr>
        <w:t>, MCL 325.1004</w:t>
      </w:r>
      <w:r w:rsidR="00DC285C" w:rsidRPr="004E22EA">
        <w:rPr>
          <w:rFonts w:ascii="Times New Roman" w:hAnsi="Times New Roman" w:cs="Times New Roman"/>
          <w:bCs/>
          <w:sz w:val="24"/>
          <w:szCs w:val="24"/>
        </w:rPr>
        <w:t>.</w:t>
      </w:r>
    </w:p>
    <w:p w14:paraId="678083E5" w14:textId="18EF3821" w:rsidR="00DC285C" w:rsidRPr="004E22EA" w:rsidRDefault="00225CA2" w:rsidP="00225CA2">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(b) "Person" means an individual, partnership, copartnership, cooperative, firm,  company, public</w:t>
      </w:r>
      <w:r w:rsidR="001B572D"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or private association or corporation, political subdivision, agency of the  state,</w:t>
      </w:r>
      <w:r w:rsidR="001B572D"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agency of the federal government, trust, estate, joint structure company, or any other legal entity, or their legal representative, agent, or assignee.</w:t>
      </w:r>
    </w:p>
    <w:p w14:paraId="4850CD45" w14:textId="13AD2483" w:rsidR="00BF7F85" w:rsidRPr="004E22EA" w:rsidRDefault="00225CA2" w:rsidP="00225CA2">
      <w:pPr>
        <w:ind w:firstLine="0"/>
        <w:rPr>
          <w:rFonts w:ascii="Times New Roman" w:hAnsi="Times New Roman"/>
          <w:b/>
          <w:sz w:val="24"/>
          <w:szCs w:val="24"/>
        </w:rPr>
      </w:pPr>
      <w:r w:rsidRPr="004E22EA">
        <w:rPr>
          <w:rFonts w:ascii="Times New Roman" w:eastAsiaTheme="minorHAnsi" w:hAnsi="Times New Roman"/>
          <w:b/>
          <w:sz w:val="24"/>
          <w:szCs w:val="24"/>
        </w:rPr>
        <w:t xml:space="preserve">    </w:t>
      </w:r>
      <w:r w:rsidR="00BF7F85" w:rsidRPr="004E22EA">
        <w:rPr>
          <w:rFonts w:ascii="Times New Roman" w:eastAsiaTheme="minorHAnsi" w:hAnsi="Times New Roman"/>
          <w:b/>
          <w:sz w:val="24"/>
          <w:szCs w:val="24"/>
        </w:rPr>
        <w:t>(c) "PFAS” means per- and polyfluoroalkyl substances.</w:t>
      </w:r>
    </w:p>
    <w:p w14:paraId="5EDFAB2D" w14:textId="7BF2147F" w:rsidR="00DC285C" w:rsidRPr="004E22EA" w:rsidRDefault="00225CA2" w:rsidP="00225CA2">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w:t>
      </w:r>
      <w:r w:rsidR="00DC285C" w:rsidRPr="004E22EA">
        <w:rPr>
          <w:rFonts w:ascii="Times New Roman" w:hAnsi="Times New Roman" w:cs="Times New Roman"/>
          <w:bCs/>
          <w:strike/>
          <w:sz w:val="24"/>
          <w:szCs w:val="24"/>
        </w:rPr>
        <w:t>(c)</w:t>
      </w:r>
      <w:r w:rsidR="00BF7F85" w:rsidRPr="004E22EA">
        <w:rPr>
          <w:rFonts w:ascii="Times New Roman" w:hAnsi="Times New Roman" w:cs="Times New Roman"/>
          <w:bCs/>
          <w:strike/>
          <w:sz w:val="24"/>
          <w:szCs w:val="24"/>
        </w:rPr>
        <w:t xml:space="preserve"> </w:t>
      </w:r>
      <w:r w:rsidR="00BF7F85" w:rsidRPr="004E22EA">
        <w:rPr>
          <w:rFonts w:ascii="Times New Roman" w:hAnsi="Times New Roman" w:cs="Times New Roman"/>
          <w:b/>
          <w:sz w:val="24"/>
          <w:szCs w:val="24"/>
        </w:rPr>
        <w:t>(d)</w:t>
      </w:r>
      <w:r w:rsidR="00DC285C" w:rsidRPr="004E22EA">
        <w:rPr>
          <w:rFonts w:ascii="Times New Roman" w:hAnsi="Times New Roman" w:cs="Times New Roman"/>
          <w:bCs/>
          <w:sz w:val="24"/>
          <w:szCs w:val="24"/>
        </w:rPr>
        <w:t xml:space="preserve"> "Pitless adapter" means a device or assembly of parts</w:t>
      </w:r>
      <w:r w:rsidR="00DF54BB">
        <w:rPr>
          <w:rFonts w:ascii="Times New Roman" w:hAnsi="Times New Roman" w:cs="Times New Roman"/>
          <w:bCs/>
          <w:sz w:val="24"/>
          <w:szCs w:val="24"/>
        </w:rPr>
        <w:t xml:space="preserve"> </w:t>
      </w:r>
      <w:r w:rsidR="00DF54BB" w:rsidRPr="00DF54BB">
        <w:rPr>
          <w:rFonts w:ascii="Times New Roman" w:hAnsi="Times New Roman" w:cs="Times New Roman"/>
          <w:bCs/>
          <w:strike/>
          <w:sz w:val="24"/>
          <w:szCs w:val="24"/>
        </w:rPr>
        <w:t>which</w:t>
      </w:r>
      <w:r w:rsidR="00DF54BB">
        <w:rPr>
          <w:rFonts w:ascii="Times New Roman" w:hAnsi="Times New Roman" w:cs="Times New Roman"/>
          <w:bCs/>
          <w:sz w:val="24"/>
          <w:szCs w:val="24"/>
        </w:rPr>
        <w:t xml:space="preserve"> </w:t>
      </w:r>
      <w:r w:rsidR="00DF54BB" w:rsidRPr="00DF54BB">
        <w:rPr>
          <w:rFonts w:ascii="Times New Roman" w:hAnsi="Times New Roman" w:cs="Times New Roman"/>
          <w:b/>
          <w:sz w:val="24"/>
          <w:szCs w:val="24"/>
        </w:rPr>
        <w:t xml:space="preserve">that </w:t>
      </w:r>
      <w:r w:rsidR="00DC285C" w:rsidRPr="004E22EA">
        <w:rPr>
          <w:rFonts w:ascii="Times New Roman" w:hAnsi="Times New Roman" w:cs="Times New Roman"/>
          <w:bCs/>
          <w:sz w:val="24"/>
          <w:szCs w:val="24"/>
        </w:rPr>
        <w:t xml:space="preserve">permits water to pass through the wall of a well casing or extension of a well casing and </w:t>
      </w:r>
      <w:r w:rsidR="00DF54BB">
        <w:rPr>
          <w:rFonts w:ascii="Times New Roman" w:hAnsi="Times New Roman" w:cs="Times New Roman"/>
          <w:bCs/>
          <w:strike/>
          <w:sz w:val="24"/>
          <w:szCs w:val="24"/>
        </w:rPr>
        <w:t xml:space="preserve">which </w:t>
      </w:r>
      <w:r w:rsidR="00D16AF4" w:rsidRPr="00DF54BB">
        <w:rPr>
          <w:rFonts w:ascii="Times New Roman" w:hAnsi="Times New Roman" w:cs="Times New Roman"/>
          <w:b/>
          <w:sz w:val="24"/>
          <w:szCs w:val="24"/>
        </w:rPr>
        <w:t>that</w:t>
      </w:r>
      <w:r w:rsidR="00D16AF4">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provides access to the well and to the parts of the system within the well in a manner that prevents the entrance of contaminants into the well and the water produced.</w:t>
      </w:r>
    </w:p>
    <w:p w14:paraId="45B6D8C1" w14:textId="1A2AA483" w:rsidR="00DC285C" w:rsidRPr="004E22EA" w:rsidRDefault="00225CA2" w:rsidP="00225CA2">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w:t>
      </w:r>
      <w:r w:rsidR="00DC285C" w:rsidRPr="004E22EA">
        <w:rPr>
          <w:rFonts w:ascii="Times New Roman" w:hAnsi="Times New Roman" w:cs="Times New Roman"/>
          <w:bCs/>
          <w:strike/>
          <w:sz w:val="24"/>
          <w:szCs w:val="24"/>
        </w:rPr>
        <w:t xml:space="preserve">(d) </w:t>
      </w:r>
      <w:r w:rsidR="00BF7F85" w:rsidRPr="004E22EA">
        <w:rPr>
          <w:rFonts w:ascii="Times New Roman" w:hAnsi="Times New Roman" w:cs="Times New Roman"/>
          <w:b/>
          <w:sz w:val="24"/>
          <w:szCs w:val="24"/>
        </w:rPr>
        <w:t>(e)</w:t>
      </w:r>
      <w:r w:rsidR="00BF7F85"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 xml:space="preserve">"Plans </w:t>
      </w:r>
      <w:r w:rsidR="001B572D" w:rsidRPr="004E22EA">
        <w:rPr>
          <w:rFonts w:ascii="Times New Roman" w:hAnsi="Times New Roman" w:cs="Times New Roman"/>
          <w:bCs/>
          <w:sz w:val="24"/>
          <w:szCs w:val="24"/>
        </w:rPr>
        <w:t>a</w:t>
      </w:r>
      <w:r w:rsidR="00DC285C" w:rsidRPr="004E22EA">
        <w:rPr>
          <w:rFonts w:ascii="Times New Roman" w:hAnsi="Times New Roman" w:cs="Times New Roman"/>
          <w:bCs/>
          <w:sz w:val="24"/>
          <w:szCs w:val="24"/>
        </w:rPr>
        <w:t xml:space="preserve">nd specifications" means drawings, data, and a true description or representation of an entire waterworks system or parts of the system as it exists or is to be constructed, and a statement of how a waterworks system </w:t>
      </w:r>
      <w:r w:rsidR="00DC285C" w:rsidRPr="004E22EA">
        <w:rPr>
          <w:rFonts w:ascii="Times New Roman" w:hAnsi="Times New Roman" w:cs="Times New Roman"/>
          <w:bCs/>
          <w:strike/>
          <w:sz w:val="24"/>
          <w:szCs w:val="24"/>
        </w:rPr>
        <w:t>shall</w:t>
      </w:r>
      <w:r w:rsidR="000F0155" w:rsidRPr="004E22EA">
        <w:rPr>
          <w:rFonts w:ascii="Times New Roman" w:hAnsi="Times New Roman" w:cs="Times New Roman"/>
          <w:bCs/>
          <w:strike/>
          <w:sz w:val="24"/>
          <w:szCs w:val="24"/>
        </w:rPr>
        <w:t xml:space="preserve"> </w:t>
      </w:r>
      <w:r w:rsidR="000F0155" w:rsidRPr="004E22EA">
        <w:rPr>
          <w:rFonts w:ascii="Times New Roman" w:hAnsi="Times New Roman" w:cs="Times New Roman"/>
          <w:b/>
          <w:sz w:val="24"/>
          <w:szCs w:val="24"/>
        </w:rPr>
        <w:t xml:space="preserve">must </w:t>
      </w:r>
      <w:r w:rsidR="00DC285C" w:rsidRPr="004E22EA">
        <w:rPr>
          <w:rFonts w:ascii="Times New Roman" w:hAnsi="Times New Roman" w:cs="Times New Roman"/>
          <w:bCs/>
          <w:sz w:val="24"/>
          <w:szCs w:val="24"/>
        </w:rPr>
        <w:t>be operated.</w:t>
      </w:r>
    </w:p>
    <w:p w14:paraId="12A6442D" w14:textId="78E4F7CD" w:rsidR="00DC285C" w:rsidRPr="004E22EA" w:rsidRDefault="00225CA2" w:rsidP="00225CA2">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w:t>
      </w:r>
      <w:r w:rsidR="00DC285C" w:rsidRPr="004E22EA">
        <w:rPr>
          <w:rFonts w:ascii="Times New Roman" w:hAnsi="Times New Roman" w:cs="Times New Roman"/>
          <w:bCs/>
          <w:strike/>
          <w:sz w:val="24"/>
          <w:szCs w:val="24"/>
        </w:rPr>
        <w:t xml:space="preserve">(e) </w:t>
      </w:r>
      <w:r w:rsidR="00BF7F85" w:rsidRPr="004E22EA">
        <w:rPr>
          <w:rFonts w:ascii="Times New Roman" w:hAnsi="Times New Roman" w:cs="Times New Roman"/>
          <w:b/>
          <w:sz w:val="24"/>
          <w:szCs w:val="24"/>
        </w:rPr>
        <w:t>(f)</w:t>
      </w:r>
      <w:r w:rsidR="00BF7F85"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"Plant intake" means the works or structures at the head of a conduit through which water is diverted from a source, for example, river or lake, into the treatment plant.</w:t>
      </w:r>
    </w:p>
    <w:p w14:paraId="0F922095" w14:textId="6888969D" w:rsidR="00DC285C" w:rsidRPr="004E22EA" w:rsidRDefault="00225CA2" w:rsidP="00225CA2">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w:t>
      </w:r>
      <w:r w:rsidR="00DC285C" w:rsidRPr="004E22EA">
        <w:rPr>
          <w:rFonts w:ascii="Times New Roman" w:hAnsi="Times New Roman" w:cs="Times New Roman"/>
          <w:bCs/>
          <w:strike/>
          <w:sz w:val="24"/>
          <w:szCs w:val="24"/>
        </w:rPr>
        <w:t xml:space="preserve">(f) </w:t>
      </w:r>
      <w:r w:rsidR="00BF7F85" w:rsidRPr="004E22EA">
        <w:rPr>
          <w:rFonts w:ascii="Times New Roman" w:hAnsi="Times New Roman" w:cs="Times New Roman"/>
          <w:b/>
          <w:sz w:val="24"/>
          <w:szCs w:val="24"/>
        </w:rPr>
        <w:t>(g)</w:t>
      </w:r>
      <w:r w:rsidR="00BF7F85"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"Point-of-entry treatment device (POE)" means a treatment device applied to the drinking water entering a house or building for the purpose of reducing contaminants in the drinking water distributed throughout the house or building.</w:t>
      </w:r>
    </w:p>
    <w:p w14:paraId="73F8AA60" w14:textId="5ACF5055" w:rsidR="00DC285C" w:rsidRPr="004E22EA" w:rsidRDefault="00225CA2" w:rsidP="00225CA2">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w:t>
      </w:r>
      <w:r w:rsidR="00DC285C" w:rsidRPr="004E22EA">
        <w:rPr>
          <w:rFonts w:ascii="Times New Roman" w:hAnsi="Times New Roman" w:cs="Times New Roman"/>
          <w:bCs/>
          <w:strike/>
          <w:sz w:val="24"/>
          <w:szCs w:val="24"/>
        </w:rPr>
        <w:t xml:space="preserve">(g) </w:t>
      </w:r>
      <w:r w:rsidR="00BF7F85" w:rsidRPr="004E22EA">
        <w:rPr>
          <w:rFonts w:ascii="Times New Roman" w:hAnsi="Times New Roman" w:cs="Times New Roman"/>
          <w:b/>
          <w:sz w:val="24"/>
          <w:szCs w:val="24"/>
        </w:rPr>
        <w:t>(h)</w:t>
      </w:r>
      <w:r w:rsidR="00BF7F85"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"Point-of-use treatment devise (POU)" means a treatment device applied to a single tap used for the purpose of reducing contaminants in drinking water at that 1 tap.</w:t>
      </w:r>
    </w:p>
    <w:p w14:paraId="25AD1233" w14:textId="5E3D65C8" w:rsidR="00DC285C" w:rsidRPr="004E22EA" w:rsidRDefault="00225CA2" w:rsidP="00225CA2">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w:t>
      </w:r>
      <w:r w:rsidR="00DC285C" w:rsidRPr="004E22EA">
        <w:rPr>
          <w:rFonts w:ascii="Times New Roman" w:hAnsi="Times New Roman" w:cs="Times New Roman"/>
          <w:bCs/>
          <w:strike/>
          <w:sz w:val="24"/>
          <w:szCs w:val="24"/>
        </w:rPr>
        <w:t xml:space="preserve">(h) </w:t>
      </w:r>
      <w:r w:rsidR="00BF7F85" w:rsidRPr="004E22EA">
        <w:rPr>
          <w:rFonts w:ascii="Times New Roman" w:hAnsi="Times New Roman" w:cs="Times New Roman"/>
          <w:b/>
          <w:sz w:val="24"/>
          <w:szCs w:val="24"/>
        </w:rPr>
        <w:t>(i)</w:t>
      </w:r>
      <w:r w:rsidR="00DC285C" w:rsidRPr="004E22EA">
        <w:rPr>
          <w:rFonts w:ascii="Times New Roman" w:hAnsi="Times New Roman" w:cs="Times New Roman"/>
          <w:b/>
          <w:sz w:val="24"/>
          <w:szCs w:val="24"/>
        </w:rPr>
        <w:t xml:space="preserve"> </w:t>
      </w:r>
      <w:r w:rsidR="00DC285C" w:rsidRPr="004E22EA">
        <w:rPr>
          <w:rFonts w:ascii="Times New Roman" w:hAnsi="Times New Roman" w:cs="Times New Roman"/>
          <w:bCs/>
          <w:sz w:val="24"/>
          <w:szCs w:val="24"/>
        </w:rPr>
        <w:t>"Political subdivision" means a city, village, township, charter township, county, district, authority, or portion or combination of any of the entities specified in this subdivision.</w:t>
      </w:r>
    </w:p>
    <w:p w14:paraId="7B9FE299" w14:textId="22F7D51F" w:rsidR="00DC285C" w:rsidRPr="004E22EA" w:rsidRDefault="00225CA2" w:rsidP="00225CA2">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lastRenderedPageBreak/>
        <w:t xml:space="preserve">   </w:t>
      </w:r>
      <w:r w:rsidR="00DC285C" w:rsidRPr="004E22EA">
        <w:rPr>
          <w:rFonts w:ascii="Times New Roman" w:hAnsi="Times New Roman" w:cs="Times New Roman"/>
          <w:bCs/>
          <w:sz w:val="24"/>
          <w:szCs w:val="24"/>
        </w:rPr>
        <w:t xml:space="preserve"> </w:t>
      </w:r>
      <w:r w:rsidR="00DC285C" w:rsidRPr="004E22EA">
        <w:rPr>
          <w:rFonts w:ascii="Times New Roman" w:hAnsi="Times New Roman" w:cs="Times New Roman"/>
          <w:bCs/>
          <w:strike/>
          <w:sz w:val="24"/>
          <w:szCs w:val="24"/>
        </w:rPr>
        <w:t>(i)</w:t>
      </w:r>
      <w:r w:rsidR="009B5516" w:rsidRPr="004E22EA">
        <w:rPr>
          <w:rFonts w:ascii="Times New Roman" w:hAnsi="Times New Roman" w:cs="Times New Roman"/>
          <w:bCs/>
          <w:strike/>
          <w:sz w:val="24"/>
          <w:szCs w:val="24"/>
        </w:rPr>
        <w:t xml:space="preserve"> </w:t>
      </w:r>
      <w:r w:rsidR="009B5516" w:rsidRPr="004E22EA">
        <w:rPr>
          <w:rFonts w:ascii="Times New Roman" w:hAnsi="Times New Roman" w:cs="Times New Roman"/>
          <w:b/>
          <w:sz w:val="24"/>
          <w:szCs w:val="24"/>
        </w:rPr>
        <w:t>(j)</w:t>
      </w:r>
      <w:r w:rsidR="00DC285C" w:rsidRPr="004E22EA">
        <w:rPr>
          <w:rFonts w:ascii="Times New Roman" w:hAnsi="Times New Roman" w:cs="Times New Roman"/>
          <w:bCs/>
          <w:sz w:val="24"/>
          <w:szCs w:val="24"/>
        </w:rPr>
        <w:t xml:space="preserve"> "PQL" means the practical quantitation levels.  The PQL is the lowest concentration that can be reliably achieved by well-operated laboratories within specified limits of precision and accuracy during routine laboratory operating conditions.</w:t>
      </w:r>
    </w:p>
    <w:p w14:paraId="3FC51100" w14:textId="5BC4D4AD" w:rsidR="00DC285C" w:rsidRPr="004E22EA" w:rsidRDefault="00225CA2" w:rsidP="00225CA2">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 xml:space="preserve">  </w:t>
      </w:r>
      <w:r w:rsidR="00DC285C" w:rsidRPr="004E22EA">
        <w:rPr>
          <w:rFonts w:ascii="Times New Roman" w:hAnsi="Times New Roman" w:cs="Times New Roman"/>
          <w:bCs/>
          <w:strike/>
          <w:sz w:val="24"/>
          <w:szCs w:val="24"/>
        </w:rPr>
        <w:t xml:space="preserve">(j) </w:t>
      </w:r>
      <w:r w:rsidR="009B5516" w:rsidRPr="004E22EA">
        <w:rPr>
          <w:rFonts w:ascii="Times New Roman" w:hAnsi="Times New Roman" w:cs="Times New Roman"/>
          <w:b/>
          <w:sz w:val="24"/>
          <w:szCs w:val="24"/>
        </w:rPr>
        <w:t>(k)</w:t>
      </w:r>
      <w:r w:rsidR="009B5516"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"Presedimentation" means a preliminary treatment process used to remove gravel, sand, and other particulate material from the source water through settling before the water enters the primary clarification and filtration processes in a treatment plant.</w:t>
      </w:r>
    </w:p>
    <w:p w14:paraId="062A0BF0" w14:textId="1070FBC6" w:rsidR="00DC285C" w:rsidRPr="004E22EA" w:rsidRDefault="00225CA2" w:rsidP="00225CA2">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 xml:space="preserve">  </w:t>
      </w:r>
      <w:r w:rsidR="00DC285C" w:rsidRPr="004E22EA">
        <w:rPr>
          <w:rFonts w:ascii="Times New Roman" w:hAnsi="Times New Roman" w:cs="Times New Roman"/>
          <w:bCs/>
          <w:strike/>
          <w:sz w:val="24"/>
          <w:szCs w:val="24"/>
        </w:rPr>
        <w:t>(k)</w:t>
      </w:r>
      <w:r w:rsidR="009B5516" w:rsidRPr="004E22EA">
        <w:rPr>
          <w:rFonts w:ascii="Times New Roman" w:hAnsi="Times New Roman" w:cs="Times New Roman"/>
          <w:bCs/>
          <w:strike/>
          <w:sz w:val="24"/>
          <w:szCs w:val="24"/>
        </w:rPr>
        <w:t xml:space="preserve"> </w:t>
      </w:r>
      <w:r w:rsidR="009B5516" w:rsidRPr="004E22EA">
        <w:rPr>
          <w:rFonts w:ascii="Times New Roman" w:hAnsi="Times New Roman" w:cs="Times New Roman"/>
          <w:b/>
          <w:sz w:val="24"/>
          <w:szCs w:val="24"/>
        </w:rPr>
        <w:t>(l)</w:t>
      </w:r>
      <w:r w:rsidR="00DC285C" w:rsidRPr="004E22EA">
        <w:rPr>
          <w:rFonts w:ascii="Times New Roman" w:hAnsi="Times New Roman" w:cs="Times New Roman"/>
          <w:bCs/>
          <w:sz w:val="24"/>
          <w:szCs w:val="24"/>
        </w:rPr>
        <w:t xml:space="preserve"> "Production well" means a well that has been approved for use for a public water supply</w:t>
      </w:r>
      <w:r w:rsidR="00DF54BB">
        <w:rPr>
          <w:rFonts w:ascii="Times New Roman" w:hAnsi="Times New Roman" w:cs="Times New Roman"/>
          <w:bCs/>
          <w:sz w:val="24"/>
          <w:szCs w:val="24"/>
        </w:rPr>
        <w:t xml:space="preserve"> </w:t>
      </w:r>
      <w:r w:rsidR="00DF54BB">
        <w:rPr>
          <w:rFonts w:ascii="Times New Roman" w:hAnsi="Times New Roman" w:cs="Times New Roman"/>
          <w:bCs/>
          <w:strike/>
          <w:sz w:val="24"/>
          <w:szCs w:val="24"/>
        </w:rPr>
        <w:t>in accordance with the provisions of</w:t>
      </w:r>
      <w:r w:rsidR="00DF54BB">
        <w:rPr>
          <w:rFonts w:ascii="Times New Roman" w:hAnsi="Times New Roman" w:cs="Times New Roman"/>
          <w:bCs/>
          <w:sz w:val="24"/>
          <w:szCs w:val="24"/>
        </w:rPr>
        <w:t xml:space="preserve"> </w:t>
      </w:r>
      <w:r w:rsidR="00DF54BB">
        <w:rPr>
          <w:rFonts w:ascii="Times New Roman" w:hAnsi="Times New Roman" w:cs="Times New Roman"/>
          <w:b/>
          <w:sz w:val="24"/>
          <w:szCs w:val="24"/>
        </w:rPr>
        <w:t xml:space="preserve">pursuant to </w:t>
      </w:r>
      <w:r w:rsidR="00DC285C" w:rsidRPr="004E22EA">
        <w:rPr>
          <w:rFonts w:ascii="Times New Roman" w:hAnsi="Times New Roman" w:cs="Times New Roman"/>
          <w:bCs/>
          <w:sz w:val="24"/>
          <w:szCs w:val="24"/>
        </w:rPr>
        <w:t>part 8 of these rules.</w:t>
      </w:r>
    </w:p>
    <w:p w14:paraId="1618AEFC" w14:textId="729AED51" w:rsidR="00DC285C" w:rsidRPr="004E22EA" w:rsidRDefault="00225CA2" w:rsidP="00225CA2">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 xml:space="preserve">  </w:t>
      </w:r>
      <w:r w:rsidR="00DC285C" w:rsidRPr="004E22EA">
        <w:rPr>
          <w:rFonts w:ascii="Times New Roman" w:hAnsi="Times New Roman" w:cs="Times New Roman"/>
          <w:bCs/>
          <w:strike/>
          <w:sz w:val="24"/>
          <w:szCs w:val="24"/>
        </w:rPr>
        <w:t>(l)</w:t>
      </w:r>
      <w:r w:rsidR="009B5516" w:rsidRPr="004E22EA">
        <w:rPr>
          <w:rFonts w:ascii="Times New Roman" w:hAnsi="Times New Roman" w:cs="Times New Roman"/>
          <w:bCs/>
          <w:strike/>
          <w:sz w:val="24"/>
          <w:szCs w:val="24"/>
        </w:rPr>
        <w:t xml:space="preserve"> </w:t>
      </w:r>
      <w:r w:rsidR="009B5516" w:rsidRPr="004E22EA">
        <w:rPr>
          <w:rFonts w:ascii="Times New Roman" w:hAnsi="Times New Roman" w:cs="Times New Roman"/>
          <w:b/>
          <w:sz w:val="24"/>
          <w:szCs w:val="24"/>
        </w:rPr>
        <w:t>(m)</w:t>
      </w:r>
      <w:r w:rsidR="00DC285C" w:rsidRPr="004E22EA">
        <w:rPr>
          <w:rFonts w:ascii="Times New Roman" w:hAnsi="Times New Roman" w:cs="Times New Roman"/>
          <w:bCs/>
          <w:sz w:val="24"/>
          <w:szCs w:val="24"/>
        </w:rPr>
        <w:t xml:space="preserve"> "Public hearing" means a hearing</w:t>
      </w:r>
      <w:r w:rsidR="00DF54BB">
        <w:rPr>
          <w:rFonts w:ascii="Times New Roman" w:hAnsi="Times New Roman" w:cs="Times New Roman"/>
          <w:bCs/>
          <w:sz w:val="24"/>
          <w:szCs w:val="24"/>
        </w:rPr>
        <w:t xml:space="preserve"> </w:t>
      </w:r>
      <w:r w:rsidR="00DF54BB">
        <w:rPr>
          <w:rFonts w:ascii="Times New Roman" w:hAnsi="Times New Roman" w:cs="Times New Roman"/>
          <w:bCs/>
          <w:strike/>
          <w:sz w:val="24"/>
          <w:szCs w:val="24"/>
        </w:rPr>
        <w:t>which</w:t>
      </w:r>
      <w:r w:rsidR="00DF54BB">
        <w:rPr>
          <w:rFonts w:ascii="Times New Roman" w:hAnsi="Times New Roman" w:cs="Times New Roman"/>
          <w:bCs/>
          <w:sz w:val="24"/>
          <w:szCs w:val="24"/>
        </w:rPr>
        <w:t xml:space="preserve"> </w:t>
      </w:r>
      <w:r w:rsidR="00DF54BB">
        <w:rPr>
          <w:rFonts w:ascii="Times New Roman" w:hAnsi="Times New Roman" w:cs="Times New Roman"/>
          <w:b/>
          <w:sz w:val="24"/>
          <w:szCs w:val="24"/>
        </w:rPr>
        <w:t>that</w:t>
      </w:r>
      <w:r w:rsidR="00A60B80">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 xml:space="preserve">is conducted by the director of the department on matters relating to the functions and responsibilities of the division and </w:t>
      </w:r>
      <w:r w:rsidR="00DF54BB" w:rsidRPr="00DF54BB">
        <w:rPr>
          <w:rFonts w:ascii="Times New Roman" w:hAnsi="Times New Roman" w:cs="Times New Roman"/>
          <w:bCs/>
          <w:strike/>
          <w:sz w:val="24"/>
          <w:szCs w:val="24"/>
        </w:rPr>
        <w:t>which</w:t>
      </w:r>
      <w:r w:rsidR="00DF54BB">
        <w:rPr>
          <w:rFonts w:ascii="Times New Roman" w:hAnsi="Times New Roman" w:cs="Times New Roman"/>
          <w:bCs/>
          <w:sz w:val="24"/>
          <w:szCs w:val="24"/>
        </w:rPr>
        <w:t xml:space="preserve"> </w:t>
      </w:r>
      <w:r w:rsidR="000D5B41" w:rsidRPr="00DF54BB">
        <w:rPr>
          <w:rFonts w:ascii="Times New Roman" w:hAnsi="Times New Roman" w:cs="Times New Roman"/>
          <w:b/>
          <w:sz w:val="24"/>
          <w:szCs w:val="24"/>
        </w:rPr>
        <w:t>that</w:t>
      </w:r>
      <w:r w:rsidR="000D5B41">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seeks public input relevant to such</w:t>
      </w:r>
      <w:r w:rsidR="006F3DC2"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functions and responsibilities.</w:t>
      </w:r>
    </w:p>
    <w:p w14:paraId="4BFDC73F" w14:textId="450DCDE2" w:rsidR="00DC285C" w:rsidRPr="004E22EA" w:rsidRDefault="00225CA2" w:rsidP="00225CA2">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 xml:space="preserve">  </w:t>
      </w:r>
      <w:r w:rsidR="00DC285C" w:rsidRPr="004E22EA">
        <w:rPr>
          <w:rFonts w:ascii="Times New Roman" w:hAnsi="Times New Roman" w:cs="Times New Roman"/>
          <w:bCs/>
          <w:strike/>
          <w:sz w:val="24"/>
          <w:szCs w:val="24"/>
        </w:rPr>
        <w:t>(m)</w:t>
      </w:r>
      <w:r w:rsidR="009B5516" w:rsidRPr="004E22EA">
        <w:rPr>
          <w:rFonts w:ascii="Times New Roman" w:hAnsi="Times New Roman" w:cs="Times New Roman"/>
          <w:bCs/>
          <w:strike/>
          <w:sz w:val="24"/>
          <w:szCs w:val="24"/>
        </w:rPr>
        <w:t xml:space="preserve"> </w:t>
      </w:r>
      <w:r w:rsidR="009B5516" w:rsidRPr="004E22EA">
        <w:rPr>
          <w:rFonts w:ascii="Times New Roman" w:hAnsi="Times New Roman" w:cs="Times New Roman"/>
          <w:b/>
          <w:sz w:val="24"/>
          <w:szCs w:val="24"/>
        </w:rPr>
        <w:t>(n)</w:t>
      </w:r>
      <w:r w:rsidR="00DC285C" w:rsidRPr="004E22EA">
        <w:rPr>
          <w:rFonts w:ascii="Times New Roman" w:hAnsi="Times New Roman" w:cs="Times New Roman"/>
          <w:b/>
          <w:sz w:val="24"/>
          <w:szCs w:val="24"/>
        </w:rPr>
        <w:t xml:space="preserve"> </w:t>
      </w:r>
      <w:r w:rsidR="00DC285C" w:rsidRPr="004E22EA">
        <w:rPr>
          <w:rFonts w:ascii="Times New Roman" w:hAnsi="Times New Roman" w:cs="Times New Roman"/>
          <w:bCs/>
          <w:sz w:val="24"/>
          <w:szCs w:val="24"/>
        </w:rPr>
        <w:t>"Public water supply" or "public water system" means a waterworks system that provides water for drinking or household purposes to persons</w:t>
      </w:r>
      <w:r w:rsidR="006F3DC2"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other than the supplier of the water, and does not include either of the following:</w:t>
      </w:r>
    </w:p>
    <w:p w14:paraId="61D1A396" w14:textId="4C94D7E7" w:rsidR="00DC285C" w:rsidRPr="004E22EA" w:rsidRDefault="00225CA2" w:rsidP="00225CA2">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 xml:space="preserve">  (i) A waterworks system that supplies water to only 1 living unit.</w:t>
      </w:r>
    </w:p>
    <w:p w14:paraId="427D9A51" w14:textId="528F3667" w:rsidR="00DC285C" w:rsidRPr="004E22EA" w:rsidRDefault="00225CA2" w:rsidP="00225CA2">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 xml:space="preserve">  (ii) A waterworks system that consists solely of customer site piping.</w:t>
      </w:r>
    </w:p>
    <w:p w14:paraId="6795F3AF" w14:textId="010F234C" w:rsidR="00DC285C" w:rsidRPr="004E22EA" w:rsidRDefault="00225CA2" w:rsidP="00225CA2">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 xml:space="preserve">  </w:t>
      </w:r>
      <w:r w:rsidR="00DC285C" w:rsidRPr="004E22EA">
        <w:rPr>
          <w:rFonts w:ascii="Times New Roman" w:hAnsi="Times New Roman" w:cs="Times New Roman"/>
          <w:bCs/>
          <w:strike/>
          <w:sz w:val="24"/>
          <w:szCs w:val="24"/>
        </w:rPr>
        <w:t xml:space="preserve">(n) </w:t>
      </w:r>
      <w:r w:rsidR="009B5516" w:rsidRPr="004E22EA">
        <w:rPr>
          <w:rFonts w:ascii="Times New Roman" w:hAnsi="Times New Roman" w:cs="Times New Roman"/>
          <w:b/>
          <w:sz w:val="24"/>
          <w:szCs w:val="24"/>
        </w:rPr>
        <w:t>(o)</w:t>
      </w:r>
      <w:r w:rsidR="009B5516"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"Pumping water level" means the distance measured from an established datum at or above ground level to the water surface in a well being pumped at a known rate for a known period of time.</w:t>
      </w:r>
    </w:p>
    <w:p w14:paraId="7EB26DBE" w14:textId="22AC6DEC" w:rsidR="00DC285C" w:rsidRPr="004E22EA" w:rsidRDefault="00225CA2" w:rsidP="00225CA2">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 xml:space="preserve">  </w:t>
      </w:r>
      <w:r w:rsidR="00DC285C" w:rsidRPr="004E22EA">
        <w:rPr>
          <w:rFonts w:ascii="Times New Roman" w:hAnsi="Times New Roman" w:cs="Times New Roman"/>
          <w:bCs/>
          <w:strike/>
          <w:sz w:val="24"/>
          <w:szCs w:val="24"/>
        </w:rPr>
        <w:t xml:space="preserve">(o) </w:t>
      </w:r>
      <w:r w:rsidR="009B5516" w:rsidRPr="004E22EA">
        <w:rPr>
          <w:rFonts w:ascii="Times New Roman" w:hAnsi="Times New Roman" w:cs="Times New Roman"/>
          <w:b/>
          <w:sz w:val="24"/>
          <w:szCs w:val="24"/>
        </w:rPr>
        <w:t>(p)</w:t>
      </w:r>
      <w:r w:rsidR="009B5516"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"Rated treatment capacity" means 1 or any combination of the following capacities when water treatment is practiced:</w:t>
      </w:r>
    </w:p>
    <w:p w14:paraId="1E2904D1" w14:textId="1000C877" w:rsidR="00DC285C" w:rsidRPr="004E22EA" w:rsidRDefault="00225CA2" w:rsidP="00225CA2">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 xml:space="preserve">  (i) Rated capacity from an approved surface water supply, ground water supply under the direct influence of surface water, or complete treatment system as contained in R 325.11006.</w:t>
      </w:r>
    </w:p>
    <w:p w14:paraId="26AA83E5" w14:textId="777761B7" w:rsidR="00DC285C" w:rsidRPr="004E22EA" w:rsidRDefault="00225CA2" w:rsidP="00225CA2">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 xml:space="preserve">  (ii) Firm capacity from an approved ground water supply where firm capacity means the production capability of each respective component of the waterworks system with the largest well, pump, or treatment unit</w:t>
      </w:r>
      <w:r w:rsidR="006F3DC2"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out of service.</w:t>
      </w:r>
    </w:p>
    <w:p w14:paraId="7692A3FB" w14:textId="2019EB67" w:rsidR="00DC285C" w:rsidRPr="004E22EA" w:rsidRDefault="00225CA2" w:rsidP="00225CA2">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 xml:space="preserve">  (iii) Available capacity obtained under contract and capable of delivery from another approved public water supply.</w:t>
      </w:r>
    </w:p>
    <w:p w14:paraId="72A9D26F" w14:textId="519EAE12" w:rsidR="00DC285C" w:rsidRPr="004E22EA" w:rsidRDefault="00225CA2" w:rsidP="00225CA2">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 xml:space="preserve">  </w:t>
      </w:r>
      <w:r w:rsidR="00DC285C" w:rsidRPr="004E22EA">
        <w:rPr>
          <w:rFonts w:ascii="Times New Roman" w:hAnsi="Times New Roman" w:cs="Times New Roman"/>
          <w:bCs/>
          <w:strike/>
          <w:sz w:val="24"/>
          <w:szCs w:val="24"/>
        </w:rPr>
        <w:t>(p)</w:t>
      </w:r>
      <w:r w:rsidR="00DC285C" w:rsidRPr="004E22EA">
        <w:rPr>
          <w:rFonts w:ascii="Times New Roman" w:hAnsi="Times New Roman" w:cs="Times New Roman"/>
          <w:b/>
          <w:strike/>
          <w:sz w:val="24"/>
          <w:szCs w:val="24"/>
        </w:rPr>
        <w:t xml:space="preserve"> </w:t>
      </w:r>
      <w:r w:rsidR="009B5516" w:rsidRPr="004E22EA">
        <w:rPr>
          <w:rFonts w:ascii="Times New Roman" w:hAnsi="Times New Roman" w:cs="Times New Roman"/>
          <w:b/>
          <w:sz w:val="24"/>
          <w:szCs w:val="24"/>
        </w:rPr>
        <w:t>(q)</w:t>
      </w:r>
      <w:r w:rsidR="009B5516"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"Raw water" means water that is obtained from a source by a public water supply before the public water supply provides any treatment or distributes the water to its customers.</w:t>
      </w:r>
    </w:p>
    <w:p w14:paraId="77FAEF12" w14:textId="50364B23" w:rsidR="00DC285C" w:rsidRPr="004E22EA" w:rsidRDefault="00225CA2" w:rsidP="00225CA2">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 xml:space="preserve">  </w:t>
      </w:r>
      <w:r w:rsidR="00DC285C" w:rsidRPr="004E22EA">
        <w:rPr>
          <w:rFonts w:ascii="Times New Roman" w:hAnsi="Times New Roman" w:cs="Times New Roman"/>
          <w:bCs/>
          <w:strike/>
          <w:sz w:val="24"/>
          <w:szCs w:val="24"/>
        </w:rPr>
        <w:t xml:space="preserve">(q) </w:t>
      </w:r>
      <w:r w:rsidR="009B5516" w:rsidRPr="004E22EA">
        <w:rPr>
          <w:rFonts w:ascii="Times New Roman" w:hAnsi="Times New Roman" w:cs="Times New Roman"/>
          <w:b/>
          <w:sz w:val="24"/>
          <w:szCs w:val="24"/>
        </w:rPr>
        <w:t>(r)</w:t>
      </w:r>
      <w:r w:rsidR="009B5516"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"Regional administrator" means the EPA region V administrator.</w:t>
      </w:r>
    </w:p>
    <w:p w14:paraId="70B28464" w14:textId="26F100FD" w:rsidR="00DC285C" w:rsidRPr="004E22EA" w:rsidRDefault="00225CA2" w:rsidP="00225CA2">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 xml:space="preserve">  </w:t>
      </w:r>
      <w:r w:rsidR="00DC285C" w:rsidRPr="004E22EA">
        <w:rPr>
          <w:rFonts w:ascii="Times New Roman" w:hAnsi="Times New Roman" w:cs="Times New Roman"/>
          <w:bCs/>
          <w:strike/>
          <w:sz w:val="24"/>
          <w:szCs w:val="24"/>
        </w:rPr>
        <w:t>(r)</w:t>
      </w:r>
      <w:r w:rsidR="00DC285C" w:rsidRPr="004E22EA">
        <w:rPr>
          <w:rFonts w:ascii="Times New Roman" w:hAnsi="Times New Roman" w:cs="Times New Roman"/>
          <w:b/>
          <w:strike/>
          <w:sz w:val="24"/>
          <w:szCs w:val="24"/>
        </w:rPr>
        <w:t xml:space="preserve"> </w:t>
      </w:r>
      <w:r w:rsidR="009B5516" w:rsidRPr="004E22EA">
        <w:rPr>
          <w:rFonts w:ascii="Times New Roman" w:hAnsi="Times New Roman" w:cs="Times New Roman"/>
          <w:b/>
          <w:sz w:val="24"/>
          <w:szCs w:val="24"/>
        </w:rPr>
        <w:t>(s)</w:t>
      </w:r>
      <w:r w:rsidR="009B5516"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"Regulated VOCs" means a group of volatile organic chemicals for which state drinking water standards have been promulgated but does not include total trihalomethanes.</w:t>
      </w:r>
    </w:p>
    <w:p w14:paraId="0B8DDE1A" w14:textId="05AB8F97" w:rsidR="00DC285C" w:rsidRPr="004E22EA" w:rsidRDefault="00225CA2" w:rsidP="00225CA2">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 xml:space="preserve">  </w:t>
      </w:r>
      <w:r w:rsidR="00DC285C" w:rsidRPr="004E22EA">
        <w:rPr>
          <w:rFonts w:ascii="Times New Roman" w:hAnsi="Times New Roman" w:cs="Times New Roman"/>
          <w:bCs/>
          <w:strike/>
          <w:sz w:val="24"/>
          <w:szCs w:val="24"/>
        </w:rPr>
        <w:t xml:space="preserve">(s) </w:t>
      </w:r>
      <w:r w:rsidR="009B5516" w:rsidRPr="004E22EA">
        <w:rPr>
          <w:rFonts w:ascii="Times New Roman" w:hAnsi="Times New Roman" w:cs="Times New Roman"/>
          <w:b/>
          <w:sz w:val="24"/>
          <w:szCs w:val="24"/>
        </w:rPr>
        <w:t>(t)</w:t>
      </w:r>
      <w:r w:rsidR="009B5516"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"Removed from service" means physically disconnected from the waterworks system in a manner that would prevent the inadvertent use of the well and would require specific authorization from the public water supply to reconnect.</w:t>
      </w:r>
    </w:p>
    <w:p w14:paraId="5C8E42F7" w14:textId="026B3C88" w:rsidR="00DC285C" w:rsidRPr="004E22EA" w:rsidRDefault="00225CA2" w:rsidP="00225CA2">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 xml:space="preserve">  </w:t>
      </w:r>
      <w:r w:rsidR="00DC285C" w:rsidRPr="004E22EA">
        <w:rPr>
          <w:rFonts w:ascii="Times New Roman" w:hAnsi="Times New Roman" w:cs="Times New Roman"/>
          <w:bCs/>
          <w:strike/>
          <w:sz w:val="24"/>
          <w:szCs w:val="24"/>
        </w:rPr>
        <w:t xml:space="preserve">(t) </w:t>
      </w:r>
      <w:r w:rsidR="009B5516" w:rsidRPr="004E22EA">
        <w:rPr>
          <w:rFonts w:ascii="Times New Roman" w:hAnsi="Times New Roman" w:cs="Times New Roman"/>
          <w:b/>
          <w:sz w:val="24"/>
          <w:szCs w:val="24"/>
        </w:rPr>
        <w:t>(u)</w:t>
      </w:r>
      <w:r w:rsidR="009B5516"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"Repeat sample" means a sample that is collected and analyzed in response to a previous coliform-positive sample.</w:t>
      </w:r>
    </w:p>
    <w:p w14:paraId="58ABEE6C" w14:textId="318CD39A" w:rsidR="00DC285C" w:rsidRPr="004E22EA" w:rsidRDefault="00225CA2" w:rsidP="00225CA2">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 xml:space="preserve">  </w:t>
      </w:r>
      <w:r w:rsidR="00DC285C" w:rsidRPr="004E22EA">
        <w:rPr>
          <w:rFonts w:ascii="Times New Roman" w:hAnsi="Times New Roman" w:cs="Times New Roman"/>
          <w:bCs/>
          <w:strike/>
          <w:sz w:val="24"/>
          <w:szCs w:val="24"/>
        </w:rPr>
        <w:t xml:space="preserve">(u) </w:t>
      </w:r>
      <w:r w:rsidR="009B5516" w:rsidRPr="004E22EA">
        <w:rPr>
          <w:rFonts w:ascii="Times New Roman" w:hAnsi="Times New Roman" w:cs="Times New Roman"/>
          <w:b/>
          <w:sz w:val="24"/>
          <w:szCs w:val="24"/>
        </w:rPr>
        <w:t>(v)</w:t>
      </w:r>
      <w:r w:rsidR="009B5516"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"Resident" means an individual who owns or occupies a living unit.</w:t>
      </w:r>
    </w:p>
    <w:p w14:paraId="56E68644" w14:textId="5C495186" w:rsidR="00DC285C" w:rsidRPr="004E22EA" w:rsidRDefault="00225CA2" w:rsidP="00225CA2">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 xml:space="preserve">  </w:t>
      </w:r>
      <w:r w:rsidR="00DC285C" w:rsidRPr="004E22EA">
        <w:rPr>
          <w:rFonts w:ascii="Times New Roman" w:hAnsi="Times New Roman" w:cs="Times New Roman"/>
          <w:bCs/>
          <w:strike/>
          <w:sz w:val="24"/>
          <w:szCs w:val="24"/>
        </w:rPr>
        <w:t xml:space="preserve">(v) </w:t>
      </w:r>
      <w:r w:rsidR="009B5516" w:rsidRPr="004E22EA">
        <w:rPr>
          <w:rFonts w:ascii="Times New Roman" w:hAnsi="Times New Roman" w:cs="Times New Roman"/>
          <w:b/>
          <w:sz w:val="24"/>
          <w:szCs w:val="24"/>
        </w:rPr>
        <w:t>(w)</w:t>
      </w:r>
      <w:r w:rsidR="009B5516" w:rsidRPr="004E22EA">
        <w:rPr>
          <w:rFonts w:ascii="Times New Roman" w:hAnsi="Times New Roman" w:cs="Times New Roman"/>
          <w:bCs/>
          <w:sz w:val="24"/>
          <w:szCs w:val="24"/>
        </w:rPr>
        <w:t xml:space="preserve"> </w:t>
      </w:r>
      <w:r w:rsidR="00DC285C" w:rsidRPr="004E22EA">
        <w:rPr>
          <w:rFonts w:ascii="Times New Roman" w:hAnsi="Times New Roman" w:cs="Times New Roman"/>
          <w:bCs/>
          <w:sz w:val="24"/>
          <w:szCs w:val="24"/>
        </w:rPr>
        <w:t>"Routine sample" means a water sample that is collected and analyzed to meet the monitoring requirements for total coliform, as outlined in the written sampling plan.</w:t>
      </w:r>
    </w:p>
    <w:p w14:paraId="64B9C128" w14:textId="77777777" w:rsidR="00DC285C" w:rsidRPr="004E22EA" w:rsidRDefault="00DC285C" w:rsidP="00DC285C">
      <w:pPr>
        <w:jc w:val="both"/>
        <w:rPr>
          <w:rFonts w:ascii="Times New Roman" w:hAnsi="Times New Roman"/>
          <w:bCs/>
          <w:sz w:val="24"/>
          <w:szCs w:val="24"/>
        </w:rPr>
      </w:pPr>
    </w:p>
    <w:p w14:paraId="793BA26F" w14:textId="77777777" w:rsidR="006F3DC2" w:rsidRPr="004E22EA" w:rsidRDefault="006F3DC2" w:rsidP="00FE67E5">
      <w:pPr>
        <w:rPr>
          <w:rFonts w:ascii="Times New Roman" w:hAnsi="Times New Roman"/>
          <w:bCs/>
          <w:sz w:val="24"/>
          <w:szCs w:val="24"/>
          <w:highlight w:val="green"/>
        </w:rPr>
      </w:pPr>
    </w:p>
    <w:p w14:paraId="7FD375A1" w14:textId="03C96111" w:rsidR="00DC285C" w:rsidRPr="004E22EA" w:rsidRDefault="00DC285C" w:rsidP="00225CA2">
      <w:pPr>
        <w:ind w:firstLine="0"/>
        <w:rPr>
          <w:rFonts w:ascii="Times New Roman" w:hAnsi="Times New Roman"/>
          <w:bCs/>
          <w:sz w:val="24"/>
          <w:szCs w:val="24"/>
        </w:rPr>
      </w:pPr>
      <w:r w:rsidRPr="004E22EA">
        <w:rPr>
          <w:rFonts w:ascii="Times New Roman" w:hAnsi="Times New Roman"/>
          <w:bCs/>
          <w:sz w:val="24"/>
          <w:szCs w:val="24"/>
        </w:rPr>
        <w:lastRenderedPageBreak/>
        <w:t>R 325.10116  Addresses.</w:t>
      </w:r>
      <w:bookmarkEnd w:id="0"/>
    </w:p>
    <w:p w14:paraId="6E54A4AF" w14:textId="39143536" w:rsidR="00DC285C" w:rsidRPr="004E22EA" w:rsidRDefault="00225CA2" w:rsidP="00225CA2">
      <w:pPr>
        <w:ind w:firstLine="0"/>
        <w:rPr>
          <w:rFonts w:ascii="Times New Roman" w:hAnsi="Times New Roman"/>
          <w:bCs/>
          <w:sz w:val="24"/>
          <w:szCs w:val="24"/>
        </w:rPr>
      </w:pPr>
      <w:r w:rsidRPr="004E22EA">
        <w:rPr>
          <w:rFonts w:ascii="Times New Roman" w:hAnsi="Times New Roman"/>
          <w:bCs/>
          <w:sz w:val="24"/>
          <w:szCs w:val="24"/>
        </w:rPr>
        <w:t xml:space="preserve">  </w:t>
      </w:r>
      <w:r w:rsidR="00DC285C" w:rsidRPr="004E22EA">
        <w:rPr>
          <w:rFonts w:ascii="Times New Roman" w:hAnsi="Times New Roman"/>
          <w:bCs/>
          <w:sz w:val="24"/>
          <w:szCs w:val="24"/>
        </w:rPr>
        <w:t>Rule 116.  The following are addresses and contact information of the department and other organizations referred to in these rules:</w:t>
      </w:r>
    </w:p>
    <w:p w14:paraId="403ECFE0" w14:textId="7C425B26" w:rsidR="00DC285C" w:rsidRPr="004E22EA" w:rsidRDefault="00225CA2" w:rsidP="00225CA2">
      <w:pPr>
        <w:ind w:firstLine="0"/>
        <w:rPr>
          <w:rFonts w:ascii="Times New Roman" w:hAnsi="Times New Roman"/>
          <w:bCs/>
          <w:sz w:val="24"/>
          <w:szCs w:val="24"/>
        </w:rPr>
      </w:pPr>
      <w:r w:rsidRPr="004E22EA">
        <w:rPr>
          <w:rFonts w:ascii="Times New Roman" w:hAnsi="Times New Roman"/>
          <w:bCs/>
          <w:sz w:val="24"/>
          <w:szCs w:val="24"/>
        </w:rPr>
        <w:t xml:space="preserve">  </w:t>
      </w:r>
      <w:r w:rsidR="00DC285C" w:rsidRPr="004E22EA">
        <w:rPr>
          <w:rFonts w:ascii="Times New Roman" w:hAnsi="Times New Roman"/>
          <w:bCs/>
          <w:sz w:val="24"/>
          <w:szCs w:val="24"/>
        </w:rPr>
        <w:t xml:space="preserve">(a) Department of </w:t>
      </w:r>
      <w:r w:rsidR="00DC285C" w:rsidRPr="004E22EA">
        <w:rPr>
          <w:rFonts w:ascii="Times New Roman" w:hAnsi="Times New Roman"/>
          <w:bCs/>
          <w:strike/>
          <w:sz w:val="24"/>
          <w:szCs w:val="24"/>
        </w:rPr>
        <w:t>Environmental Quality</w:t>
      </w:r>
      <w:r w:rsidR="00FE67E5" w:rsidRPr="004E22EA">
        <w:rPr>
          <w:rFonts w:ascii="Times New Roman" w:hAnsi="Times New Roman"/>
          <w:bCs/>
          <w:strike/>
          <w:sz w:val="24"/>
          <w:szCs w:val="24"/>
        </w:rPr>
        <w:t xml:space="preserve"> </w:t>
      </w:r>
      <w:r w:rsidR="00FE67E5" w:rsidRPr="004E22EA">
        <w:rPr>
          <w:rFonts w:ascii="Times New Roman" w:hAnsi="Times New Roman"/>
          <w:b/>
          <w:sz w:val="24"/>
          <w:szCs w:val="24"/>
        </w:rPr>
        <w:t>Environment, Great Lakes, and Energy</w:t>
      </w:r>
      <w:r w:rsidR="00DC285C" w:rsidRPr="004E22EA">
        <w:rPr>
          <w:rFonts w:ascii="Times New Roman" w:hAnsi="Times New Roman"/>
          <w:bCs/>
          <w:sz w:val="24"/>
          <w:szCs w:val="24"/>
        </w:rPr>
        <w:t xml:space="preserve">, </w:t>
      </w:r>
      <w:r w:rsidR="00DC285C" w:rsidRPr="004E22EA">
        <w:rPr>
          <w:rFonts w:ascii="Times New Roman" w:hAnsi="Times New Roman"/>
          <w:bCs/>
          <w:strike/>
          <w:sz w:val="24"/>
          <w:szCs w:val="24"/>
        </w:rPr>
        <w:t xml:space="preserve">Office of </w:t>
      </w:r>
      <w:r w:rsidR="00DC285C" w:rsidRPr="004E22EA">
        <w:rPr>
          <w:rFonts w:ascii="Times New Roman" w:hAnsi="Times New Roman"/>
          <w:bCs/>
          <w:sz w:val="24"/>
          <w:szCs w:val="24"/>
        </w:rPr>
        <w:t xml:space="preserve">Drinking Water and </w:t>
      </w:r>
      <w:r w:rsidR="00DC285C" w:rsidRPr="004E22EA">
        <w:rPr>
          <w:rFonts w:ascii="Times New Roman" w:hAnsi="Times New Roman"/>
          <w:bCs/>
          <w:strike/>
          <w:sz w:val="24"/>
          <w:szCs w:val="24"/>
        </w:rPr>
        <w:t>Municipal Assistance</w:t>
      </w:r>
      <w:r w:rsidR="00367377" w:rsidRPr="004E22EA">
        <w:rPr>
          <w:rFonts w:ascii="Times New Roman" w:hAnsi="Times New Roman"/>
          <w:bCs/>
          <w:strike/>
          <w:sz w:val="24"/>
          <w:szCs w:val="24"/>
        </w:rPr>
        <w:t xml:space="preserve"> </w:t>
      </w:r>
      <w:r w:rsidR="00367377" w:rsidRPr="004E22EA">
        <w:rPr>
          <w:rFonts w:ascii="Times New Roman" w:hAnsi="Times New Roman"/>
          <w:b/>
          <w:sz w:val="24"/>
          <w:szCs w:val="24"/>
        </w:rPr>
        <w:t>Environmental Health</w:t>
      </w:r>
      <w:r w:rsidR="00967AD5" w:rsidRPr="004E22EA">
        <w:rPr>
          <w:rFonts w:ascii="Times New Roman" w:hAnsi="Times New Roman"/>
          <w:b/>
          <w:sz w:val="24"/>
          <w:szCs w:val="24"/>
        </w:rPr>
        <w:t xml:space="preserve"> Division</w:t>
      </w:r>
      <w:r w:rsidR="00DC285C" w:rsidRPr="004E22EA">
        <w:rPr>
          <w:rFonts w:ascii="Times New Roman" w:hAnsi="Times New Roman"/>
          <w:bCs/>
          <w:sz w:val="24"/>
          <w:szCs w:val="24"/>
        </w:rPr>
        <w:t>, 525 West Allegan Street, Post Office Box 30</w:t>
      </w:r>
      <w:r w:rsidR="00DC285C" w:rsidRPr="004E22EA">
        <w:rPr>
          <w:rFonts w:ascii="Times New Roman" w:hAnsi="Times New Roman"/>
          <w:bCs/>
          <w:strike/>
          <w:sz w:val="24"/>
          <w:szCs w:val="24"/>
        </w:rPr>
        <w:t>241</w:t>
      </w:r>
      <w:r w:rsidR="00B774A7" w:rsidRPr="004E22EA">
        <w:rPr>
          <w:rFonts w:ascii="Times New Roman" w:hAnsi="Times New Roman"/>
          <w:b/>
          <w:sz w:val="24"/>
          <w:szCs w:val="24"/>
        </w:rPr>
        <w:t>817</w:t>
      </w:r>
      <w:r w:rsidR="00DC285C" w:rsidRPr="004E22EA">
        <w:rPr>
          <w:rFonts w:ascii="Times New Roman" w:hAnsi="Times New Roman"/>
          <w:bCs/>
          <w:sz w:val="24"/>
          <w:szCs w:val="24"/>
        </w:rPr>
        <w:t>, Lansing, MI  48909-</w:t>
      </w:r>
      <w:r w:rsidR="00DC285C" w:rsidRPr="004E22EA">
        <w:rPr>
          <w:rFonts w:ascii="Times New Roman" w:hAnsi="Times New Roman"/>
          <w:bCs/>
          <w:strike/>
          <w:sz w:val="24"/>
          <w:szCs w:val="24"/>
        </w:rPr>
        <w:t>7741</w:t>
      </w:r>
      <w:r w:rsidR="00B774A7" w:rsidRPr="004E22EA">
        <w:rPr>
          <w:rFonts w:ascii="Times New Roman" w:hAnsi="Times New Roman"/>
          <w:b/>
          <w:sz w:val="24"/>
          <w:szCs w:val="24"/>
        </w:rPr>
        <w:t>8311</w:t>
      </w:r>
      <w:r w:rsidR="00DC285C" w:rsidRPr="004E22EA">
        <w:rPr>
          <w:rFonts w:ascii="Times New Roman" w:hAnsi="Times New Roman"/>
          <w:bCs/>
          <w:sz w:val="24"/>
          <w:szCs w:val="24"/>
        </w:rPr>
        <w:t>, Telephone 800-662-9278. Internet address: http://www.michigan.gov/</w:t>
      </w:r>
      <w:r w:rsidR="00DC285C" w:rsidRPr="004E22EA">
        <w:rPr>
          <w:rFonts w:ascii="Times New Roman" w:hAnsi="Times New Roman"/>
          <w:bCs/>
          <w:strike/>
          <w:sz w:val="24"/>
          <w:szCs w:val="24"/>
        </w:rPr>
        <w:t>deq</w:t>
      </w:r>
      <w:r w:rsidR="00367377" w:rsidRPr="004E22EA">
        <w:rPr>
          <w:rFonts w:ascii="Times New Roman" w:hAnsi="Times New Roman"/>
          <w:b/>
          <w:sz w:val="24"/>
          <w:szCs w:val="24"/>
        </w:rPr>
        <w:t>egle</w:t>
      </w:r>
      <w:r w:rsidR="00DC285C" w:rsidRPr="004E22EA">
        <w:rPr>
          <w:rFonts w:ascii="Times New Roman" w:hAnsi="Times New Roman"/>
          <w:bCs/>
          <w:sz w:val="24"/>
          <w:szCs w:val="24"/>
        </w:rPr>
        <w:t>.</w:t>
      </w:r>
    </w:p>
    <w:p w14:paraId="44B9996B" w14:textId="18AFCD26" w:rsidR="00DC285C" w:rsidRPr="004E22EA" w:rsidRDefault="00225CA2" w:rsidP="00225CA2">
      <w:pPr>
        <w:ind w:firstLine="0"/>
        <w:rPr>
          <w:rFonts w:ascii="Times New Roman" w:hAnsi="Times New Roman"/>
          <w:bCs/>
          <w:sz w:val="24"/>
          <w:szCs w:val="24"/>
        </w:rPr>
      </w:pPr>
      <w:r w:rsidRPr="004E22EA">
        <w:rPr>
          <w:rFonts w:ascii="Times New Roman" w:hAnsi="Times New Roman"/>
          <w:bCs/>
          <w:sz w:val="24"/>
          <w:szCs w:val="24"/>
        </w:rPr>
        <w:t xml:space="preserve">  </w:t>
      </w:r>
      <w:r w:rsidR="00DC285C" w:rsidRPr="004E22EA">
        <w:rPr>
          <w:rFonts w:ascii="Times New Roman" w:hAnsi="Times New Roman"/>
          <w:bCs/>
          <w:sz w:val="24"/>
          <w:szCs w:val="24"/>
        </w:rPr>
        <w:t xml:space="preserve">(b) National Council </w:t>
      </w:r>
      <w:r w:rsidR="00DC285C" w:rsidRPr="004E22EA">
        <w:rPr>
          <w:rFonts w:ascii="Times New Roman" w:hAnsi="Times New Roman"/>
          <w:bCs/>
          <w:strike/>
          <w:sz w:val="24"/>
          <w:szCs w:val="24"/>
        </w:rPr>
        <w:t>O</w:t>
      </w:r>
      <w:r w:rsidR="00967AD5" w:rsidRPr="004E22EA">
        <w:rPr>
          <w:rFonts w:ascii="Times New Roman" w:hAnsi="Times New Roman"/>
          <w:b/>
          <w:sz w:val="24"/>
          <w:szCs w:val="24"/>
        </w:rPr>
        <w:t>o</w:t>
      </w:r>
      <w:r w:rsidR="00DC285C" w:rsidRPr="004E22EA">
        <w:rPr>
          <w:rFonts w:ascii="Times New Roman" w:hAnsi="Times New Roman"/>
          <w:bCs/>
          <w:sz w:val="24"/>
          <w:szCs w:val="24"/>
        </w:rPr>
        <w:t>n Radiation Protection and Measurements, 7910 Woodmont Avenue, Suite 400, Bethesda, Maryland 20814-3095, Telephone 301-657-2652. Internet address: http://www.ncrponline.org/.</w:t>
      </w:r>
    </w:p>
    <w:p w14:paraId="1F3F7DEE" w14:textId="4F0DE480" w:rsidR="00DC285C" w:rsidRPr="004E22EA" w:rsidRDefault="00225CA2" w:rsidP="00225CA2">
      <w:pPr>
        <w:ind w:firstLine="0"/>
        <w:rPr>
          <w:rFonts w:ascii="Times New Roman" w:hAnsi="Times New Roman"/>
          <w:bCs/>
          <w:sz w:val="24"/>
          <w:szCs w:val="24"/>
        </w:rPr>
      </w:pPr>
      <w:r w:rsidRPr="004E22EA">
        <w:rPr>
          <w:rFonts w:ascii="Times New Roman" w:hAnsi="Times New Roman"/>
          <w:bCs/>
          <w:sz w:val="24"/>
          <w:szCs w:val="24"/>
        </w:rPr>
        <w:t xml:space="preserve">  </w:t>
      </w:r>
      <w:r w:rsidR="00DC285C" w:rsidRPr="004E22EA">
        <w:rPr>
          <w:rFonts w:ascii="Times New Roman" w:hAnsi="Times New Roman"/>
          <w:bCs/>
          <w:sz w:val="24"/>
          <w:szCs w:val="24"/>
        </w:rPr>
        <w:t xml:space="preserve">(c) NSF International, P.O Box 130140, 789 North Dixboro Road, Ann Arbor, Michigan 48105, </w:t>
      </w:r>
      <w:r w:rsidR="00DC285C" w:rsidRPr="004E22EA">
        <w:rPr>
          <w:rFonts w:ascii="Times New Roman" w:hAnsi="Times New Roman"/>
          <w:bCs/>
          <w:strike/>
          <w:sz w:val="24"/>
          <w:szCs w:val="24"/>
        </w:rPr>
        <w:t>t</w:t>
      </w:r>
      <w:r w:rsidR="00967AD5" w:rsidRPr="004E22EA">
        <w:rPr>
          <w:rFonts w:ascii="Times New Roman" w:hAnsi="Times New Roman"/>
          <w:b/>
          <w:sz w:val="24"/>
          <w:szCs w:val="24"/>
        </w:rPr>
        <w:t>T</w:t>
      </w:r>
      <w:r w:rsidR="00DC285C" w:rsidRPr="004E22EA">
        <w:rPr>
          <w:rFonts w:ascii="Times New Roman" w:hAnsi="Times New Roman"/>
          <w:bCs/>
          <w:sz w:val="24"/>
          <w:szCs w:val="24"/>
        </w:rPr>
        <w:t>elephone 734-769-8010 or 800</w:t>
      </w:r>
      <w:r w:rsidR="009E7261" w:rsidRPr="004E22EA">
        <w:rPr>
          <w:rFonts w:ascii="Times New Roman" w:hAnsi="Times New Roman"/>
          <w:b/>
          <w:sz w:val="24"/>
          <w:szCs w:val="24"/>
        </w:rPr>
        <w:t>-</w:t>
      </w:r>
      <w:r w:rsidR="00DC285C" w:rsidRPr="004E22EA">
        <w:rPr>
          <w:rFonts w:ascii="Times New Roman" w:hAnsi="Times New Roman"/>
          <w:bCs/>
          <w:sz w:val="24"/>
          <w:szCs w:val="24"/>
        </w:rPr>
        <w:t>673</w:t>
      </w:r>
      <w:r w:rsidR="009E7261" w:rsidRPr="004E22EA">
        <w:rPr>
          <w:rFonts w:ascii="Times New Roman" w:hAnsi="Times New Roman"/>
          <w:b/>
          <w:sz w:val="24"/>
          <w:szCs w:val="24"/>
        </w:rPr>
        <w:t>-</w:t>
      </w:r>
      <w:r w:rsidR="00DC285C" w:rsidRPr="004E22EA">
        <w:rPr>
          <w:rFonts w:ascii="Times New Roman" w:hAnsi="Times New Roman"/>
          <w:bCs/>
          <w:sz w:val="24"/>
          <w:szCs w:val="24"/>
        </w:rPr>
        <w:t>6275, email info@nsf.org, Internet address http://www.nsf.org.</w:t>
      </w:r>
    </w:p>
    <w:p w14:paraId="61CEE80E" w14:textId="35954F80" w:rsidR="00DC285C" w:rsidRPr="004E22EA" w:rsidRDefault="00225CA2" w:rsidP="00225CA2">
      <w:pPr>
        <w:ind w:firstLine="0"/>
        <w:rPr>
          <w:rFonts w:ascii="Times New Roman" w:hAnsi="Times New Roman"/>
          <w:bCs/>
          <w:sz w:val="24"/>
          <w:szCs w:val="24"/>
        </w:rPr>
      </w:pPr>
      <w:r w:rsidRPr="004E22EA">
        <w:rPr>
          <w:rFonts w:ascii="Times New Roman" w:hAnsi="Times New Roman"/>
          <w:bCs/>
          <w:sz w:val="24"/>
          <w:szCs w:val="24"/>
        </w:rPr>
        <w:t xml:space="preserve">  </w:t>
      </w:r>
      <w:r w:rsidR="00DC285C" w:rsidRPr="004E22EA">
        <w:rPr>
          <w:rFonts w:ascii="Times New Roman" w:hAnsi="Times New Roman"/>
          <w:bCs/>
          <w:sz w:val="24"/>
          <w:szCs w:val="24"/>
        </w:rPr>
        <w:t xml:space="preserve">(d) Superintendent of Documents, </w:t>
      </w:r>
      <w:r w:rsidR="00DC285C" w:rsidRPr="004E22EA">
        <w:rPr>
          <w:rFonts w:ascii="Times New Roman" w:hAnsi="Times New Roman"/>
          <w:bCs/>
          <w:strike/>
          <w:sz w:val="24"/>
          <w:szCs w:val="24"/>
        </w:rPr>
        <w:t>United States Government Printing</w:t>
      </w:r>
      <w:r w:rsidR="00DC285C" w:rsidRPr="004E22EA">
        <w:rPr>
          <w:rFonts w:ascii="Times New Roman" w:hAnsi="Times New Roman"/>
          <w:b/>
          <w:strike/>
          <w:sz w:val="24"/>
          <w:szCs w:val="24"/>
        </w:rPr>
        <w:t xml:space="preserve"> </w:t>
      </w:r>
      <w:r w:rsidR="00967AD5" w:rsidRPr="004E22EA">
        <w:rPr>
          <w:rFonts w:ascii="Times New Roman" w:hAnsi="Times New Roman"/>
          <w:b/>
          <w:sz w:val="24"/>
          <w:szCs w:val="24"/>
        </w:rPr>
        <w:t xml:space="preserve">U.S. Government Publishing </w:t>
      </w:r>
      <w:r w:rsidR="00DC285C" w:rsidRPr="004E22EA">
        <w:rPr>
          <w:rFonts w:ascii="Times New Roman" w:hAnsi="Times New Roman"/>
          <w:bCs/>
          <w:sz w:val="24"/>
          <w:szCs w:val="24"/>
        </w:rPr>
        <w:t xml:space="preserve">Office, </w:t>
      </w:r>
      <w:r w:rsidR="00DC285C" w:rsidRPr="004E22EA">
        <w:rPr>
          <w:rFonts w:ascii="Times New Roman" w:hAnsi="Times New Roman"/>
          <w:bCs/>
          <w:strike/>
          <w:sz w:val="24"/>
          <w:szCs w:val="24"/>
        </w:rPr>
        <w:t>Post Office</w:t>
      </w:r>
      <w:r w:rsidR="00967AD5" w:rsidRPr="004E22EA">
        <w:rPr>
          <w:rFonts w:ascii="Times New Roman" w:hAnsi="Times New Roman"/>
          <w:bCs/>
          <w:strike/>
          <w:sz w:val="24"/>
          <w:szCs w:val="24"/>
        </w:rPr>
        <w:t xml:space="preserve"> </w:t>
      </w:r>
      <w:r w:rsidR="00967AD5" w:rsidRPr="004E22EA">
        <w:rPr>
          <w:rFonts w:ascii="Times New Roman" w:hAnsi="Times New Roman"/>
          <w:b/>
          <w:sz w:val="24"/>
          <w:szCs w:val="24"/>
        </w:rPr>
        <w:t>P.O.</w:t>
      </w:r>
      <w:r w:rsidR="00DC285C" w:rsidRPr="004E22EA">
        <w:rPr>
          <w:rFonts w:ascii="Times New Roman" w:hAnsi="Times New Roman"/>
          <w:bCs/>
          <w:sz w:val="24"/>
          <w:szCs w:val="24"/>
        </w:rPr>
        <w:t xml:space="preserve"> Box 979050, St. Louis, MO 63197-9000, Telephone 202-512-1800.  Internet address </w:t>
      </w:r>
      <w:r w:rsidR="00DC285C" w:rsidRPr="004E22EA">
        <w:rPr>
          <w:rFonts w:ascii="Times New Roman" w:hAnsi="Times New Roman"/>
          <w:bCs/>
          <w:strike/>
          <w:sz w:val="24"/>
          <w:szCs w:val="24"/>
        </w:rPr>
        <w:t xml:space="preserve">to download documents is http://www.gpoaccess.gov/index.html or </w:t>
      </w:r>
      <w:r w:rsidR="00DC285C" w:rsidRPr="004E22EA">
        <w:rPr>
          <w:rFonts w:ascii="Times New Roman" w:hAnsi="Times New Roman"/>
          <w:bCs/>
          <w:sz w:val="24"/>
          <w:szCs w:val="24"/>
        </w:rPr>
        <w:t>to purchase documents online is http://bookstore.gpo.gov.</w:t>
      </w:r>
    </w:p>
    <w:p w14:paraId="59A93DB2" w14:textId="77777777" w:rsidR="00DC285C" w:rsidRPr="004E22EA" w:rsidRDefault="00DC285C" w:rsidP="00DC285C">
      <w:pPr>
        <w:ind w:firstLine="0"/>
        <w:rPr>
          <w:rFonts w:ascii="Times New Roman" w:hAnsi="Times New Roman"/>
          <w:b/>
        </w:rPr>
      </w:pPr>
    </w:p>
    <w:p w14:paraId="4CB0C2FC" w14:textId="77777777" w:rsidR="00011717" w:rsidRPr="004E22EA" w:rsidRDefault="00011717">
      <w:pPr>
        <w:rPr>
          <w:rFonts w:ascii="Times New Roman" w:hAnsi="Times New Roman"/>
        </w:rPr>
      </w:pPr>
    </w:p>
    <w:p w14:paraId="343517E9" w14:textId="77777777" w:rsidR="00DC285C" w:rsidRPr="004E22EA" w:rsidRDefault="00DC285C">
      <w:pPr>
        <w:rPr>
          <w:rFonts w:ascii="Times New Roman" w:hAnsi="Times New Roman"/>
        </w:rPr>
      </w:pPr>
    </w:p>
    <w:p w14:paraId="73E321BB" w14:textId="77777777" w:rsidR="00560530" w:rsidRPr="004E22EA" w:rsidRDefault="00560530" w:rsidP="00560530">
      <w:pPr>
        <w:pStyle w:val="HTMLPreformatted"/>
        <w:jc w:val="center"/>
        <w:rPr>
          <w:rFonts w:ascii="Times New Roman" w:hAnsi="Times New Roman" w:cs="Times New Roman"/>
          <w:bCs/>
          <w:sz w:val="24"/>
          <w:szCs w:val="24"/>
        </w:rPr>
      </w:pPr>
      <w:r w:rsidRPr="004E22EA">
        <w:rPr>
          <w:rFonts w:ascii="Times New Roman" w:hAnsi="Times New Roman" w:cs="Times New Roman"/>
          <w:bCs/>
          <w:sz w:val="24"/>
          <w:szCs w:val="24"/>
        </w:rPr>
        <w:t>PART 3.  VARIANCES, EXEMPTIONS, AND TREATMENT TECHNOLOGIES</w:t>
      </w:r>
    </w:p>
    <w:p w14:paraId="6B91E5D6" w14:textId="77777777" w:rsidR="00560530" w:rsidRPr="004E22EA" w:rsidRDefault="00560530">
      <w:pPr>
        <w:rPr>
          <w:rFonts w:ascii="Times New Roman" w:hAnsi="Times New Roman"/>
        </w:rPr>
      </w:pPr>
    </w:p>
    <w:p w14:paraId="572B39F4" w14:textId="772B6AF8" w:rsidR="00560530" w:rsidRPr="004E22EA" w:rsidRDefault="00560530" w:rsidP="00967AD5">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R 325.10308b  Best available technology.</w:t>
      </w:r>
    </w:p>
    <w:p w14:paraId="305B1F2E" w14:textId="1BB05F11" w:rsidR="00560530" w:rsidRPr="004E22EA" w:rsidRDefault="00967AD5" w:rsidP="00967AD5">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w:t>
      </w:r>
      <w:r w:rsidR="00560530" w:rsidRPr="004E22EA">
        <w:rPr>
          <w:rFonts w:ascii="Times New Roman" w:hAnsi="Times New Roman" w:cs="Times New Roman"/>
          <w:bCs/>
          <w:sz w:val="24"/>
          <w:szCs w:val="24"/>
        </w:rPr>
        <w:t>Rule 308b.  (1)  The department identifies the following as the best technology, treatment technique, or other means generally available for achieving compliance with the MCL:</w:t>
      </w:r>
    </w:p>
    <w:p w14:paraId="32C803E0" w14:textId="1AFD21E3" w:rsidR="00560530" w:rsidRPr="004E22EA" w:rsidRDefault="00967AD5" w:rsidP="00967AD5">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w:t>
      </w:r>
      <w:r w:rsidR="00560530" w:rsidRPr="004E22EA">
        <w:rPr>
          <w:rFonts w:ascii="Times New Roman" w:hAnsi="Times New Roman" w:cs="Times New Roman"/>
          <w:bCs/>
          <w:sz w:val="24"/>
          <w:szCs w:val="24"/>
        </w:rPr>
        <w:t xml:space="preserve">  (a) For organic contaminants in R 325.10604b</w:t>
      </w:r>
      <w:r w:rsidR="00560530" w:rsidRPr="004E22EA">
        <w:rPr>
          <w:rFonts w:ascii="Times New Roman" w:hAnsi="Times New Roman" w:cs="Times New Roman"/>
          <w:bCs/>
          <w:strike/>
          <w:sz w:val="24"/>
          <w:szCs w:val="24"/>
        </w:rPr>
        <w:t xml:space="preserve"> and</w:t>
      </w:r>
      <w:r w:rsidR="00560530" w:rsidRPr="004E22EA">
        <w:rPr>
          <w:rFonts w:ascii="Times New Roman" w:hAnsi="Times New Roman" w:cs="Times New Roman"/>
          <w:b/>
          <w:sz w:val="24"/>
          <w:szCs w:val="24"/>
        </w:rPr>
        <w:t xml:space="preserve">, </w:t>
      </w:r>
      <w:r w:rsidR="00560530" w:rsidRPr="004E22EA">
        <w:rPr>
          <w:rFonts w:ascii="Times New Roman" w:hAnsi="Times New Roman" w:cs="Times New Roman"/>
          <w:bCs/>
          <w:sz w:val="24"/>
          <w:szCs w:val="24"/>
        </w:rPr>
        <w:t>R325.10604d</w:t>
      </w:r>
      <w:r w:rsidR="00560530" w:rsidRPr="004E22EA">
        <w:rPr>
          <w:rFonts w:ascii="Times New Roman" w:hAnsi="Times New Roman" w:cs="Times New Roman"/>
          <w:b/>
          <w:sz w:val="24"/>
          <w:szCs w:val="24"/>
        </w:rPr>
        <w:t>, and R 325.10604g</w:t>
      </w:r>
      <w:r w:rsidR="00560530" w:rsidRPr="004E22EA">
        <w:rPr>
          <w:rFonts w:ascii="Times New Roman" w:hAnsi="Times New Roman" w:cs="Times New Roman"/>
          <w:bCs/>
          <w:sz w:val="24"/>
          <w:szCs w:val="24"/>
        </w:rPr>
        <w:t xml:space="preserve"> the best available technologies, treatment techniques, or other means available for achieving compliance with the MCLs are granular activated carbon (GAC), packed tower aeration (PTA), or oxidation (OX), as listed in table 1 of this rule.</w:t>
      </w:r>
    </w:p>
    <w:p w14:paraId="414A8D34" w14:textId="77777777" w:rsidR="005113D7" w:rsidRPr="004E22EA" w:rsidRDefault="005113D7" w:rsidP="00560530">
      <w:pPr>
        <w:pStyle w:val="HTMLPreformatted"/>
        <w:rPr>
          <w:rFonts w:ascii="Times New Roman" w:hAnsi="Times New Roman" w:cs="Times New Roman"/>
          <w:bCs/>
          <w:sz w:val="24"/>
          <w:szCs w:val="24"/>
        </w:rPr>
      </w:pPr>
    </w:p>
    <w:p w14:paraId="3E496BE3" w14:textId="41C1C25F"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rPr>
        <w:t xml:space="preserve">Table 1 </w:t>
      </w:r>
      <w:r w:rsidR="00813379" w:rsidRPr="004E22EA">
        <w:rPr>
          <w:rFonts w:ascii="Times New Roman" w:hAnsi="Times New Roman" w:cs="Times New Roman"/>
          <w:bCs/>
          <w:sz w:val="24"/>
          <w:szCs w:val="24"/>
        </w:rPr>
        <w:t xml:space="preserve"> </w:t>
      </w:r>
      <w:r w:rsidRPr="004E22EA">
        <w:rPr>
          <w:rFonts w:ascii="Times New Roman" w:hAnsi="Times New Roman" w:cs="Times New Roman"/>
          <w:bCs/>
          <w:sz w:val="24"/>
          <w:szCs w:val="24"/>
        </w:rPr>
        <w:t>Best available technologies for organic contaminants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gridCol w:w="1218"/>
        <w:gridCol w:w="1209"/>
        <w:gridCol w:w="1193"/>
      </w:tblGrid>
      <w:tr w:rsidR="004E22EA" w:rsidRPr="004E22EA" w14:paraId="346203CE" w14:textId="77777777" w:rsidTr="00AD47B7">
        <w:trPr>
          <w:tblHeader/>
        </w:trPr>
        <w:tc>
          <w:tcPr>
            <w:tcW w:w="5337" w:type="dxa"/>
            <w:shd w:val="clear" w:color="auto" w:fill="auto"/>
          </w:tcPr>
          <w:p w14:paraId="21BCB032"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Contaminant</w:t>
            </w:r>
          </w:p>
        </w:tc>
        <w:tc>
          <w:tcPr>
            <w:tcW w:w="1295" w:type="dxa"/>
            <w:shd w:val="clear" w:color="auto" w:fill="auto"/>
          </w:tcPr>
          <w:p w14:paraId="5EC021A3"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GAC</w:t>
            </w:r>
          </w:p>
        </w:tc>
        <w:tc>
          <w:tcPr>
            <w:tcW w:w="1293" w:type="dxa"/>
            <w:shd w:val="clear" w:color="auto" w:fill="auto"/>
          </w:tcPr>
          <w:p w14:paraId="0BD76241"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PTA</w:t>
            </w:r>
          </w:p>
        </w:tc>
        <w:tc>
          <w:tcPr>
            <w:tcW w:w="1291" w:type="dxa"/>
            <w:shd w:val="clear" w:color="auto" w:fill="auto"/>
          </w:tcPr>
          <w:p w14:paraId="60E10AA3"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OX</w:t>
            </w:r>
          </w:p>
        </w:tc>
      </w:tr>
      <w:tr w:rsidR="004E22EA" w:rsidRPr="004E22EA" w14:paraId="2F464C91" w14:textId="77777777" w:rsidTr="00AD47B7">
        <w:tc>
          <w:tcPr>
            <w:tcW w:w="5337" w:type="dxa"/>
            <w:shd w:val="clear" w:color="auto" w:fill="auto"/>
          </w:tcPr>
          <w:p w14:paraId="2F38C197"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Alachlor</w:t>
            </w:r>
          </w:p>
        </w:tc>
        <w:tc>
          <w:tcPr>
            <w:tcW w:w="1295" w:type="dxa"/>
            <w:shd w:val="clear" w:color="auto" w:fill="auto"/>
          </w:tcPr>
          <w:p w14:paraId="2F6789D6"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321F9143" w14:textId="77777777" w:rsidR="00560530" w:rsidRPr="004E22EA" w:rsidRDefault="00560530" w:rsidP="00560530">
            <w:pPr>
              <w:pStyle w:val="NoSpacing"/>
              <w:rPr>
                <w:rFonts w:ascii="Times New Roman" w:hAnsi="Times New Roman"/>
                <w:bCs/>
                <w:sz w:val="24"/>
                <w:szCs w:val="24"/>
              </w:rPr>
            </w:pPr>
          </w:p>
        </w:tc>
        <w:tc>
          <w:tcPr>
            <w:tcW w:w="1291" w:type="dxa"/>
            <w:shd w:val="clear" w:color="auto" w:fill="auto"/>
          </w:tcPr>
          <w:p w14:paraId="00148BDD" w14:textId="77777777" w:rsidR="00560530" w:rsidRPr="004E22EA" w:rsidRDefault="00560530" w:rsidP="00560530">
            <w:pPr>
              <w:pStyle w:val="NoSpacing"/>
              <w:rPr>
                <w:rFonts w:ascii="Times New Roman" w:hAnsi="Times New Roman"/>
                <w:bCs/>
                <w:sz w:val="24"/>
                <w:szCs w:val="24"/>
              </w:rPr>
            </w:pPr>
          </w:p>
        </w:tc>
      </w:tr>
      <w:tr w:rsidR="004E22EA" w:rsidRPr="004E22EA" w14:paraId="2E304FAD" w14:textId="77777777" w:rsidTr="00AD47B7">
        <w:tc>
          <w:tcPr>
            <w:tcW w:w="5337" w:type="dxa"/>
            <w:shd w:val="clear" w:color="auto" w:fill="auto"/>
          </w:tcPr>
          <w:p w14:paraId="36F421C2"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Aldicarb</w:t>
            </w:r>
          </w:p>
        </w:tc>
        <w:tc>
          <w:tcPr>
            <w:tcW w:w="1295" w:type="dxa"/>
            <w:shd w:val="clear" w:color="auto" w:fill="auto"/>
          </w:tcPr>
          <w:p w14:paraId="4EBFD0BD"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2FB7C485" w14:textId="77777777" w:rsidR="00560530" w:rsidRPr="004E22EA" w:rsidRDefault="00560530" w:rsidP="00560530">
            <w:pPr>
              <w:pStyle w:val="NoSpacing"/>
              <w:rPr>
                <w:rFonts w:ascii="Times New Roman" w:hAnsi="Times New Roman"/>
                <w:bCs/>
                <w:sz w:val="24"/>
                <w:szCs w:val="24"/>
              </w:rPr>
            </w:pPr>
          </w:p>
        </w:tc>
        <w:tc>
          <w:tcPr>
            <w:tcW w:w="1291" w:type="dxa"/>
            <w:shd w:val="clear" w:color="auto" w:fill="auto"/>
          </w:tcPr>
          <w:p w14:paraId="37FADE56" w14:textId="77777777" w:rsidR="00560530" w:rsidRPr="004E22EA" w:rsidRDefault="00560530" w:rsidP="00560530">
            <w:pPr>
              <w:pStyle w:val="NoSpacing"/>
              <w:rPr>
                <w:rFonts w:ascii="Times New Roman" w:hAnsi="Times New Roman"/>
                <w:bCs/>
                <w:sz w:val="24"/>
                <w:szCs w:val="24"/>
              </w:rPr>
            </w:pPr>
          </w:p>
        </w:tc>
      </w:tr>
      <w:tr w:rsidR="004E22EA" w:rsidRPr="004E22EA" w14:paraId="16BB6AAE" w14:textId="77777777" w:rsidTr="00AD47B7">
        <w:tc>
          <w:tcPr>
            <w:tcW w:w="5337" w:type="dxa"/>
            <w:shd w:val="clear" w:color="auto" w:fill="auto"/>
          </w:tcPr>
          <w:p w14:paraId="0E6D6FCD"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Aldicarb sulfone</w:t>
            </w:r>
          </w:p>
        </w:tc>
        <w:tc>
          <w:tcPr>
            <w:tcW w:w="1295" w:type="dxa"/>
            <w:shd w:val="clear" w:color="auto" w:fill="auto"/>
          </w:tcPr>
          <w:p w14:paraId="1766B7AF"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5AA16E7E" w14:textId="77777777" w:rsidR="00560530" w:rsidRPr="004E22EA" w:rsidRDefault="00560530" w:rsidP="00560530">
            <w:pPr>
              <w:pStyle w:val="NoSpacing"/>
              <w:rPr>
                <w:rFonts w:ascii="Times New Roman" w:hAnsi="Times New Roman"/>
                <w:bCs/>
                <w:sz w:val="24"/>
                <w:szCs w:val="24"/>
              </w:rPr>
            </w:pPr>
          </w:p>
        </w:tc>
        <w:tc>
          <w:tcPr>
            <w:tcW w:w="1291" w:type="dxa"/>
            <w:shd w:val="clear" w:color="auto" w:fill="auto"/>
          </w:tcPr>
          <w:p w14:paraId="7E18C145" w14:textId="77777777" w:rsidR="00560530" w:rsidRPr="004E22EA" w:rsidRDefault="00560530" w:rsidP="00560530">
            <w:pPr>
              <w:pStyle w:val="NoSpacing"/>
              <w:rPr>
                <w:rFonts w:ascii="Times New Roman" w:hAnsi="Times New Roman"/>
                <w:bCs/>
                <w:sz w:val="24"/>
                <w:szCs w:val="24"/>
              </w:rPr>
            </w:pPr>
          </w:p>
        </w:tc>
      </w:tr>
      <w:tr w:rsidR="004E22EA" w:rsidRPr="004E22EA" w14:paraId="71AEA83A" w14:textId="77777777" w:rsidTr="00AD47B7">
        <w:tc>
          <w:tcPr>
            <w:tcW w:w="5337" w:type="dxa"/>
            <w:shd w:val="clear" w:color="auto" w:fill="auto"/>
          </w:tcPr>
          <w:p w14:paraId="2EF85D5E"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Aldicarb sulfoxide</w:t>
            </w:r>
          </w:p>
        </w:tc>
        <w:tc>
          <w:tcPr>
            <w:tcW w:w="1295" w:type="dxa"/>
            <w:shd w:val="clear" w:color="auto" w:fill="auto"/>
          </w:tcPr>
          <w:p w14:paraId="0922B5EB"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13A9B8E3" w14:textId="77777777" w:rsidR="00560530" w:rsidRPr="004E22EA" w:rsidRDefault="00560530" w:rsidP="00560530">
            <w:pPr>
              <w:pStyle w:val="NoSpacing"/>
              <w:rPr>
                <w:rFonts w:ascii="Times New Roman" w:hAnsi="Times New Roman"/>
                <w:bCs/>
                <w:sz w:val="24"/>
                <w:szCs w:val="24"/>
              </w:rPr>
            </w:pPr>
          </w:p>
        </w:tc>
        <w:tc>
          <w:tcPr>
            <w:tcW w:w="1291" w:type="dxa"/>
            <w:shd w:val="clear" w:color="auto" w:fill="auto"/>
          </w:tcPr>
          <w:p w14:paraId="71269F00" w14:textId="77777777" w:rsidR="00560530" w:rsidRPr="004E22EA" w:rsidRDefault="00560530" w:rsidP="00560530">
            <w:pPr>
              <w:pStyle w:val="NoSpacing"/>
              <w:rPr>
                <w:rFonts w:ascii="Times New Roman" w:hAnsi="Times New Roman"/>
                <w:bCs/>
                <w:sz w:val="24"/>
                <w:szCs w:val="24"/>
              </w:rPr>
            </w:pPr>
          </w:p>
        </w:tc>
      </w:tr>
      <w:tr w:rsidR="004E22EA" w:rsidRPr="004E22EA" w14:paraId="0EF7ED67" w14:textId="77777777" w:rsidTr="00AD47B7">
        <w:tc>
          <w:tcPr>
            <w:tcW w:w="5337" w:type="dxa"/>
            <w:shd w:val="clear" w:color="auto" w:fill="auto"/>
          </w:tcPr>
          <w:p w14:paraId="5478A232"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Atrazine</w:t>
            </w:r>
          </w:p>
        </w:tc>
        <w:tc>
          <w:tcPr>
            <w:tcW w:w="1295" w:type="dxa"/>
            <w:shd w:val="clear" w:color="auto" w:fill="auto"/>
          </w:tcPr>
          <w:p w14:paraId="32F32C03"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35EC2C62" w14:textId="77777777" w:rsidR="00560530" w:rsidRPr="004E22EA" w:rsidRDefault="00560530" w:rsidP="00560530">
            <w:pPr>
              <w:pStyle w:val="NoSpacing"/>
              <w:rPr>
                <w:rFonts w:ascii="Times New Roman" w:hAnsi="Times New Roman"/>
                <w:bCs/>
                <w:sz w:val="24"/>
                <w:szCs w:val="24"/>
              </w:rPr>
            </w:pPr>
          </w:p>
        </w:tc>
        <w:tc>
          <w:tcPr>
            <w:tcW w:w="1291" w:type="dxa"/>
            <w:shd w:val="clear" w:color="auto" w:fill="auto"/>
          </w:tcPr>
          <w:p w14:paraId="406F7568" w14:textId="77777777" w:rsidR="00560530" w:rsidRPr="004E22EA" w:rsidRDefault="00560530" w:rsidP="00560530">
            <w:pPr>
              <w:pStyle w:val="NoSpacing"/>
              <w:rPr>
                <w:rFonts w:ascii="Times New Roman" w:hAnsi="Times New Roman"/>
                <w:bCs/>
                <w:sz w:val="24"/>
                <w:szCs w:val="24"/>
              </w:rPr>
            </w:pPr>
          </w:p>
        </w:tc>
      </w:tr>
      <w:tr w:rsidR="004E22EA" w:rsidRPr="004E22EA" w14:paraId="0F7F3F3B" w14:textId="77777777" w:rsidTr="00AD47B7">
        <w:tc>
          <w:tcPr>
            <w:tcW w:w="5337" w:type="dxa"/>
            <w:shd w:val="clear" w:color="auto" w:fill="auto"/>
          </w:tcPr>
          <w:p w14:paraId="585B3AFE"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Benzene</w:t>
            </w:r>
          </w:p>
        </w:tc>
        <w:tc>
          <w:tcPr>
            <w:tcW w:w="1295" w:type="dxa"/>
            <w:shd w:val="clear" w:color="auto" w:fill="auto"/>
          </w:tcPr>
          <w:p w14:paraId="3EF3136A"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0E3CADFD"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1" w:type="dxa"/>
            <w:shd w:val="clear" w:color="auto" w:fill="auto"/>
          </w:tcPr>
          <w:p w14:paraId="48EB8CA4" w14:textId="77777777" w:rsidR="00560530" w:rsidRPr="004E22EA" w:rsidRDefault="00560530" w:rsidP="00560530">
            <w:pPr>
              <w:pStyle w:val="NoSpacing"/>
              <w:rPr>
                <w:rFonts w:ascii="Times New Roman" w:hAnsi="Times New Roman"/>
                <w:bCs/>
                <w:sz w:val="24"/>
                <w:szCs w:val="24"/>
              </w:rPr>
            </w:pPr>
          </w:p>
        </w:tc>
      </w:tr>
      <w:tr w:rsidR="004E22EA" w:rsidRPr="004E22EA" w14:paraId="4B83F5C9" w14:textId="77777777" w:rsidTr="00AD47B7">
        <w:tc>
          <w:tcPr>
            <w:tcW w:w="5337" w:type="dxa"/>
            <w:shd w:val="clear" w:color="auto" w:fill="auto"/>
          </w:tcPr>
          <w:p w14:paraId="1FA97122"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Benzo(a)pyrene</w:t>
            </w:r>
          </w:p>
        </w:tc>
        <w:tc>
          <w:tcPr>
            <w:tcW w:w="1295" w:type="dxa"/>
            <w:shd w:val="clear" w:color="auto" w:fill="auto"/>
          </w:tcPr>
          <w:p w14:paraId="4265EFC1"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5BABA71D" w14:textId="77777777" w:rsidR="00560530" w:rsidRPr="004E22EA" w:rsidRDefault="00560530" w:rsidP="00560530">
            <w:pPr>
              <w:pStyle w:val="NoSpacing"/>
              <w:rPr>
                <w:rFonts w:ascii="Times New Roman" w:hAnsi="Times New Roman"/>
                <w:bCs/>
                <w:sz w:val="24"/>
                <w:szCs w:val="24"/>
              </w:rPr>
            </w:pPr>
          </w:p>
        </w:tc>
        <w:tc>
          <w:tcPr>
            <w:tcW w:w="1291" w:type="dxa"/>
            <w:shd w:val="clear" w:color="auto" w:fill="auto"/>
          </w:tcPr>
          <w:p w14:paraId="6336E1DE" w14:textId="77777777" w:rsidR="00560530" w:rsidRPr="004E22EA" w:rsidRDefault="00560530" w:rsidP="00560530">
            <w:pPr>
              <w:pStyle w:val="NoSpacing"/>
              <w:rPr>
                <w:rFonts w:ascii="Times New Roman" w:hAnsi="Times New Roman"/>
                <w:bCs/>
                <w:sz w:val="24"/>
                <w:szCs w:val="24"/>
              </w:rPr>
            </w:pPr>
          </w:p>
        </w:tc>
      </w:tr>
      <w:tr w:rsidR="004E22EA" w:rsidRPr="004E22EA" w14:paraId="4BC9AFE3" w14:textId="77777777" w:rsidTr="00AD47B7">
        <w:tc>
          <w:tcPr>
            <w:tcW w:w="5337" w:type="dxa"/>
            <w:shd w:val="clear" w:color="auto" w:fill="auto"/>
          </w:tcPr>
          <w:p w14:paraId="20790EB1"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Carbofuran</w:t>
            </w:r>
          </w:p>
        </w:tc>
        <w:tc>
          <w:tcPr>
            <w:tcW w:w="1295" w:type="dxa"/>
            <w:shd w:val="clear" w:color="auto" w:fill="auto"/>
          </w:tcPr>
          <w:p w14:paraId="5F355AA4"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1CE32437" w14:textId="77777777" w:rsidR="00560530" w:rsidRPr="004E22EA" w:rsidRDefault="00560530" w:rsidP="00560530">
            <w:pPr>
              <w:pStyle w:val="NoSpacing"/>
              <w:rPr>
                <w:rFonts w:ascii="Times New Roman" w:hAnsi="Times New Roman"/>
                <w:bCs/>
                <w:sz w:val="24"/>
                <w:szCs w:val="24"/>
              </w:rPr>
            </w:pPr>
          </w:p>
        </w:tc>
        <w:tc>
          <w:tcPr>
            <w:tcW w:w="1291" w:type="dxa"/>
            <w:shd w:val="clear" w:color="auto" w:fill="auto"/>
          </w:tcPr>
          <w:p w14:paraId="50F11544" w14:textId="77777777" w:rsidR="00560530" w:rsidRPr="004E22EA" w:rsidRDefault="00560530" w:rsidP="00560530">
            <w:pPr>
              <w:pStyle w:val="NoSpacing"/>
              <w:rPr>
                <w:rFonts w:ascii="Times New Roman" w:hAnsi="Times New Roman"/>
                <w:bCs/>
                <w:sz w:val="24"/>
                <w:szCs w:val="24"/>
              </w:rPr>
            </w:pPr>
          </w:p>
        </w:tc>
      </w:tr>
      <w:tr w:rsidR="004E22EA" w:rsidRPr="004E22EA" w14:paraId="6BAF0142" w14:textId="77777777" w:rsidTr="00AD47B7">
        <w:tc>
          <w:tcPr>
            <w:tcW w:w="5337" w:type="dxa"/>
            <w:shd w:val="clear" w:color="auto" w:fill="auto"/>
          </w:tcPr>
          <w:p w14:paraId="136D7DAC"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Carbon tetrachloride</w:t>
            </w:r>
          </w:p>
        </w:tc>
        <w:tc>
          <w:tcPr>
            <w:tcW w:w="1295" w:type="dxa"/>
            <w:shd w:val="clear" w:color="auto" w:fill="auto"/>
          </w:tcPr>
          <w:p w14:paraId="6A7AD9AB"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05FD5914"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1" w:type="dxa"/>
            <w:shd w:val="clear" w:color="auto" w:fill="auto"/>
          </w:tcPr>
          <w:p w14:paraId="634F1394" w14:textId="77777777" w:rsidR="00560530" w:rsidRPr="004E22EA" w:rsidRDefault="00560530" w:rsidP="00560530">
            <w:pPr>
              <w:pStyle w:val="NoSpacing"/>
              <w:rPr>
                <w:rFonts w:ascii="Times New Roman" w:hAnsi="Times New Roman"/>
                <w:bCs/>
                <w:sz w:val="24"/>
                <w:szCs w:val="24"/>
              </w:rPr>
            </w:pPr>
          </w:p>
        </w:tc>
      </w:tr>
      <w:tr w:rsidR="004E22EA" w:rsidRPr="004E22EA" w14:paraId="7CA61267" w14:textId="77777777" w:rsidTr="00AD47B7">
        <w:tc>
          <w:tcPr>
            <w:tcW w:w="5337" w:type="dxa"/>
            <w:shd w:val="clear" w:color="auto" w:fill="auto"/>
          </w:tcPr>
          <w:p w14:paraId="33D041C8"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Chlordane</w:t>
            </w:r>
          </w:p>
        </w:tc>
        <w:tc>
          <w:tcPr>
            <w:tcW w:w="1295" w:type="dxa"/>
            <w:shd w:val="clear" w:color="auto" w:fill="auto"/>
          </w:tcPr>
          <w:p w14:paraId="5778526C"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3DFEDEFD" w14:textId="77777777" w:rsidR="00560530" w:rsidRPr="004E22EA" w:rsidRDefault="00560530" w:rsidP="00560530">
            <w:pPr>
              <w:pStyle w:val="NoSpacing"/>
              <w:rPr>
                <w:rFonts w:ascii="Times New Roman" w:hAnsi="Times New Roman"/>
                <w:bCs/>
                <w:sz w:val="24"/>
                <w:szCs w:val="24"/>
              </w:rPr>
            </w:pPr>
          </w:p>
        </w:tc>
        <w:tc>
          <w:tcPr>
            <w:tcW w:w="1291" w:type="dxa"/>
            <w:shd w:val="clear" w:color="auto" w:fill="auto"/>
          </w:tcPr>
          <w:p w14:paraId="75BD5D02" w14:textId="77777777" w:rsidR="00560530" w:rsidRPr="004E22EA" w:rsidRDefault="00560530" w:rsidP="00560530">
            <w:pPr>
              <w:pStyle w:val="NoSpacing"/>
              <w:rPr>
                <w:rFonts w:ascii="Times New Roman" w:hAnsi="Times New Roman"/>
                <w:bCs/>
                <w:sz w:val="24"/>
                <w:szCs w:val="24"/>
              </w:rPr>
            </w:pPr>
          </w:p>
        </w:tc>
      </w:tr>
      <w:tr w:rsidR="004E22EA" w:rsidRPr="004E22EA" w14:paraId="498311F1" w14:textId="77777777" w:rsidTr="00AD47B7">
        <w:tc>
          <w:tcPr>
            <w:tcW w:w="5337" w:type="dxa"/>
            <w:shd w:val="clear" w:color="auto" w:fill="auto"/>
          </w:tcPr>
          <w:p w14:paraId="0A1D0337"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Dalapon</w:t>
            </w:r>
          </w:p>
        </w:tc>
        <w:tc>
          <w:tcPr>
            <w:tcW w:w="1295" w:type="dxa"/>
            <w:shd w:val="clear" w:color="auto" w:fill="auto"/>
          </w:tcPr>
          <w:p w14:paraId="161109F5"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26B7BF97" w14:textId="77777777" w:rsidR="00560530" w:rsidRPr="004E22EA" w:rsidRDefault="00560530" w:rsidP="00560530">
            <w:pPr>
              <w:pStyle w:val="NoSpacing"/>
              <w:rPr>
                <w:rFonts w:ascii="Times New Roman" w:hAnsi="Times New Roman"/>
                <w:bCs/>
                <w:sz w:val="24"/>
                <w:szCs w:val="24"/>
              </w:rPr>
            </w:pPr>
          </w:p>
        </w:tc>
        <w:tc>
          <w:tcPr>
            <w:tcW w:w="1291" w:type="dxa"/>
            <w:shd w:val="clear" w:color="auto" w:fill="auto"/>
          </w:tcPr>
          <w:p w14:paraId="723DD78C" w14:textId="77777777" w:rsidR="00560530" w:rsidRPr="004E22EA" w:rsidRDefault="00560530" w:rsidP="00560530">
            <w:pPr>
              <w:pStyle w:val="NoSpacing"/>
              <w:rPr>
                <w:rFonts w:ascii="Times New Roman" w:hAnsi="Times New Roman"/>
                <w:bCs/>
                <w:sz w:val="24"/>
                <w:szCs w:val="24"/>
              </w:rPr>
            </w:pPr>
          </w:p>
        </w:tc>
      </w:tr>
      <w:tr w:rsidR="004E22EA" w:rsidRPr="004E22EA" w14:paraId="30D2C1F7" w14:textId="77777777" w:rsidTr="00AD47B7">
        <w:tc>
          <w:tcPr>
            <w:tcW w:w="5337" w:type="dxa"/>
            <w:shd w:val="clear" w:color="auto" w:fill="auto"/>
          </w:tcPr>
          <w:p w14:paraId="44541C99"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2,4 D</w:t>
            </w:r>
          </w:p>
        </w:tc>
        <w:tc>
          <w:tcPr>
            <w:tcW w:w="1295" w:type="dxa"/>
            <w:shd w:val="clear" w:color="auto" w:fill="auto"/>
          </w:tcPr>
          <w:p w14:paraId="69D9EF73"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68C3EEC2" w14:textId="77777777" w:rsidR="00560530" w:rsidRPr="004E22EA" w:rsidRDefault="00560530" w:rsidP="00560530">
            <w:pPr>
              <w:pStyle w:val="NoSpacing"/>
              <w:rPr>
                <w:rFonts w:ascii="Times New Roman" w:hAnsi="Times New Roman"/>
                <w:bCs/>
                <w:sz w:val="24"/>
                <w:szCs w:val="24"/>
              </w:rPr>
            </w:pPr>
          </w:p>
        </w:tc>
        <w:tc>
          <w:tcPr>
            <w:tcW w:w="1291" w:type="dxa"/>
            <w:shd w:val="clear" w:color="auto" w:fill="auto"/>
          </w:tcPr>
          <w:p w14:paraId="3FAB7C77" w14:textId="77777777" w:rsidR="00560530" w:rsidRPr="004E22EA" w:rsidRDefault="00560530" w:rsidP="00560530">
            <w:pPr>
              <w:pStyle w:val="NoSpacing"/>
              <w:rPr>
                <w:rFonts w:ascii="Times New Roman" w:hAnsi="Times New Roman"/>
                <w:bCs/>
                <w:sz w:val="24"/>
                <w:szCs w:val="24"/>
              </w:rPr>
            </w:pPr>
          </w:p>
        </w:tc>
      </w:tr>
      <w:tr w:rsidR="004E22EA" w:rsidRPr="004E22EA" w14:paraId="0ED06811" w14:textId="77777777" w:rsidTr="00AD47B7">
        <w:tc>
          <w:tcPr>
            <w:tcW w:w="5337" w:type="dxa"/>
            <w:shd w:val="clear" w:color="auto" w:fill="auto"/>
          </w:tcPr>
          <w:p w14:paraId="2067E751"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lastRenderedPageBreak/>
              <w:t>Di (2 ethylhexyl)adipate</w:t>
            </w:r>
          </w:p>
        </w:tc>
        <w:tc>
          <w:tcPr>
            <w:tcW w:w="1295" w:type="dxa"/>
            <w:shd w:val="clear" w:color="auto" w:fill="auto"/>
          </w:tcPr>
          <w:p w14:paraId="4D21C5F2"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23B3C59C"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1" w:type="dxa"/>
            <w:shd w:val="clear" w:color="auto" w:fill="auto"/>
          </w:tcPr>
          <w:p w14:paraId="42B0AC57" w14:textId="77777777" w:rsidR="00560530" w:rsidRPr="004E22EA" w:rsidRDefault="00560530" w:rsidP="00560530">
            <w:pPr>
              <w:pStyle w:val="NoSpacing"/>
              <w:rPr>
                <w:rFonts w:ascii="Times New Roman" w:hAnsi="Times New Roman"/>
                <w:bCs/>
                <w:sz w:val="24"/>
                <w:szCs w:val="24"/>
              </w:rPr>
            </w:pPr>
          </w:p>
        </w:tc>
      </w:tr>
      <w:tr w:rsidR="004E22EA" w:rsidRPr="004E22EA" w14:paraId="71C817C8" w14:textId="77777777" w:rsidTr="00AD47B7">
        <w:tc>
          <w:tcPr>
            <w:tcW w:w="5337" w:type="dxa"/>
            <w:shd w:val="clear" w:color="auto" w:fill="auto"/>
          </w:tcPr>
          <w:p w14:paraId="6C34FB36"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Di (2 ethylhexyl)phthalate</w:t>
            </w:r>
          </w:p>
        </w:tc>
        <w:tc>
          <w:tcPr>
            <w:tcW w:w="1295" w:type="dxa"/>
            <w:shd w:val="clear" w:color="auto" w:fill="auto"/>
          </w:tcPr>
          <w:p w14:paraId="479638CF"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690E3025" w14:textId="77777777" w:rsidR="00560530" w:rsidRPr="004E22EA" w:rsidRDefault="00560530" w:rsidP="00560530">
            <w:pPr>
              <w:pStyle w:val="NoSpacing"/>
              <w:rPr>
                <w:rFonts w:ascii="Times New Roman" w:hAnsi="Times New Roman"/>
                <w:bCs/>
                <w:sz w:val="24"/>
                <w:szCs w:val="24"/>
              </w:rPr>
            </w:pPr>
          </w:p>
        </w:tc>
        <w:tc>
          <w:tcPr>
            <w:tcW w:w="1291" w:type="dxa"/>
            <w:shd w:val="clear" w:color="auto" w:fill="auto"/>
          </w:tcPr>
          <w:p w14:paraId="6059D833" w14:textId="77777777" w:rsidR="00560530" w:rsidRPr="004E22EA" w:rsidRDefault="00560530" w:rsidP="00560530">
            <w:pPr>
              <w:pStyle w:val="NoSpacing"/>
              <w:rPr>
                <w:rFonts w:ascii="Times New Roman" w:hAnsi="Times New Roman"/>
                <w:bCs/>
                <w:sz w:val="24"/>
                <w:szCs w:val="24"/>
              </w:rPr>
            </w:pPr>
          </w:p>
        </w:tc>
      </w:tr>
      <w:tr w:rsidR="004E22EA" w:rsidRPr="004E22EA" w14:paraId="0074A261" w14:textId="77777777" w:rsidTr="00AD47B7">
        <w:tc>
          <w:tcPr>
            <w:tcW w:w="5337" w:type="dxa"/>
            <w:shd w:val="clear" w:color="auto" w:fill="auto"/>
          </w:tcPr>
          <w:p w14:paraId="24454C25"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Dibromochloropropane (DBCP)</w:t>
            </w:r>
          </w:p>
        </w:tc>
        <w:tc>
          <w:tcPr>
            <w:tcW w:w="1295" w:type="dxa"/>
            <w:shd w:val="clear" w:color="auto" w:fill="auto"/>
          </w:tcPr>
          <w:p w14:paraId="1186DDEB"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7DFC35DE"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1" w:type="dxa"/>
            <w:shd w:val="clear" w:color="auto" w:fill="auto"/>
          </w:tcPr>
          <w:p w14:paraId="4FAB7A03" w14:textId="77777777" w:rsidR="00560530" w:rsidRPr="004E22EA" w:rsidRDefault="00560530" w:rsidP="00560530">
            <w:pPr>
              <w:pStyle w:val="NoSpacing"/>
              <w:rPr>
                <w:rFonts w:ascii="Times New Roman" w:hAnsi="Times New Roman"/>
                <w:bCs/>
                <w:sz w:val="24"/>
                <w:szCs w:val="24"/>
              </w:rPr>
            </w:pPr>
          </w:p>
        </w:tc>
      </w:tr>
      <w:tr w:rsidR="004E22EA" w:rsidRPr="004E22EA" w14:paraId="0364F353" w14:textId="77777777" w:rsidTr="00AD47B7">
        <w:tc>
          <w:tcPr>
            <w:tcW w:w="5337" w:type="dxa"/>
            <w:shd w:val="clear" w:color="auto" w:fill="auto"/>
          </w:tcPr>
          <w:p w14:paraId="15861C30"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o Dichlorobenzene</w:t>
            </w:r>
          </w:p>
        </w:tc>
        <w:tc>
          <w:tcPr>
            <w:tcW w:w="1295" w:type="dxa"/>
            <w:shd w:val="clear" w:color="auto" w:fill="auto"/>
          </w:tcPr>
          <w:p w14:paraId="54F412B6"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327EBB14"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1" w:type="dxa"/>
            <w:shd w:val="clear" w:color="auto" w:fill="auto"/>
          </w:tcPr>
          <w:p w14:paraId="42DBC016" w14:textId="77777777" w:rsidR="00560530" w:rsidRPr="004E22EA" w:rsidRDefault="00560530" w:rsidP="00560530">
            <w:pPr>
              <w:pStyle w:val="NoSpacing"/>
              <w:rPr>
                <w:rFonts w:ascii="Times New Roman" w:hAnsi="Times New Roman"/>
                <w:bCs/>
                <w:sz w:val="24"/>
                <w:szCs w:val="24"/>
              </w:rPr>
            </w:pPr>
          </w:p>
        </w:tc>
      </w:tr>
      <w:tr w:rsidR="004E22EA" w:rsidRPr="004E22EA" w14:paraId="4E3A326E" w14:textId="77777777" w:rsidTr="00AD47B7">
        <w:tc>
          <w:tcPr>
            <w:tcW w:w="5337" w:type="dxa"/>
            <w:shd w:val="clear" w:color="auto" w:fill="auto"/>
          </w:tcPr>
          <w:p w14:paraId="52D756C5"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para Dichlorobenzene</w:t>
            </w:r>
          </w:p>
        </w:tc>
        <w:tc>
          <w:tcPr>
            <w:tcW w:w="1295" w:type="dxa"/>
            <w:shd w:val="clear" w:color="auto" w:fill="auto"/>
          </w:tcPr>
          <w:p w14:paraId="2A28B66F"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76EB8541"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1" w:type="dxa"/>
            <w:shd w:val="clear" w:color="auto" w:fill="auto"/>
          </w:tcPr>
          <w:p w14:paraId="44641303" w14:textId="77777777" w:rsidR="00560530" w:rsidRPr="004E22EA" w:rsidRDefault="00560530" w:rsidP="00560530">
            <w:pPr>
              <w:pStyle w:val="NoSpacing"/>
              <w:rPr>
                <w:rFonts w:ascii="Times New Roman" w:hAnsi="Times New Roman"/>
                <w:bCs/>
                <w:sz w:val="24"/>
                <w:szCs w:val="24"/>
              </w:rPr>
            </w:pPr>
          </w:p>
        </w:tc>
      </w:tr>
      <w:tr w:rsidR="004E22EA" w:rsidRPr="004E22EA" w14:paraId="1927A1B7" w14:textId="77777777" w:rsidTr="00AD47B7">
        <w:tc>
          <w:tcPr>
            <w:tcW w:w="5337" w:type="dxa"/>
            <w:shd w:val="clear" w:color="auto" w:fill="auto"/>
          </w:tcPr>
          <w:p w14:paraId="29AD85B9"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1,2 Dichloroethane</w:t>
            </w:r>
          </w:p>
        </w:tc>
        <w:tc>
          <w:tcPr>
            <w:tcW w:w="1295" w:type="dxa"/>
            <w:shd w:val="clear" w:color="auto" w:fill="auto"/>
          </w:tcPr>
          <w:p w14:paraId="00EFC2EF"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0915EB32"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1" w:type="dxa"/>
            <w:shd w:val="clear" w:color="auto" w:fill="auto"/>
          </w:tcPr>
          <w:p w14:paraId="28ECA2A0" w14:textId="77777777" w:rsidR="00560530" w:rsidRPr="004E22EA" w:rsidRDefault="00560530" w:rsidP="00560530">
            <w:pPr>
              <w:pStyle w:val="NoSpacing"/>
              <w:rPr>
                <w:rFonts w:ascii="Times New Roman" w:hAnsi="Times New Roman"/>
                <w:bCs/>
                <w:sz w:val="24"/>
                <w:szCs w:val="24"/>
              </w:rPr>
            </w:pPr>
          </w:p>
        </w:tc>
      </w:tr>
      <w:tr w:rsidR="004E22EA" w:rsidRPr="004E22EA" w14:paraId="026BAB83" w14:textId="77777777" w:rsidTr="00AD47B7">
        <w:tc>
          <w:tcPr>
            <w:tcW w:w="5337" w:type="dxa"/>
            <w:shd w:val="clear" w:color="auto" w:fill="auto"/>
          </w:tcPr>
          <w:p w14:paraId="2073B38D"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1,1 Dichloroethylene</w:t>
            </w:r>
          </w:p>
        </w:tc>
        <w:tc>
          <w:tcPr>
            <w:tcW w:w="1295" w:type="dxa"/>
            <w:shd w:val="clear" w:color="auto" w:fill="auto"/>
          </w:tcPr>
          <w:p w14:paraId="11BBDDB0"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6F346045"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1" w:type="dxa"/>
            <w:shd w:val="clear" w:color="auto" w:fill="auto"/>
          </w:tcPr>
          <w:p w14:paraId="475E2985" w14:textId="77777777" w:rsidR="00560530" w:rsidRPr="004E22EA" w:rsidRDefault="00560530" w:rsidP="00560530">
            <w:pPr>
              <w:pStyle w:val="NoSpacing"/>
              <w:rPr>
                <w:rFonts w:ascii="Times New Roman" w:hAnsi="Times New Roman"/>
                <w:bCs/>
                <w:sz w:val="24"/>
                <w:szCs w:val="24"/>
              </w:rPr>
            </w:pPr>
          </w:p>
        </w:tc>
      </w:tr>
      <w:tr w:rsidR="004E22EA" w:rsidRPr="004E22EA" w14:paraId="0D0BDF88" w14:textId="77777777" w:rsidTr="00AD47B7">
        <w:tc>
          <w:tcPr>
            <w:tcW w:w="5337" w:type="dxa"/>
            <w:shd w:val="clear" w:color="auto" w:fill="auto"/>
          </w:tcPr>
          <w:p w14:paraId="779F6C0C"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cis 1,2 Dichloroethylene</w:t>
            </w:r>
          </w:p>
        </w:tc>
        <w:tc>
          <w:tcPr>
            <w:tcW w:w="1295" w:type="dxa"/>
            <w:shd w:val="clear" w:color="auto" w:fill="auto"/>
          </w:tcPr>
          <w:p w14:paraId="3A00EFB0"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50F80FEC"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1" w:type="dxa"/>
            <w:shd w:val="clear" w:color="auto" w:fill="auto"/>
          </w:tcPr>
          <w:p w14:paraId="5787BA88" w14:textId="77777777" w:rsidR="00560530" w:rsidRPr="004E22EA" w:rsidRDefault="00560530" w:rsidP="00560530">
            <w:pPr>
              <w:pStyle w:val="NoSpacing"/>
              <w:rPr>
                <w:rFonts w:ascii="Times New Roman" w:hAnsi="Times New Roman"/>
                <w:bCs/>
                <w:sz w:val="24"/>
                <w:szCs w:val="24"/>
              </w:rPr>
            </w:pPr>
          </w:p>
        </w:tc>
      </w:tr>
      <w:tr w:rsidR="004E22EA" w:rsidRPr="004E22EA" w14:paraId="1D4D0181" w14:textId="77777777" w:rsidTr="00AD47B7">
        <w:tc>
          <w:tcPr>
            <w:tcW w:w="5337" w:type="dxa"/>
            <w:shd w:val="clear" w:color="auto" w:fill="auto"/>
          </w:tcPr>
          <w:p w14:paraId="1B8B1C01"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trans 1,2 Dichloroethylene</w:t>
            </w:r>
          </w:p>
        </w:tc>
        <w:tc>
          <w:tcPr>
            <w:tcW w:w="1295" w:type="dxa"/>
            <w:shd w:val="clear" w:color="auto" w:fill="auto"/>
          </w:tcPr>
          <w:p w14:paraId="42BE23A9"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136AE74F"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1" w:type="dxa"/>
            <w:shd w:val="clear" w:color="auto" w:fill="auto"/>
          </w:tcPr>
          <w:p w14:paraId="07387E2C" w14:textId="77777777" w:rsidR="00560530" w:rsidRPr="004E22EA" w:rsidRDefault="00560530" w:rsidP="00560530">
            <w:pPr>
              <w:pStyle w:val="NoSpacing"/>
              <w:rPr>
                <w:rFonts w:ascii="Times New Roman" w:hAnsi="Times New Roman"/>
                <w:bCs/>
                <w:sz w:val="24"/>
                <w:szCs w:val="24"/>
              </w:rPr>
            </w:pPr>
          </w:p>
        </w:tc>
      </w:tr>
      <w:tr w:rsidR="004E22EA" w:rsidRPr="004E22EA" w14:paraId="2DA61C2D" w14:textId="77777777" w:rsidTr="00AD47B7">
        <w:tc>
          <w:tcPr>
            <w:tcW w:w="5337" w:type="dxa"/>
            <w:shd w:val="clear" w:color="auto" w:fill="auto"/>
          </w:tcPr>
          <w:p w14:paraId="2E3F6916"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Dichloromethane</w:t>
            </w:r>
          </w:p>
        </w:tc>
        <w:tc>
          <w:tcPr>
            <w:tcW w:w="1295" w:type="dxa"/>
            <w:shd w:val="clear" w:color="auto" w:fill="auto"/>
          </w:tcPr>
          <w:p w14:paraId="51AF45CF" w14:textId="77777777" w:rsidR="00560530" w:rsidRPr="004E22EA" w:rsidRDefault="00560530" w:rsidP="00560530">
            <w:pPr>
              <w:pStyle w:val="NoSpacing"/>
              <w:rPr>
                <w:rFonts w:ascii="Times New Roman" w:hAnsi="Times New Roman"/>
                <w:bCs/>
                <w:sz w:val="24"/>
                <w:szCs w:val="24"/>
              </w:rPr>
            </w:pPr>
          </w:p>
        </w:tc>
        <w:tc>
          <w:tcPr>
            <w:tcW w:w="1293" w:type="dxa"/>
            <w:shd w:val="clear" w:color="auto" w:fill="auto"/>
          </w:tcPr>
          <w:p w14:paraId="4C1607B7"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1" w:type="dxa"/>
            <w:shd w:val="clear" w:color="auto" w:fill="auto"/>
          </w:tcPr>
          <w:p w14:paraId="0432D871" w14:textId="77777777" w:rsidR="00560530" w:rsidRPr="004E22EA" w:rsidRDefault="00560530" w:rsidP="00560530">
            <w:pPr>
              <w:pStyle w:val="NoSpacing"/>
              <w:rPr>
                <w:rFonts w:ascii="Times New Roman" w:hAnsi="Times New Roman"/>
                <w:bCs/>
                <w:sz w:val="24"/>
                <w:szCs w:val="24"/>
              </w:rPr>
            </w:pPr>
          </w:p>
        </w:tc>
      </w:tr>
      <w:tr w:rsidR="004E22EA" w:rsidRPr="004E22EA" w14:paraId="23296801" w14:textId="77777777" w:rsidTr="00AD47B7">
        <w:tc>
          <w:tcPr>
            <w:tcW w:w="5337" w:type="dxa"/>
            <w:shd w:val="clear" w:color="auto" w:fill="auto"/>
          </w:tcPr>
          <w:p w14:paraId="5893BBDE"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1,2 Dichloropropane</w:t>
            </w:r>
          </w:p>
        </w:tc>
        <w:tc>
          <w:tcPr>
            <w:tcW w:w="1295" w:type="dxa"/>
            <w:shd w:val="clear" w:color="auto" w:fill="auto"/>
          </w:tcPr>
          <w:p w14:paraId="369B2577"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 xml:space="preserve">x </w:t>
            </w:r>
          </w:p>
        </w:tc>
        <w:tc>
          <w:tcPr>
            <w:tcW w:w="1293" w:type="dxa"/>
            <w:shd w:val="clear" w:color="auto" w:fill="auto"/>
          </w:tcPr>
          <w:p w14:paraId="78F91CB2"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1" w:type="dxa"/>
            <w:shd w:val="clear" w:color="auto" w:fill="auto"/>
          </w:tcPr>
          <w:p w14:paraId="07CECA09" w14:textId="77777777" w:rsidR="00560530" w:rsidRPr="004E22EA" w:rsidRDefault="00560530" w:rsidP="00560530">
            <w:pPr>
              <w:pStyle w:val="NoSpacing"/>
              <w:rPr>
                <w:rFonts w:ascii="Times New Roman" w:hAnsi="Times New Roman"/>
                <w:bCs/>
                <w:sz w:val="24"/>
                <w:szCs w:val="24"/>
              </w:rPr>
            </w:pPr>
          </w:p>
        </w:tc>
      </w:tr>
      <w:tr w:rsidR="004E22EA" w:rsidRPr="004E22EA" w14:paraId="28EA3A53" w14:textId="77777777" w:rsidTr="00AD47B7">
        <w:tc>
          <w:tcPr>
            <w:tcW w:w="5337" w:type="dxa"/>
            <w:shd w:val="clear" w:color="auto" w:fill="auto"/>
          </w:tcPr>
          <w:p w14:paraId="0687B2B4"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Dinoseb</w:t>
            </w:r>
          </w:p>
        </w:tc>
        <w:tc>
          <w:tcPr>
            <w:tcW w:w="1295" w:type="dxa"/>
            <w:shd w:val="clear" w:color="auto" w:fill="auto"/>
          </w:tcPr>
          <w:p w14:paraId="1EDF49AE"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771A6B14" w14:textId="77777777" w:rsidR="00560530" w:rsidRPr="004E22EA" w:rsidRDefault="00560530" w:rsidP="00560530">
            <w:pPr>
              <w:pStyle w:val="NoSpacing"/>
              <w:rPr>
                <w:rFonts w:ascii="Times New Roman" w:hAnsi="Times New Roman"/>
                <w:bCs/>
                <w:sz w:val="24"/>
                <w:szCs w:val="24"/>
              </w:rPr>
            </w:pPr>
          </w:p>
        </w:tc>
        <w:tc>
          <w:tcPr>
            <w:tcW w:w="1291" w:type="dxa"/>
            <w:shd w:val="clear" w:color="auto" w:fill="auto"/>
          </w:tcPr>
          <w:p w14:paraId="4B8ADA6C" w14:textId="77777777" w:rsidR="00560530" w:rsidRPr="004E22EA" w:rsidRDefault="00560530" w:rsidP="00560530">
            <w:pPr>
              <w:pStyle w:val="NoSpacing"/>
              <w:rPr>
                <w:rFonts w:ascii="Times New Roman" w:hAnsi="Times New Roman"/>
                <w:bCs/>
                <w:sz w:val="24"/>
                <w:szCs w:val="24"/>
              </w:rPr>
            </w:pPr>
          </w:p>
        </w:tc>
      </w:tr>
      <w:tr w:rsidR="004E22EA" w:rsidRPr="004E22EA" w14:paraId="6781FC87" w14:textId="77777777" w:rsidTr="00AD47B7">
        <w:tc>
          <w:tcPr>
            <w:tcW w:w="5337" w:type="dxa"/>
            <w:shd w:val="clear" w:color="auto" w:fill="auto"/>
          </w:tcPr>
          <w:p w14:paraId="3CCC5ADE"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Diquat</w:t>
            </w:r>
          </w:p>
        </w:tc>
        <w:tc>
          <w:tcPr>
            <w:tcW w:w="1295" w:type="dxa"/>
            <w:shd w:val="clear" w:color="auto" w:fill="auto"/>
          </w:tcPr>
          <w:p w14:paraId="06C6D2E4"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149518F2" w14:textId="77777777" w:rsidR="00560530" w:rsidRPr="004E22EA" w:rsidRDefault="00560530" w:rsidP="00560530">
            <w:pPr>
              <w:pStyle w:val="NoSpacing"/>
              <w:rPr>
                <w:rFonts w:ascii="Times New Roman" w:hAnsi="Times New Roman"/>
                <w:bCs/>
                <w:sz w:val="24"/>
                <w:szCs w:val="24"/>
              </w:rPr>
            </w:pPr>
          </w:p>
        </w:tc>
        <w:tc>
          <w:tcPr>
            <w:tcW w:w="1291" w:type="dxa"/>
            <w:shd w:val="clear" w:color="auto" w:fill="auto"/>
          </w:tcPr>
          <w:p w14:paraId="36EAC485" w14:textId="77777777" w:rsidR="00560530" w:rsidRPr="004E22EA" w:rsidRDefault="00560530" w:rsidP="00560530">
            <w:pPr>
              <w:pStyle w:val="NoSpacing"/>
              <w:rPr>
                <w:rFonts w:ascii="Times New Roman" w:hAnsi="Times New Roman"/>
                <w:bCs/>
                <w:sz w:val="24"/>
                <w:szCs w:val="24"/>
              </w:rPr>
            </w:pPr>
          </w:p>
        </w:tc>
      </w:tr>
      <w:tr w:rsidR="004E22EA" w:rsidRPr="004E22EA" w14:paraId="1CC850B8" w14:textId="77777777" w:rsidTr="00AD47B7">
        <w:tc>
          <w:tcPr>
            <w:tcW w:w="5337" w:type="dxa"/>
            <w:shd w:val="clear" w:color="auto" w:fill="auto"/>
          </w:tcPr>
          <w:p w14:paraId="00C1BB90"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Endothall</w:t>
            </w:r>
          </w:p>
        </w:tc>
        <w:tc>
          <w:tcPr>
            <w:tcW w:w="1295" w:type="dxa"/>
            <w:shd w:val="clear" w:color="auto" w:fill="auto"/>
          </w:tcPr>
          <w:p w14:paraId="234521BC"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2E2BF966" w14:textId="77777777" w:rsidR="00560530" w:rsidRPr="004E22EA" w:rsidRDefault="00560530" w:rsidP="00560530">
            <w:pPr>
              <w:pStyle w:val="NoSpacing"/>
              <w:rPr>
                <w:rFonts w:ascii="Times New Roman" w:hAnsi="Times New Roman"/>
                <w:bCs/>
                <w:sz w:val="24"/>
                <w:szCs w:val="24"/>
              </w:rPr>
            </w:pPr>
          </w:p>
        </w:tc>
        <w:tc>
          <w:tcPr>
            <w:tcW w:w="1291" w:type="dxa"/>
            <w:shd w:val="clear" w:color="auto" w:fill="auto"/>
          </w:tcPr>
          <w:p w14:paraId="680B83B3" w14:textId="77777777" w:rsidR="00560530" w:rsidRPr="004E22EA" w:rsidRDefault="00560530" w:rsidP="00560530">
            <w:pPr>
              <w:pStyle w:val="NoSpacing"/>
              <w:rPr>
                <w:rFonts w:ascii="Times New Roman" w:hAnsi="Times New Roman"/>
                <w:bCs/>
                <w:sz w:val="24"/>
                <w:szCs w:val="24"/>
              </w:rPr>
            </w:pPr>
          </w:p>
        </w:tc>
      </w:tr>
      <w:tr w:rsidR="004E22EA" w:rsidRPr="004E22EA" w14:paraId="17500FAC" w14:textId="77777777" w:rsidTr="00AD47B7">
        <w:tc>
          <w:tcPr>
            <w:tcW w:w="5337" w:type="dxa"/>
            <w:shd w:val="clear" w:color="auto" w:fill="auto"/>
          </w:tcPr>
          <w:p w14:paraId="4BCD672E"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Endrin</w:t>
            </w:r>
          </w:p>
        </w:tc>
        <w:tc>
          <w:tcPr>
            <w:tcW w:w="1295" w:type="dxa"/>
            <w:shd w:val="clear" w:color="auto" w:fill="auto"/>
          </w:tcPr>
          <w:p w14:paraId="21FC1C5D"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5FD8EEA7" w14:textId="77777777" w:rsidR="00560530" w:rsidRPr="004E22EA" w:rsidRDefault="00560530" w:rsidP="00560530">
            <w:pPr>
              <w:pStyle w:val="NoSpacing"/>
              <w:rPr>
                <w:rFonts w:ascii="Times New Roman" w:hAnsi="Times New Roman"/>
                <w:bCs/>
                <w:sz w:val="24"/>
                <w:szCs w:val="24"/>
              </w:rPr>
            </w:pPr>
          </w:p>
        </w:tc>
        <w:tc>
          <w:tcPr>
            <w:tcW w:w="1291" w:type="dxa"/>
            <w:shd w:val="clear" w:color="auto" w:fill="auto"/>
          </w:tcPr>
          <w:p w14:paraId="204878D4" w14:textId="77777777" w:rsidR="00560530" w:rsidRPr="004E22EA" w:rsidRDefault="00560530" w:rsidP="00560530">
            <w:pPr>
              <w:pStyle w:val="NoSpacing"/>
              <w:rPr>
                <w:rFonts w:ascii="Times New Roman" w:hAnsi="Times New Roman"/>
                <w:bCs/>
                <w:sz w:val="24"/>
                <w:szCs w:val="24"/>
              </w:rPr>
            </w:pPr>
          </w:p>
        </w:tc>
      </w:tr>
      <w:tr w:rsidR="004E22EA" w:rsidRPr="004E22EA" w14:paraId="3263B577" w14:textId="77777777" w:rsidTr="00AD47B7">
        <w:tc>
          <w:tcPr>
            <w:tcW w:w="5337" w:type="dxa"/>
            <w:shd w:val="clear" w:color="auto" w:fill="auto"/>
          </w:tcPr>
          <w:p w14:paraId="7575E4DD"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Ethylbenzene</w:t>
            </w:r>
          </w:p>
        </w:tc>
        <w:tc>
          <w:tcPr>
            <w:tcW w:w="1295" w:type="dxa"/>
            <w:shd w:val="clear" w:color="auto" w:fill="auto"/>
          </w:tcPr>
          <w:p w14:paraId="46D9F902"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33328BFB"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1" w:type="dxa"/>
            <w:shd w:val="clear" w:color="auto" w:fill="auto"/>
          </w:tcPr>
          <w:p w14:paraId="3530F640" w14:textId="77777777" w:rsidR="00560530" w:rsidRPr="004E22EA" w:rsidRDefault="00560530" w:rsidP="00560530">
            <w:pPr>
              <w:pStyle w:val="NoSpacing"/>
              <w:rPr>
                <w:rFonts w:ascii="Times New Roman" w:hAnsi="Times New Roman"/>
                <w:bCs/>
                <w:sz w:val="24"/>
                <w:szCs w:val="24"/>
              </w:rPr>
            </w:pPr>
          </w:p>
        </w:tc>
      </w:tr>
      <w:tr w:rsidR="004E22EA" w:rsidRPr="004E22EA" w14:paraId="2FDC2F4C" w14:textId="77777777" w:rsidTr="00AD47B7">
        <w:tc>
          <w:tcPr>
            <w:tcW w:w="5337" w:type="dxa"/>
            <w:shd w:val="clear" w:color="auto" w:fill="auto"/>
          </w:tcPr>
          <w:p w14:paraId="36356342"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Ethylene Dibromide (EDB)</w:t>
            </w:r>
          </w:p>
        </w:tc>
        <w:tc>
          <w:tcPr>
            <w:tcW w:w="1295" w:type="dxa"/>
            <w:shd w:val="clear" w:color="auto" w:fill="auto"/>
          </w:tcPr>
          <w:p w14:paraId="392DAA54"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27EC19B4"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1" w:type="dxa"/>
            <w:shd w:val="clear" w:color="auto" w:fill="auto"/>
          </w:tcPr>
          <w:p w14:paraId="27A2E948" w14:textId="77777777" w:rsidR="00560530" w:rsidRPr="004E22EA" w:rsidRDefault="00560530" w:rsidP="00560530">
            <w:pPr>
              <w:pStyle w:val="NoSpacing"/>
              <w:rPr>
                <w:rFonts w:ascii="Times New Roman" w:hAnsi="Times New Roman"/>
                <w:bCs/>
                <w:sz w:val="24"/>
                <w:szCs w:val="24"/>
              </w:rPr>
            </w:pPr>
          </w:p>
        </w:tc>
      </w:tr>
      <w:tr w:rsidR="004E22EA" w:rsidRPr="004E22EA" w14:paraId="4D35282B" w14:textId="77777777" w:rsidTr="00AD47B7">
        <w:tc>
          <w:tcPr>
            <w:tcW w:w="5337" w:type="dxa"/>
            <w:shd w:val="clear" w:color="auto" w:fill="auto"/>
          </w:tcPr>
          <w:p w14:paraId="2D0F3CAB"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Glyphosate</w:t>
            </w:r>
          </w:p>
        </w:tc>
        <w:tc>
          <w:tcPr>
            <w:tcW w:w="1295" w:type="dxa"/>
            <w:shd w:val="clear" w:color="auto" w:fill="auto"/>
          </w:tcPr>
          <w:p w14:paraId="3C973F97" w14:textId="77777777" w:rsidR="00560530" w:rsidRPr="004E22EA" w:rsidRDefault="00560530" w:rsidP="00560530">
            <w:pPr>
              <w:pStyle w:val="NoSpacing"/>
              <w:rPr>
                <w:rFonts w:ascii="Times New Roman" w:hAnsi="Times New Roman"/>
                <w:bCs/>
                <w:sz w:val="24"/>
                <w:szCs w:val="24"/>
              </w:rPr>
            </w:pPr>
          </w:p>
        </w:tc>
        <w:tc>
          <w:tcPr>
            <w:tcW w:w="1293" w:type="dxa"/>
            <w:shd w:val="clear" w:color="auto" w:fill="auto"/>
          </w:tcPr>
          <w:p w14:paraId="116F6B09" w14:textId="77777777" w:rsidR="00560530" w:rsidRPr="004E22EA" w:rsidRDefault="00560530" w:rsidP="00560530">
            <w:pPr>
              <w:pStyle w:val="NoSpacing"/>
              <w:rPr>
                <w:rFonts w:ascii="Times New Roman" w:hAnsi="Times New Roman"/>
                <w:bCs/>
                <w:sz w:val="24"/>
                <w:szCs w:val="24"/>
              </w:rPr>
            </w:pPr>
          </w:p>
        </w:tc>
        <w:tc>
          <w:tcPr>
            <w:tcW w:w="1291" w:type="dxa"/>
            <w:shd w:val="clear" w:color="auto" w:fill="auto"/>
          </w:tcPr>
          <w:p w14:paraId="7A69F050"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r>
      <w:tr w:rsidR="004E22EA" w:rsidRPr="004E22EA" w14:paraId="3883DEB1" w14:textId="77777777" w:rsidTr="00AD47B7">
        <w:tc>
          <w:tcPr>
            <w:tcW w:w="5337" w:type="dxa"/>
            <w:shd w:val="clear" w:color="auto" w:fill="auto"/>
          </w:tcPr>
          <w:p w14:paraId="0B52E43F"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Heptachlor</w:t>
            </w:r>
          </w:p>
        </w:tc>
        <w:tc>
          <w:tcPr>
            <w:tcW w:w="1295" w:type="dxa"/>
            <w:shd w:val="clear" w:color="auto" w:fill="auto"/>
          </w:tcPr>
          <w:p w14:paraId="060B0A93"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70A15A07" w14:textId="77777777" w:rsidR="00560530" w:rsidRPr="004E22EA" w:rsidRDefault="00560530" w:rsidP="00560530">
            <w:pPr>
              <w:pStyle w:val="NoSpacing"/>
              <w:rPr>
                <w:rFonts w:ascii="Times New Roman" w:hAnsi="Times New Roman"/>
                <w:bCs/>
                <w:sz w:val="24"/>
                <w:szCs w:val="24"/>
              </w:rPr>
            </w:pPr>
          </w:p>
        </w:tc>
        <w:tc>
          <w:tcPr>
            <w:tcW w:w="1291" w:type="dxa"/>
            <w:shd w:val="clear" w:color="auto" w:fill="auto"/>
          </w:tcPr>
          <w:p w14:paraId="7907BA52" w14:textId="77777777" w:rsidR="00560530" w:rsidRPr="004E22EA" w:rsidRDefault="00560530" w:rsidP="00560530">
            <w:pPr>
              <w:pStyle w:val="NoSpacing"/>
              <w:rPr>
                <w:rFonts w:ascii="Times New Roman" w:hAnsi="Times New Roman"/>
                <w:bCs/>
                <w:sz w:val="24"/>
                <w:szCs w:val="24"/>
              </w:rPr>
            </w:pPr>
          </w:p>
        </w:tc>
      </w:tr>
      <w:tr w:rsidR="004E22EA" w:rsidRPr="004E22EA" w14:paraId="3EA36728" w14:textId="77777777" w:rsidTr="00AD47B7">
        <w:tc>
          <w:tcPr>
            <w:tcW w:w="5337" w:type="dxa"/>
            <w:shd w:val="clear" w:color="auto" w:fill="auto"/>
          </w:tcPr>
          <w:p w14:paraId="3602EC5E"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Heptachlor epoxide</w:t>
            </w:r>
          </w:p>
        </w:tc>
        <w:tc>
          <w:tcPr>
            <w:tcW w:w="1295" w:type="dxa"/>
            <w:shd w:val="clear" w:color="auto" w:fill="auto"/>
          </w:tcPr>
          <w:p w14:paraId="2932913D"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13FAA8C1" w14:textId="77777777" w:rsidR="00560530" w:rsidRPr="004E22EA" w:rsidRDefault="00560530" w:rsidP="00560530">
            <w:pPr>
              <w:pStyle w:val="NoSpacing"/>
              <w:rPr>
                <w:rFonts w:ascii="Times New Roman" w:hAnsi="Times New Roman"/>
                <w:bCs/>
                <w:sz w:val="24"/>
                <w:szCs w:val="24"/>
              </w:rPr>
            </w:pPr>
          </w:p>
        </w:tc>
        <w:tc>
          <w:tcPr>
            <w:tcW w:w="1291" w:type="dxa"/>
            <w:shd w:val="clear" w:color="auto" w:fill="auto"/>
          </w:tcPr>
          <w:p w14:paraId="1228B48E" w14:textId="77777777" w:rsidR="00560530" w:rsidRPr="004E22EA" w:rsidRDefault="00560530" w:rsidP="00560530">
            <w:pPr>
              <w:pStyle w:val="NoSpacing"/>
              <w:rPr>
                <w:rFonts w:ascii="Times New Roman" w:hAnsi="Times New Roman"/>
                <w:bCs/>
                <w:sz w:val="24"/>
                <w:szCs w:val="24"/>
              </w:rPr>
            </w:pPr>
          </w:p>
        </w:tc>
      </w:tr>
      <w:tr w:rsidR="004E22EA" w:rsidRPr="004E22EA" w14:paraId="0C6EF0B7" w14:textId="77777777" w:rsidTr="00AD47B7">
        <w:tc>
          <w:tcPr>
            <w:tcW w:w="5337" w:type="dxa"/>
            <w:shd w:val="clear" w:color="auto" w:fill="auto"/>
          </w:tcPr>
          <w:p w14:paraId="1DB92C85"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Hexachlorobenzene</w:t>
            </w:r>
          </w:p>
        </w:tc>
        <w:tc>
          <w:tcPr>
            <w:tcW w:w="1295" w:type="dxa"/>
            <w:shd w:val="clear" w:color="auto" w:fill="auto"/>
          </w:tcPr>
          <w:p w14:paraId="63EDACA0"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30046CD0" w14:textId="77777777" w:rsidR="00560530" w:rsidRPr="004E22EA" w:rsidRDefault="00560530" w:rsidP="00560530">
            <w:pPr>
              <w:pStyle w:val="NoSpacing"/>
              <w:rPr>
                <w:rFonts w:ascii="Times New Roman" w:hAnsi="Times New Roman"/>
                <w:bCs/>
                <w:sz w:val="24"/>
                <w:szCs w:val="24"/>
              </w:rPr>
            </w:pPr>
          </w:p>
        </w:tc>
        <w:tc>
          <w:tcPr>
            <w:tcW w:w="1291" w:type="dxa"/>
            <w:shd w:val="clear" w:color="auto" w:fill="auto"/>
          </w:tcPr>
          <w:p w14:paraId="34CF369D" w14:textId="77777777" w:rsidR="00560530" w:rsidRPr="004E22EA" w:rsidRDefault="00560530" w:rsidP="00560530">
            <w:pPr>
              <w:pStyle w:val="NoSpacing"/>
              <w:rPr>
                <w:rFonts w:ascii="Times New Roman" w:hAnsi="Times New Roman"/>
                <w:bCs/>
                <w:sz w:val="24"/>
                <w:szCs w:val="24"/>
              </w:rPr>
            </w:pPr>
          </w:p>
        </w:tc>
      </w:tr>
      <w:tr w:rsidR="004E22EA" w:rsidRPr="004E22EA" w14:paraId="0C0B0537" w14:textId="77777777" w:rsidTr="00AD47B7">
        <w:tc>
          <w:tcPr>
            <w:tcW w:w="5337" w:type="dxa"/>
            <w:shd w:val="clear" w:color="auto" w:fill="auto"/>
          </w:tcPr>
          <w:p w14:paraId="1715617E"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Hexachlorocyclopentadiene</w:t>
            </w:r>
          </w:p>
        </w:tc>
        <w:tc>
          <w:tcPr>
            <w:tcW w:w="1295" w:type="dxa"/>
            <w:shd w:val="clear" w:color="auto" w:fill="auto"/>
          </w:tcPr>
          <w:p w14:paraId="2A49DD6A"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6EBFFFA6"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x</w:t>
            </w:r>
          </w:p>
        </w:tc>
        <w:tc>
          <w:tcPr>
            <w:tcW w:w="1291" w:type="dxa"/>
            <w:shd w:val="clear" w:color="auto" w:fill="auto"/>
          </w:tcPr>
          <w:p w14:paraId="56BF82D5" w14:textId="77777777" w:rsidR="00560530" w:rsidRPr="004E22EA" w:rsidRDefault="00560530" w:rsidP="00560530">
            <w:pPr>
              <w:pStyle w:val="NoSpacing"/>
              <w:rPr>
                <w:rFonts w:ascii="Times New Roman" w:hAnsi="Times New Roman"/>
                <w:bCs/>
                <w:sz w:val="24"/>
                <w:szCs w:val="24"/>
              </w:rPr>
            </w:pPr>
          </w:p>
        </w:tc>
      </w:tr>
      <w:tr w:rsidR="004E22EA" w:rsidRPr="004E22EA" w14:paraId="66FC445D" w14:textId="77777777" w:rsidTr="00AD47B7">
        <w:tc>
          <w:tcPr>
            <w:tcW w:w="5337" w:type="dxa"/>
            <w:shd w:val="clear" w:color="auto" w:fill="auto"/>
          </w:tcPr>
          <w:p w14:paraId="1DD3CEAC" w14:textId="77777777" w:rsidR="00AD47B7" w:rsidRPr="004E22EA" w:rsidRDefault="00AD47B7" w:rsidP="00AD47B7">
            <w:pPr>
              <w:pStyle w:val="NoSpacing"/>
              <w:rPr>
                <w:rFonts w:ascii="Times New Roman" w:hAnsi="Times New Roman"/>
                <w:b/>
                <w:sz w:val="24"/>
                <w:szCs w:val="24"/>
              </w:rPr>
            </w:pPr>
            <w:r w:rsidRPr="004E22EA">
              <w:rPr>
                <w:rFonts w:ascii="Times New Roman" w:hAnsi="Times New Roman"/>
                <w:b/>
                <w:sz w:val="24"/>
                <w:szCs w:val="24"/>
              </w:rPr>
              <w:t>Hexafluoropropylene oxide dimer acid (HFPO-DA)</w:t>
            </w:r>
          </w:p>
        </w:tc>
        <w:tc>
          <w:tcPr>
            <w:tcW w:w="1295" w:type="dxa"/>
            <w:shd w:val="clear" w:color="auto" w:fill="auto"/>
          </w:tcPr>
          <w:p w14:paraId="61AC5F18" w14:textId="77777777" w:rsidR="00AD47B7" w:rsidRPr="004E22EA" w:rsidRDefault="00AD47B7" w:rsidP="00AD47B7">
            <w:pPr>
              <w:pStyle w:val="NoSpacing"/>
              <w:rPr>
                <w:rFonts w:ascii="Times New Roman" w:hAnsi="Times New Roman"/>
                <w:b/>
                <w:sz w:val="24"/>
                <w:szCs w:val="24"/>
              </w:rPr>
            </w:pPr>
            <w:r w:rsidRPr="004E22EA">
              <w:rPr>
                <w:rFonts w:ascii="Times New Roman" w:hAnsi="Times New Roman"/>
                <w:b/>
                <w:sz w:val="24"/>
                <w:szCs w:val="24"/>
              </w:rPr>
              <w:t>x</w:t>
            </w:r>
            <w:r w:rsidRPr="004E22EA">
              <w:rPr>
                <w:rFonts w:ascii="Times New Roman" w:hAnsi="Times New Roman"/>
                <w:b/>
                <w:sz w:val="24"/>
                <w:szCs w:val="24"/>
                <w:vertAlign w:val="superscript"/>
              </w:rPr>
              <w:t>1</w:t>
            </w:r>
          </w:p>
        </w:tc>
        <w:tc>
          <w:tcPr>
            <w:tcW w:w="1293" w:type="dxa"/>
            <w:shd w:val="clear" w:color="auto" w:fill="auto"/>
          </w:tcPr>
          <w:p w14:paraId="2CC907EB" w14:textId="77777777" w:rsidR="00AD47B7" w:rsidRPr="004E22EA" w:rsidRDefault="00AD47B7" w:rsidP="00AD47B7">
            <w:pPr>
              <w:pStyle w:val="NoSpacing"/>
              <w:rPr>
                <w:rFonts w:ascii="Times New Roman" w:hAnsi="Times New Roman"/>
                <w:bCs/>
                <w:sz w:val="24"/>
                <w:szCs w:val="24"/>
              </w:rPr>
            </w:pPr>
          </w:p>
        </w:tc>
        <w:tc>
          <w:tcPr>
            <w:tcW w:w="1291" w:type="dxa"/>
            <w:shd w:val="clear" w:color="auto" w:fill="auto"/>
          </w:tcPr>
          <w:p w14:paraId="374180F0" w14:textId="77777777" w:rsidR="00AD47B7" w:rsidRPr="004E22EA" w:rsidRDefault="00AD47B7" w:rsidP="00AD47B7">
            <w:pPr>
              <w:pStyle w:val="NoSpacing"/>
              <w:rPr>
                <w:rFonts w:ascii="Times New Roman" w:hAnsi="Times New Roman"/>
                <w:bCs/>
                <w:sz w:val="24"/>
                <w:szCs w:val="24"/>
              </w:rPr>
            </w:pPr>
          </w:p>
        </w:tc>
      </w:tr>
      <w:tr w:rsidR="004E22EA" w:rsidRPr="004E22EA" w14:paraId="0EB3F14D" w14:textId="77777777" w:rsidTr="00AD47B7">
        <w:tc>
          <w:tcPr>
            <w:tcW w:w="5337" w:type="dxa"/>
            <w:shd w:val="clear" w:color="auto" w:fill="auto"/>
          </w:tcPr>
          <w:p w14:paraId="76D78111"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Lindane</w:t>
            </w:r>
          </w:p>
        </w:tc>
        <w:tc>
          <w:tcPr>
            <w:tcW w:w="1295" w:type="dxa"/>
            <w:shd w:val="clear" w:color="auto" w:fill="auto"/>
          </w:tcPr>
          <w:p w14:paraId="447F6ED9"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67CC5678" w14:textId="77777777" w:rsidR="00AD47B7" w:rsidRPr="004E22EA" w:rsidRDefault="00AD47B7" w:rsidP="00AD47B7">
            <w:pPr>
              <w:pStyle w:val="NoSpacing"/>
              <w:rPr>
                <w:rFonts w:ascii="Times New Roman" w:hAnsi="Times New Roman"/>
                <w:bCs/>
                <w:sz w:val="24"/>
                <w:szCs w:val="24"/>
              </w:rPr>
            </w:pPr>
          </w:p>
        </w:tc>
        <w:tc>
          <w:tcPr>
            <w:tcW w:w="1291" w:type="dxa"/>
            <w:shd w:val="clear" w:color="auto" w:fill="auto"/>
          </w:tcPr>
          <w:p w14:paraId="251E190E" w14:textId="77777777" w:rsidR="00AD47B7" w:rsidRPr="004E22EA" w:rsidRDefault="00AD47B7" w:rsidP="00AD47B7">
            <w:pPr>
              <w:pStyle w:val="NoSpacing"/>
              <w:rPr>
                <w:rFonts w:ascii="Times New Roman" w:hAnsi="Times New Roman"/>
                <w:bCs/>
                <w:sz w:val="24"/>
                <w:szCs w:val="24"/>
              </w:rPr>
            </w:pPr>
          </w:p>
        </w:tc>
      </w:tr>
      <w:tr w:rsidR="004E22EA" w:rsidRPr="004E22EA" w14:paraId="574C69AB" w14:textId="77777777" w:rsidTr="00AD47B7">
        <w:tc>
          <w:tcPr>
            <w:tcW w:w="5337" w:type="dxa"/>
            <w:shd w:val="clear" w:color="auto" w:fill="auto"/>
          </w:tcPr>
          <w:p w14:paraId="283CC7D4"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Methoxychlor</w:t>
            </w:r>
          </w:p>
        </w:tc>
        <w:tc>
          <w:tcPr>
            <w:tcW w:w="1295" w:type="dxa"/>
            <w:shd w:val="clear" w:color="auto" w:fill="auto"/>
          </w:tcPr>
          <w:p w14:paraId="3ECAD3FA"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0632EDFF" w14:textId="77777777" w:rsidR="00AD47B7" w:rsidRPr="004E22EA" w:rsidRDefault="00AD47B7" w:rsidP="00AD47B7">
            <w:pPr>
              <w:pStyle w:val="NoSpacing"/>
              <w:rPr>
                <w:rFonts w:ascii="Times New Roman" w:hAnsi="Times New Roman"/>
                <w:bCs/>
                <w:sz w:val="24"/>
                <w:szCs w:val="24"/>
              </w:rPr>
            </w:pPr>
          </w:p>
        </w:tc>
        <w:tc>
          <w:tcPr>
            <w:tcW w:w="1291" w:type="dxa"/>
            <w:shd w:val="clear" w:color="auto" w:fill="auto"/>
          </w:tcPr>
          <w:p w14:paraId="6AE110BF" w14:textId="77777777" w:rsidR="00AD47B7" w:rsidRPr="004E22EA" w:rsidRDefault="00AD47B7" w:rsidP="00AD47B7">
            <w:pPr>
              <w:pStyle w:val="NoSpacing"/>
              <w:rPr>
                <w:rFonts w:ascii="Times New Roman" w:hAnsi="Times New Roman"/>
                <w:bCs/>
                <w:sz w:val="24"/>
                <w:szCs w:val="24"/>
              </w:rPr>
            </w:pPr>
          </w:p>
        </w:tc>
      </w:tr>
      <w:tr w:rsidR="004E22EA" w:rsidRPr="004E22EA" w14:paraId="29286210" w14:textId="77777777" w:rsidTr="00AD47B7">
        <w:tc>
          <w:tcPr>
            <w:tcW w:w="5337" w:type="dxa"/>
            <w:shd w:val="clear" w:color="auto" w:fill="auto"/>
          </w:tcPr>
          <w:p w14:paraId="297EAFBF"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Monochlorobenzene</w:t>
            </w:r>
          </w:p>
        </w:tc>
        <w:tc>
          <w:tcPr>
            <w:tcW w:w="1295" w:type="dxa"/>
            <w:shd w:val="clear" w:color="auto" w:fill="auto"/>
          </w:tcPr>
          <w:p w14:paraId="7C28F811"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4AC1A188"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x</w:t>
            </w:r>
          </w:p>
        </w:tc>
        <w:tc>
          <w:tcPr>
            <w:tcW w:w="1291" w:type="dxa"/>
            <w:shd w:val="clear" w:color="auto" w:fill="auto"/>
          </w:tcPr>
          <w:p w14:paraId="015EB3E7" w14:textId="77777777" w:rsidR="00AD47B7" w:rsidRPr="004E22EA" w:rsidRDefault="00AD47B7" w:rsidP="00AD47B7">
            <w:pPr>
              <w:pStyle w:val="NoSpacing"/>
              <w:rPr>
                <w:rFonts w:ascii="Times New Roman" w:hAnsi="Times New Roman"/>
                <w:bCs/>
                <w:sz w:val="24"/>
                <w:szCs w:val="24"/>
              </w:rPr>
            </w:pPr>
          </w:p>
        </w:tc>
      </w:tr>
      <w:tr w:rsidR="004E22EA" w:rsidRPr="004E22EA" w14:paraId="08141473" w14:textId="77777777" w:rsidTr="00AD47B7">
        <w:tc>
          <w:tcPr>
            <w:tcW w:w="5337" w:type="dxa"/>
            <w:shd w:val="clear" w:color="auto" w:fill="auto"/>
          </w:tcPr>
          <w:p w14:paraId="0D46BBAF"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Oxamyl (Vydate)</w:t>
            </w:r>
          </w:p>
        </w:tc>
        <w:tc>
          <w:tcPr>
            <w:tcW w:w="1295" w:type="dxa"/>
            <w:shd w:val="clear" w:color="auto" w:fill="auto"/>
          </w:tcPr>
          <w:p w14:paraId="6D9AEC92"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6B7283E0" w14:textId="77777777" w:rsidR="00AD47B7" w:rsidRPr="004E22EA" w:rsidRDefault="00AD47B7" w:rsidP="00AD47B7">
            <w:pPr>
              <w:pStyle w:val="NoSpacing"/>
              <w:rPr>
                <w:rFonts w:ascii="Times New Roman" w:hAnsi="Times New Roman"/>
                <w:bCs/>
                <w:sz w:val="24"/>
                <w:szCs w:val="24"/>
              </w:rPr>
            </w:pPr>
          </w:p>
        </w:tc>
        <w:tc>
          <w:tcPr>
            <w:tcW w:w="1291" w:type="dxa"/>
            <w:shd w:val="clear" w:color="auto" w:fill="auto"/>
          </w:tcPr>
          <w:p w14:paraId="233A2116" w14:textId="77777777" w:rsidR="00AD47B7" w:rsidRPr="004E22EA" w:rsidRDefault="00AD47B7" w:rsidP="00AD47B7">
            <w:pPr>
              <w:pStyle w:val="NoSpacing"/>
              <w:rPr>
                <w:rFonts w:ascii="Times New Roman" w:hAnsi="Times New Roman"/>
                <w:bCs/>
                <w:sz w:val="24"/>
                <w:szCs w:val="24"/>
              </w:rPr>
            </w:pPr>
          </w:p>
        </w:tc>
      </w:tr>
      <w:tr w:rsidR="004E22EA" w:rsidRPr="004E22EA" w14:paraId="16A8723D" w14:textId="77777777" w:rsidTr="00AD47B7">
        <w:tc>
          <w:tcPr>
            <w:tcW w:w="5337" w:type="dxa"/>
            <w:shd w:val="clear" w:color="auto" w:fill="auto"/>
          </w:tcPr>
          <w:p w14:paraId="05612FE3"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Pentachlorophenol</w:t>
            </w:r>
          </w:p>
        </w:tc>
        <w:tc>
          <w:tcPr>
            <w:tcW w:w="1295" w:type="dxa"/>
            <w:shd w:val="clear" w:color="auto" w:fill="auto"/>
          </w:tcPr>
          <w:p w14:paraId="7C76BC1A"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721B2AD4" w14:textId="77777777" w:rsidR="00AD47B7" w:rsidRPr="004E22EA" w:rsidRDefault="00AD47B7" w:rsidP="00AD47B7">
            <w:pPr>
              <w:pStyle w:val="NoSpacing"/>
              <w:rPr>
                <w:rFonts w:ascii="Times New Roman" w:hAnsi="Times New Roman"/>
                <w:bCs/>
                <w:sz w:val="24"/>
                <w:szCs w:val="24"/>
              </w:rPr>
            </w:pPr>
          </w:p>
        </w:tc>
        <w:tc>
          <w:tcPr>
            <w:tcW w:w="1291" w:type="dxa"/>
            <w:shd w:val="clear" w:color="auto" w:fill="auto"/>
          </w:tcPr>
          <w:p w14:paraId="1746EABF" w14:textId="77777777" w:rsidR="00AD47B7" w:rsidRPr="004E22EA" w:rsidRDefault="00AD47B7" w:rsidP="00AD47B7">
            <w:pPr>
              <w:pStyle w:val="NoSpacing"/>
              <w:rPr>
                <w:rFonts w:ascii="Times New Roman" w:hAnsi="Times New Roman"/>
                <w:bCs/>
                <w:sz w:val="24"/>
                <w:szCs w:val="24"/>
              </w:rPr>
            </w:pPr>
          </w:p>
        </w:tc>
      </w:tr>
      <w:tr w:rsidR="004E22EA" w:rsidRPr="004E22EA" w14:paraId="1D5144EE" w14:textId="77777777" w:rsidTr="00AD47B7">
        <w:tc>
          <w:tcPr>
            <w:tcW w:w="5337" w:type="dxa"/>
            <w:shd w:val="clear" w:color="auto" w:fill="auto"/>
          </w:tcPr>
          <w:p w14:paraId="57334143" w14:textId="77777777" w:rsidR="00AD47B7" w:rsidRPr="004E22EA" w:rsidRDefault="00AD47B7" w:rsidP="00AD47B7">
            <w:pPr>
              <w:pStyle w:val="NoSpacing"/>
              <w:rPr>
                <w:rFonts w:ascii="Times New Roman" w:hAnsi="Times New Roman"/>
                <w:b/>
                <w:sz w:val="24"/>
                <w:szCs w:val="24"/>
              </w:rPr>
            </w:pPr>
            <w:r w:rsidRPr="004E22EA">
              <w:rPr>
                <w:rFonts w:ascii="Times New Roman" w:hAnsi="Times New Roman"/>
                <w:b/>
                <w:sz w:val="24"/>
                <w:szCs w:val="24"/>
              </w:rPr>
              <w:t>Perfluorobutanesulfonic acid (PFBS)</w:t>
            </w:r>
          </w:p>
        </w:tc>
        <w:tc>
          <w:tcPr>
            <w:tcW w:w="1295" w:type="dxa"/>
            <w:shd w:val="clear" w:color="auto" w:fill="auto"/>
          </w:tcPr>
          <w:p w14:paraId="645B7C88"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
                <w:sz w:val="24"/>
                <w:szCs w:val="24"/>
              </w:rPr>
              <w:t>x</w:t>
            </w:r>
            <w:r w:rsidRPr="004E22EA">
              <w:rPr>
                <w:rFonts w:ascii="Times New Roman" w:hAnsi="Times New Roman"/>
                <w:b/>
                <w:sz w:val="24"/>
                <w:szCs w:val="24"/>
                <w:vertAlign w:val="superscript"/>
              </w:rPr>
              <w:t>1</w:t>
            </w:r>
          </w:p>
        </w:tc>
        <w:tc>
          <w:tcPr>
            <w:tcW w:w="1293" w:type="dxa"/>
            <w:shd w:val="clear" w:color="auto" w:fill="auto"/>
          </w:tcPr>
          <w:p w14:paraId="24C55B67" w14:textId="77777777" w:rsidR="00AD47B7" w:rsidRPr="004E22EA" w:rsidRDefault="00AD47B7" w:rsidP="00AD47B7">
            <w:pPr>
              <w:pStyle w:val="NoSpacing"/>
              <w:rPr>
                <w:rFonts w:ascii="Times New Roman" w:hAnsi="Times New Roman"/>
                <w:bCs/>
                <w:sz w:val="24"/>
                <w:szCs w:val="24"/>
              </w:rPr>
            </w:pPr>
          </w:p>
        </w:tc>
        <w:tc>
          <w:tcPr>
            <w:tcW w:w="1291" w:type="dxa"/>
            <w:shd w:val="clear" w:color="auto" w:fill="auto"/>
          </w:tcPr>
          <w:p w14:paraId="42504AC5" w14:textId="77777777" w:rsidR="00AD47B7" w:rsidRPr="004E22EA" w:rsidRDefault="00AD47B7" w:rsidP="00AD47B7">
            <w:pPr>
              <w:pStyle w:val="NoSpacing"/>
              <w:rPr>
                <w:rFonts w:ascii="Times New Roman" w:hAnsi="Times New Roman"/>
                <w:bCs/>
                <w:sz w:val="24"/>
                <w:szCs w:val="24"/>
              </w:rPr>
            </w:pPr>
          </w:p>
        </w:tc>
      </w:tr>
      <w:tr w:rsidR="004E22EA" w:rsidRPr="004E22EA" w14:paraId="55170AC2" w14:textId="77777777" w:rsidTr="00AD47B7">
        <w:tc>
          <w:tcPr>
            <w:tcW w:w="5337" w:type="dxa"/>
            <w:shd w:val="clear" w:color="auto" w:fill="auto"/>
          </w:tcPr>
          <w:p w14:paraId="51CE1E60" w14:textId="77777777" w:rsidR="00AD47B7" w:rsidRPr="004E22EA" w:rsidRDefault="00AD47B7" w:rsidP="00AD47B7">
            <w:pPr>
              <w:pStyle w:val="NoSpacing"/>
              <w:rPr>
                <w:rFonts w:ascii="Times New Roman" w:hAnsi="Times New Roman"/>
                <w:b/>
                <w:sz w:val="24"/>
                <w:szCs w:val="24"/>
              </w:rPr>
            </w:pPr>
            <w:r w:rsidRPr="004E22EA">
              <w:rPr>
                <w:rFonts w:ascii="Times New Roman" w:hAnsi="Times New Roman"/>
                <w:b/>
                <w:sz w:val="24"/>
                <w:szCs w:val="24"/>
              </w:rPr>
              <w:t>Perfluorohexanesulfonic acid (PFHxS)</w:t>
            </w:r>
          </w:p>
        </w:tc>
        <w:tc>
          <w:tcPr>
            <w:tcW w:w="1295" w:type="dxa"/>
            <w:shd w:val="clear" w:color="auto" w:fill="auto"/>
          </w:tcPr>
          <w:p w14:paraId="6B702064"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
                <w:sz w:val="24"/>
                <w:szCs w:val="24"/>
              </w:rPr>
              <w:t>x</w:t>
            </w:r>
            <w:r w:rsidRPr="004E22EA">
              <w:rPr>
                <w:rFonts w:ascii="Times New Roman" w:hAnsi="Times New Roman"/>
                <w:b/>
                <w:sz w:val="24"/>
                <w:szCs w:val="24"/>
                <w:vertAlign w:val="superscript"/>
              </w:rPr>
              <w:t>1</w:t>
            </w:r>
          </w:p>
        </w:tc>
        <w:tc>
          <w:tcPr>
            <w:tcW w:w="1293" w:type="dxa"/>
            <w:shd w:val="clear" w:color="auto" w:fill="auto"/>
          </w:tcPr>
          <w:p w14:paraId="47977C29" w14:textId="77777777" w:rsidR="00AD47B7" w:rsidRPr="004E22EA" w:rsidRDefault="00AD47B7" w:rsidP="00AD47B7">
            <w:pPr>
              <w:pStyle w:val="NoSpacing"/>
              <w:rPr>
                <w:rFonts w:ascii="Times New Roman" w:hAnsi="Times New Roman"/>
                <w:bCs/>
                <w:sz w:val="24"/>
                <w:szCs w:val="24"/>
              </w:rPr>
            </w:pPr>
          </w:p>
        </w:tc>
        <w:tc>
          <w:tcPr>
            <w:tcW w:w="1291" w:type="dxa"/>
            <w:shd w:val="clear" w:color="auto" w:fill="auto"/>
          </w:tcPr>
          <w:p w14:paraId="19831706" w14:textId="77777777" w:rsidR="00AD47B7" w:rsidRPr="004E22EA" w:rsidRDefault="00AD47B7" w:rsidP="00AD47B7">
            <w:pPr>
              <w:pStyle w:val="NoSpacing"/>
              <w:rPr>
                <w:rFonts w:ascii="Times New Roman" w:hAnsi="Times New Roman"/>
                <w:bCs/>
                <w:sz w:val="24"/>
                <w:szCs w:val="24"/>
              </w:rPr>
            </w:pPr>
          </w:p>
        </w:tc>
      </w:tr>
      <w:tr w:rsidR="004E22EA" w:rsidRPr="004E22EA" w14:paraId="5F51CDCE" w14:textId="77777777" w:rsidTr="00AD47B7">
        <w:tc>
          <w:tcPr>
            <w:tcW w:w="5337" w:type="dxa"/>
            <w:shd w:val="clear" w:color="auto" w:fill="auto"/>
          </w:tcPr>
          <w:p w14:paraId="70049C8D" w14:textId="77777777" w:rsidR="00AD47B7" w:rsidRPr="004E22EA" w:rsidRDefault="00AD47B7" w:rsidP="00AD47B7">
            <w:pPr>
              <w:pStyle w:val="NoSpacing"/>
              <w:rPr>
                <w:rFonts w:ascii="Times New Roman" w:hAnsi="Times New Roman"/>
                <w:b/>
                <w:sz w:val="24"/>
                <w:szCs w:val="24"/>
              </w:rPr>
            </w:pPr>
            <w:r w:rsidRPr="004E22EA">
              <w:rPr>
                <w:rFonts w:ascii="Times New Roman" w:hAnsi="Times New Roman"/>
                <w:b/>
                <w:sz w:val="24"/>
                <w:szCs w:val="24"/>
              </w:rPr>
              <w:t>Perfluorohexanoic acid (PFHxA)</w:t>
            </w:r>
          </w:p>
        </w:tc>
        <w:tc>
          <w:tcPr>
            <w:tcW w:w="1295" w:type="dxa"/>
            <w:shd w:val="clear" w:color="auto" w:fill="auto"/>
          </w:tcPr>
          <w:p w14:paraId="7BF6B286"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
                <w:sz w:val="24"/>
                <w:szCs w:val="24"/>
              </w:rPr>
              <w:t>x</w:t>
            </w:r>
            <w:r w:rsidRPr="004E22EA">
              <w:rPr>
                <w:rFonts w:ascii="Times New Roman" w:hAnsi="Times New Roman"/>
                <w:b/>
                <w:sz w:val="24"/>
                <w:szCs w:val="24"/>
                <w:vertAlign w:val="superscript"/>
              </w:rPr>
              <w:t>1</w:t>
            </w:r>
          </w:p>
        </w:tc>
        <w:tc>
          <w:tcPr>
            <w:tcW w:w="1293" w:type="dxa"/>
            <w:shd w:val="clear" w:color="auto" w:fill="auto"/>
          </w:tcPr>
          <w:p w14:paraId="422BAEB3" w14:textId="77777777" w:rsidR="00AD47B7" w:rsidRPr="004E22EA" w:rsidRDefault="00AD47B7" w:rsidP="00AD47B7">
            <w:pPr>
              <w:pStyle w:val="NoSpacing"/>
              <w:rPr>
                <w:rFonts w:ascii="Times New Roman" w:hAnsi="Times New Roman"/>
                <w:bCs/>
                <w:sz w:val="24"/>
                <w:szCs w:val="24"/>
              </w:rPr>
            </w:pPr>
          </w:p>
        </w:tc>
        <w:tc>
          <w:tcPr>
            <w:tcW w:w="1291" w:type="dxa"/>
            <w:shd w:val="clear" w:color="auto" w:fill="auto"/>
          </w:tcPr>
          <w:p w14:paraId="20D9D1C9" w14:textId="77777777" w:rsidR="00AD47B7" w:rsidRPr="004E22EA" w:rsidRDefault="00AD47B7" w:rsidP="00AD47B7">
            <w:pPr>
              <w:pStyle w:val="NoSpacing"/>
              <w:rPr>
                <w:rFonts w:ascii="Times New Roman" w:hAnsi="Times New Roman"/>
                <w:bCs/>
                <w:sz w:val="24"/>
                <w:szCs w:val="24"/>
              </w:rPr>
            </w:pPr>
          </w:p>
        </w:tc>
      </w:tr>
      <w:tr w:rsidR="004E22EA" w:rsidRPr="004E22EA" w14:paraId="10496CB6" w14:textId="77777777" w:rsidTr="00AD47B7">
        <w:tc>
          <w:tcPr>
            <w:tcW w:w="5337" w:type="dxa"/>
            <w:shd w:val="clear" w:color="auto" w:fill="auto"/>
          </w:tcPr>
          <w:p w14:paraId="6051441B" w14:textId="77777777" w:rsidR="00AD47B7" w:rsidRPr="004E22EA" w:rsidRDefault="00AD47B7" w:rsidP="00AD47B7">
            <w:pPr>
              <w:pStyle w:val="NoSpacing"/>
              <w:rPr>
                <w:rFonts w:ascii="Times New Roman" w:hAnsi="Times New Roman"/>
                <w:b/>
                <w:sz w:val="24"/>
                <w:szCs w:val="24"/>
              </w:rPr>
            </w:pPr>
            <w:r w:rsidRPr="004E22EA">
              <w:rPr>
                <w:rFonts w:ascii="Times New Roman" w:hAnsi="Times New Roman"/>
                <w:b/>
                <w:sz w:val="24"/>
                <w:szCs w:val="24"/>
              </w:rPr>
              <w:t>Perfluorononanoic acid (PFNA)</w:t>
            </w:r>
          </w:p>
        </w:tc>
        <w:tc>
          <w:tcPr>
            <w:tcW w:w="1295" w:type="dxa"/>
            <w:shd w:val="clear" w:color="auto" w:fill="auto"/>
          </w:tcPr>
          <w:p w14:paraId="28AEABB5"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
                <w:sz w:val="24"/>
                <w:szCs w:val="24"/>
              </w:rPr>
              <w:t>x</w:t>
            </w:r>
            <w:r w:rsidRPr="004E22EA">
              <w:rPr>
                <w:rFonts w:ascii="Times New Roman" w:hAnsi="Times New Roman"/>
                <w:b/>
                <w:sz w:val="24"/>
                <w:szCs w:val="24"/>
                <w:vertAlign w:val="superscript"/>
              </w:rPr>
              <w:t>1</w:t>
            </w:r>
          </w:p>
        </w:tc>
        <w:tc>
          <w:tcPr>
            <w:tcW w:w="1293" w:type="dxa"/>
            <w:shd w:val="clear" w:color="auto" w:fill="auto"/>
          </w:tcPr>
          <w:p w14:paraId="4FFE07CF" w14:textId="77777777" w:rsidR="00AD47B7" w:rsidRPr="004E22EA" w:rsidRDefault="00AD47B7" w:rsidP="00AD47B7">
            <w:pPr>
              <w:pStyle w:val="NoSpacing"/>
              <w:rPr>
                <w:rFonts w:ascii="Times New Roman" w:hAnsi="Times New Roman"/>
                <w:bCs/>
                <w:sz w:val="24"/>
                <w:szCs w:val="24"/>
              </w:rPr>
            </w:pPr>
          </w:p>
        </w:tc>
        <w:tc>
          <w:tcPr>
            <w:tcW w:w="1291" w:type="dxa"/>
            <w:shd w:val="clear" w:color="auto" w:fill="auto"/>
          </w:tcPr>
          <w:p w14:paraId="5F7E6DDC" w14:textId="77777777" w:rsidR="00AD47B7" w:rsidRPr="004E22EA" w:rsidRDefault="00AD47B7" w:rsidP="00AD47B7">
            <w:pPr>
              <w:pStyle w:val="NoSpacing"/>
              <w:rPr>
                <w:rFonts w:ascii="Times New Roman" w:hAnsi="Times New Roman"/>
                <w:bCs/>
                <w:sz w:val="24"/>
                <w:szCs w:val="24"/>
              </w:rPr>
            </w:pPr>
          </w:p>
        </w:tc>
      </w:tr>
      <w:tr w:rsidR="004E22EA" w:rsidRPr="004E22EA" w14:paraId="37F114F0" w14:textId="77777777" w:rsidTr="00AD47B7">
        <w:tc>
          <w:tcPr>
            <w:tcW w:w="5337" w:type="dxa"/>
            <w:shd w:val="clear" w:color="auto" w:fill="auto"/>
          </w:tcPr>
          <w:p w14:paraId="6BDC4926" w14:textId="77777777" w:rsidR="00AD47B7" w:rsidRPr="004E22EA" w:rsidRDefault="00AD47B7" w:rsidP="00AD47B7">
            <w:pPr>
              <w:pStyle w:val="NoSpacing"/>
              <w:rPr>
                <w:rFonts w:ascii="Times New Roman" w:hAnsi="Times New Roman"/>
                <w:b/>
                <w:sz w:val="24"/>
                <w:szCs w:val="24"/>
              </w:rPr>
            </w:pPr>
            <w:r w:rsidRPr="004E22EA">
              <w:rPr>
                <w:rFonts w:ascii="Times New Roman" w:hAnsi="Times New Roman"/>
                <w:b/>
                <w:sz w:val="24"/>
                <w:szCs w:val="24"/>
              </w:rPr>
              <w:t>Perfluorooctanesulfonic acid (PFOS)</w:t>
            </w:r>
          </w:p>
        </w:tc>
        <w:tc>
          <w:tcPr>
            <w:tcW w:w="1295" w:type="dxa"/>
            <w:shd w:val="clear" w:color="auto" w:fill="auto"/>
          </w:tcPr>
          <w:p w14:paraId="7CEF1822"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
                <w:sz w:val="24"/>
                <w:szCs w:val="24"/>
              </w:rPr>
              <w:t>x</w:t>
            </w:r>
            <w:r w:rsidRPr="004E22EA">
              <w:rPr>
                <w:rFonts w:ascii="Times New Roman" w:hAnsi="Times New Roman"/>
                <w:b/>
                <w:sz w:val="24"/>
                <w:szCs w:val="24"/>
                <w:vertAlign w:val="superscript"/>
              </w:rPr>
              <w:t>1</w:t>
            </w:r>
          </w:p>
        </w:tc>
        <w:tc>
          <w:tcPr>
            <w:tcW w:w="1293" w:type="dxa"/>
            <w:shd w:val="clear" w:color="auto" w:fill="auto"/>
          </w:tcPr>
          <w:p w14:paraId="7B7DCEC1" w14:textId="77777777" w:rsidR="00AD47B7" w:rsidRPr="004E22EA" w:rsidRDefault="00AD47B7" w:rsidP="00AD47B7">
            <w:pPr>
              <w:pStyle w:val="NoSpacing"/>
              <w:rPr>
                <w:rFonts w:ascii="Times New Roman" w:hAnsi="Times New Roman"/>
                <w:bCs/>
                <w:sz w:val="24"/>
                <w:szCs w:val="24"/>
              </w:rPr>
            </w:pPr>
          </w:p>
        </w:tc>
        <w:tc>
          <w:tcPr>
            <w:tcW w:w="1291" w:type="dxa"/>
            <w:shd w:val="clear" w:color="auto" w:fill="auto"/>
          </w:tcPr>
          <w:p w14:paraId="2471AC70" w14:textId="77777777" w:rsidR="00AD47B7" w:rsidRPr="004E22EA" w:rsidRDefault="00AD47B7" w:rsidP="00AD47B7">
            <w:pPr>
              <w:pStyle w:val="NoSpacing"/>
              <w:rPr>
                <w:rFonts w:ascii="Times New Roman" w:hAnsi="Times New Roman"/>
                <w:bCs/>
                <w:sz w:val="24"/>
                <w:szCs w:val="24"/>
              </w:rPr>
            </w:pPr>
          </w:p>
        </w:tc>
      </w:tr>
      <w:tr w:rsidR="004E22EA" w:rsidRPr="004E22EA" w14:paraId="0DA0E7F7" w14:textId="77777777" w:rsidTr="00AD47B7">
        <w:tc>
          <w:tcPr>
            <w:tcW w:w="5337" w:type="dxa"/>
            <w:shd w:val="clear" w:color="auto" w:fill="auto"/>
          </w:tcPr>
          <w:p w14:paraId="36BD0345" w14:textId="77777777" w:rsidR="00AD47B7" w:rsidRPr="004E22EA" w:rsidRDefault="00AD47B7" w:rsidP="00AD47B7">
            <w:pPr>
              <w:pStyle w:val="NoSpacing"/>
              <w:rPr>
                <w:rFonts w:ascii="Times New Roman" w:hAnsi="Times New Roman"/>
                <w:b/>
                <w:sz w:val="24"/>
                <w:szCs w:val="24"/>
              </w:rPr>
            </w:pPr>
            <w:r w:rsidRPr="004E22EA">
              <w:rPr>
                <w:rFonts w:ascii="Times New Roman" w:hAnsi="Times New Roman"/>
                <w:b/>
                <w:sz w:val="24"/>
                <w:szCs w:val="24"/>
              </w:rPr>
              <w:t>Perfluorooctanoic acid (PFOA)</w:t>
            </w:r>
          </w:p>
        </w:tc>
        <w:tc>
          <w:tcPr>
            <w:tcW w:w="1295" w:type="dxa"/>
            <w:shd w:val="clear" w:color="auto" w:fill="auto"/>
          </w:tcPr>
          <w:p w14:paraId="0C333DDE"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
                <w:sz w:val="24"/>
                <w:szCs w:val="24"/>
              </w:rPr>
              <w:t>x</w:t>
            </w:r>
            <w:r w:rsidRPr="004E22EA">
              <w:rPr>
                <w:rFonts w:ascii="Times New Roman" w:hAnsi="Times New Roman"/>
                <w:b/>
                <w:sz w:val="24"/>
                <w:szCs w:val="24"/>
                <w:vertAlign w:val="superscript"/>
              </w:rPr>
              <w:t>1</w:t>
            </w:r>
          </w:p>
        </w:tc>
        <w:tc>
          <w:tcPr>
            <w:tcW w:w="1293" w:type="dxa"/>
            <w:shd w:val="clear" w:color="auto" w:fill="auto"/>
          </w:tcPr>
          <w:p w14:paraId="24D93249" w14:textId="77777777" w:rsidR="00AD47B7" w:rsidRPr="004E22EA" w:rsidRDefault="00AD47B7" w:rsidP="00AD47B7">
            <w:pPr>
              <w:pStyle w:val="NoSpacing"/>
              <w:rPr>
                <w:rFonts w:ascii="Times New Roman" w:hAnsi="Times New Roman"/>
                <w:bCs/>
                <w:sz w:val="24"/>
                <w:szCs w:val="24"/>
              </w:rPr>
            </w:pPr>
          </w:p>
        </w:tc>
        <w:tc>
          <w:tcPr>
            <w:tcW w:w="1291" w:type="dxa"/>
            <w:shd w:val="clear" w:color="auto" w:fill="auto"/>
          </w:tcPr>
          <w:p w14:paraId="3B6ADCAF" w14:textId="77777777" w:rsidR="00AD47B7" w:rsidRPr="004E22EA" w:rsidRDefault="00AD47B7" w:rsidP="00AD47B7">
            <w:pPr>
              <w:pStyle w:val="NoSpacing"/>
              <w:rPr>
                <w:rFonts w:ascii="Times New Roman" w:hAnsi="Times New Roman"/>
                <w:bCs/>
                <w:sz w:val="24"/>
                <w:szCs w:val="24"/>
              </w:rPr>
            </w:pPr>
          </w:p>
        </w:tc>
      </w:tr>
      <w:tr w:rsidR="004E22EA" w:rsidRPr="004E22EA" w14:paraId="35FE746C" w14:textId="77777777" w:rsidTr="00AD47B7">
        <w:tc>
          <w:tcPr>
            <w:tcW w:w="5337" w:type="dxa"/>
            <w:shd w:val="clear" w:color="auto" w:fill="auto"/>
          </w:tcPr>
          <w:p w14:paraId="70EF9FA8"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Picloram</w:t>
            </w:r>
          </w:p>
        </w:tc>
        <w:tc>
          <w:tcPr>
            <w:tcW w:w="1295" w:type="dxa"/>
            <w:shd w:val="clear" w:color="auto" w:fill="auto"/>
          </w:tcPr>
          <w:p w14:paraId="33CCE153"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55ECF934" w14:textId="77777777" w:rsidR="00AD47B7" w:rsidRPr="004E22EA" w:rsidRDefault="00AD47B7" w:rsidP="00AD47B7">
            <w:pPr>
              <w:pStyle w:val="NoSpacing"/>
              <w:rPr>
                <w:rFonts w:ascii="Times New Roman" w:hAnsi="Times New Roman"/>
                <w:bCs/>
                <w:sz w:val="24"/>
                <w:szCs w:val="24"/>
              </w:rPr>
            </w:pPr>
          </w:p>
        </w:tc>
        <w:tc>
          <w:tcPr>
            <w:tcW w:w="1291" w:type="dxa"/>
            <w:shd w:val="clear" w:color="auto" w:fill="auto"/>
          </w:tcPr>
          <w:p w14:paraId="7F2127BD" w14:textId="77777777" w:rsidR="00AD47B7" w:rsidRPr="004E22EA" w:rsidRDefault="00AD47B7" w:rsidP="00AD47B7">
            <w:pPr>
              <w:pStyle w:val="NoSpacing"/>
              <w:rPr>
                <w:rFonts w:ascii="Times New Roman" w:hAnsi="Times New Roman"/>
                <w:bCs/>
                <w:sz w:val="24"/>
                <w:szCs w:val="24"/>
              </w:rPr>
            </w:pPr>
          </w:p>
        </w:tc>
      </w:tr>
      <w:tr w:rsidR="004E22EA" w:rsidRPr="004E22EA" w14:paraId="4BE6AFC2" w14:textId="77777777" w:rsidTr="00AD47B7">
        <w:tc>
          <w:tcPr>
            <w:tcW w:w="5337" w:type="dxa"/>
            <w:shd w:val="clear" w:color="auto" w:fill="auto"/>
          </w:tcPr>
          <w:p w14:paraId="7DC52953"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Polychlorinated biphenyls(PCB)</w:t>
            </w:r>
          </w:p>
        </w:tc>
        <w:tc>
          <w:tcPr>
            <w:tcW w:w="1295" w:type="dxa"/>
            <w:shd w:val="clear" w:color="auto" w:fill="auto"/>
          </w:tcPr>
          <w:p w14:paraId="0FCF4A0B"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1E584943" w14:textId="77777777" w:rsidR="00AD47B7" w:rsidRPr="004E22EA" w:rsidRDefault="00AD47B7" w:rsidP="00AD47B7">
            <w:pPr>
              <w:pStyle w:val="NoSpacing"/>
              <w:rPr>
                <w:rFonts w:ascii="Times New Roman" w:hAnsi="Times New Roman"/>
                <w:bCs/>
                <w:sz w:val="24"/>
                <w:szCs w:val="24"/>
              </w:rPr>
            </w:pPr>
          </w:p>
        </w:tc>
        <w:tc>
          <w:tcPr>
            <w:tcW w:w="1291" w:type="dxa"/>
            <w:shd w:val="clear" w:color="auto" w:fill="auto"/>
          </w:tcPr>
          <w:p w14:paraId="3BFF4AD5" w14:textId="77777777" w:rsidR="00AD47B7" w:rsidRPr="004E22EA" w:rsidRDefault="00AD47B7" w:rsidP="00AD47B7">
            <w:pPr>
              <w:pStyle w:val="NoSpacing"/>
              <w:rPr>
                <w:rFonts w:ascii="Times New Roman" w:hAnsi="Times New Roman"/>
                <w:bCs/>
                <w:sz w:val="24"/>
                <w:szCs w:val="24"/>
              </w:rPr>
            </w:pPr>
          </w:p>
        </w:tc>
      </w:tr>
      <w:tr w:rsidR="004E22EA" w:rsidRPr="004E22EA" w14:paraId="1092193A" w14:textId="77777777" w:rsidTr="00AD47B7">
        <w:tc>
          <w:tcPr>
            <w:tcW w:w="5337" w:type="dxa"/>
            <w:shd w:val="clear" w:color="auto" w:fill="auto"/>
          </w:tcPr>
          <w:p w14:paraId="6BF19245"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Simazine</w:t>
            </w:r>
          </w:p>
        </w:tc>
        <w:tc>
          <w:tcPr>
            <w:tcW w:w="1295" w:type="dxa"/>
            <w:shd w:val="clear" w:color="auto" w:fill="auto"/>
          </w:tcPr>
          <w:p w14:paraId="2D855761"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6F75F6E2" w14:textId="77777777" w:rsidR="00AD47B7" w:rsidRPr="004E22EA" w:rsidRDefault="00AD47B7" w:rsidP="00AD47B7">
            <w:pPr>
              <w:pStyle w:val="NoSpacing"/>
              <w:rPr>
                <w:rFonts w:ascii="Times New Roman" w:hAnsi="Times New Roman"/>
                <w:bCs/>
                <w:sz w:val="24"/>
                <w:szCs w:val="24"/>
              </w:rPr>
            </w:pPr>
          </w:p>
        </w:tc>
        <w:tc>
          <w:tcPr>
            <w:tcW w:w="1291" w:type="dxa"/>
            <w:shd w:val="clear" w:color="auto" w:fill="auto"/>
          </w:tcPr>
          <w:p w14:paraId="1B8D235B" w14:textId="77777777" w:rsidR="00AD47B7" w:rsidRPr="004E22EA" w:rsidRDefault="00AD47B7" w:rsidP="00AD47B7">
            <w:pPr>
              <w:pStyle w:val="NoSpacing"/>
              <w:rPr>
                <w:rFonts w:ascii="Times New Roman" w:hAnsi="Times New Roman"/>
                <w:bCs/>
                <w:sz w:val="24"/>
                <w:szCs w:val="24"/>
              </w:rPr>
            </w:pPr>
          </w:p>
        </w:tc>
      </w:tr>
      <w:tr w:rsidR="004E22EA" w:rsidRPr="004E22EA" w14:paraId="10F1DE3F" w14:textId="77777777" w:rsidTr="00AD47B7">
        <w:tc>
          <w:tcPr>
            <w:tcW w:w="5337" w:type="dxa"/>
            <w:shd w:val="clear" w:color="auto" w:fill="auto"/>
          </w:tcPr>
          <w:p w14:paraId="4FDE7E44"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Styrene</w:t>
            </w:r>
          </w:p>
        </w:tc>
        <w:tc>
          <w:tcPr>
            <w:tcW w:w="1295" w:type="dxa"/>
            <w:shd w:val="clear" w:color="auto" w:fill="auto"/>
          </w:tcPr>
          <w:p w14:paraId="259ED963"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5A0666E8"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x</w:t>
            </w:r>
          </w:p>
        </w:tc>
        <w:tc>
          <w:tcPr>
            <w:tcW w:w="1291" w:type="dxa"/>
            <w:shd w:val="clear" w:color="auto" w:fill="auto"/>
          </w:tcPr>
          <w:p w14:paraId="42A6B81C" w14:textId="77777777" w:rsidR="00AD47B7" w:rsidRPr="004E22EA" w:rsidRDefault="00AD47B7" w:rsidP="00AD47B7">
            <w:pPr>
              <w:pStyle w:val="NoSpacing"/>
              <w:rPr>
                <w:rFonts w:ascii="Times New Roman" w:hAnsi="Times New Roman"/>
                <w:bCs/>
                <w:sz w:val="24"/>
                <w:szCs w:val="24"/>
              </w:rPr>
            </w:pPr>
          </w:p>
        </w:tc>
      </w:tr>
      <w:tr w:rsidR="004E22EA" w:rsidRPr="004E22EA" w14:paraId="27061FFD" w14:textId="77777777" w:rsidTr="00AD47B7">
        <w:tc>
          <w:tcPr>
            <w:tcW w:w="5337" w:type="dxa"/>
            <w:shd w:val="clear" w:color="auto" w:fill="auto"/>
          </w:tcPr>
          <w:p w14:paraId="29E7C2B9"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2,3,7,8 TCDD (Dioxin)</w:t>
            </w:r>
          </w:p>
        </w:tc>
        <w:tc>
          <w:tcPr>
            <w:tcW w:w="1295" w:type="dxa"/>
            <w:shd w:val="clear" w:color="auto" w:fill="auto"/>
          </w:tcPr>
          <w:p w14:paraId="3B25F0A6"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398DE80C" w14:textId="77777777" w:rsidR="00AD47B7" w:rsidRPr="004E22EA" w:rsidRDefault="00AD47B7" w:rsidP="00AD47B7">
            <w:pPr>
              <w:pStyle w:val="NoSpacing"/>
              <w:rPr>
                <w:rFonts w:ascii="Times New Roman" w:hAnsi="Times New Roman"/>
                <w:bCs/>
                <w:sz w:val="24"/>
                <w:szCs w:val="24"/>
              </w:rPr>
            </w:pPr>
          </w:p>
        </w:tc>
        <w:tc>
          <w:tcPr>
            <w:tcW w:w="1291" w:type="dxa"/>
            <w:shd w:val="clear" w:color="auto" w:fill="auto"/>
          </w:tcPr>
          <w:p w14:paraId="140BE2BD" w14:textId="77777777" w:rsidR="00AD47B7" w:rsidRPr="004E22EA" w:rsidRDefault="00AD47B7" w:rsidP="00AD47B7">
            <w:pPr>
              <w:pStyle w:val="NoSpacing"/>
              <w:rPr>
                <w:rFonts w:ascii="Times New Roman" w:hAnsi="Times New Roman"/>
                <w:bCs/>
                <w:sz w:val="24"/>
                <w:szCs w:val="24"/>
              </w:rPr>
            </w:pPr>
          </w:p>
        </w:tc>
      </w:tr>
      <w:tr w:rsidR="004E22EA" w:rsidRPr="004E22EA" w14:paraId="279EE3AC" w14:textId="77777777" w:rsidTr="00AD47B7">
        <w:tc>
          <w:tcPr>
            <w:tcW w:w="5337" w:type="dxa"/>
            <w:shd w:val="clear" w:color="auto" w:fill="auto"/>
          </w:tcPr>
          <w:p w14:paraId="3105F0A6"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Tetrachloroethylene</w:t>
            </w:r>
          </w:p>
        </w:tc>
        <w:tc>
          <w:tcPr>
            <w:tcW w:w="1295" w:type="dxa"/>
            <w:shd w:val="clear" w:color="auto" w:fill="auto"/>
          </w:tcPr>
          <w:p w14:paraId="4BEDCB93"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7CA793E0"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x</w:t>
            </w:r>
          </w:p>
        </w:tc>
        <w:tc>
          <w:tcPr>
            <w:tcW w:w="1291" w:type="dxa"/>
            <w:shd w:val="clear" w:color="auto" w:fill="auto"/>
          </w:tcPr>
          <w:p w14:paraId="43E0F189" w14:textId="77777777" w:rsidR="00AD47B7" w:rsidRPr="004E22EA" w:rsidRDefault="00AD47B7" w:rsidP="00AD47B7">
            <w:pPr>
              <w:pStyle w:val="NoSpacing"/>
              <w:rPr>
                <w:rFonts w:ascii="Times New Roman" w:hAnsi="Times New Roman"/>
                <w:bCs/>
                <w:sz w:val="24"/>
                <w:szCs w:val="24"/>
              </w:rPr>
            </w:pPr>
          </w:p>
        </w:tc>
      </w:tr>
      <w:tr w:rsidR="004E22EA" w:rsidRPr="004E22EA" w14:paraId="427502D4" w14:textId="77777777" w:rsidTr="00AD47B7">
        <w:tc>
          <w:tcPr>
            <w:tcW w:w="5337" w:type="dxa"/>
            <w:shd w:val="clear" w:color="auto" w:fill="auto"/>
          </w:tcPr>
          <w:p w14:paraId="1590FB3A"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Toluene</w:t>
            </w:r>
          </w:p>
        </w:tc>
        <w:tc>
          <w:tcPr>
            <w:tcW w:w="1295" w:type="dxa"/>
            <w:shd w:val="clear" w:color="auto" w:fill="auto"/>
          </w:tcPr>
          <w:p w14:paraId="7602AD52"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5FC0070B"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x</w:t>
            </w:r>
          </w:p>
        </w:tc>
        <w:tc>
          <w:tcPr>
            <w:tcW w:w="1291" w:type="dxa"/>
            <w:shd w:val="clear" w:color="auto" w:fill="auto"/>
          </w:tcPr>
          <w:p w14:paraId="64DB0C55" w14:textId="77777777" w:rsidR="00AD47B7" w:rsidRPr="004E22EA" w:rsidRDefault="00AD47B7" w:rsidP="00AD47B7">
            <w:pPr>
              <w:pStyle w:val="NoSpacing"/>
              <w:rPr>
                <w:rFonts w:ascii="Times New Roman" w:hAnsi="Times New Roman"/>
                <w:bCs/>
                <w:sz w:val="24"/>
                <w:szCs w:val="24"/>
              </w:rPr>
            </w:pPr>
          </w:p>
        </w:tc>
      </w:tr>
      <w:tr w:rsidR="004E22EA" w:rsidRPr="004E22EA" w14:paraId="44D1FA62" w14:textId="77777777" w:rsidTr="00AD47B7">
        <w:tc>
          <w:tcPr>
            <w:tcW w:w="5337" w:type="dxa"/>
            <w:shd w:val="clear" w:color="auto" w:fill="auto"/>
          </w:tcPr>
          <w:p w14:paraId="1DFA52B7"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Toxaphene</w:t>
            </w:r>
          </w:p>
        </w:tc>
        <w:tc>
          <w:tcPr>
            <w:tcW w:w="1295" w:type="dxa"/>
            <w:shd w:val="clear" w:color="auto" w:fill="auto"/>
          </w:tcPr>
          <w:p w14:paraId="2743E5D6"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72D514C9" w14:textId="77777777" w:rsidR="00AD47B7" w:rsidRPr="004E22EA" w:rsidRDefault="00AD47B7" w:rsidP="00AD47B7">
            <w:pPr>
              <w:pStyle w:val="NoSpacing"/>
              <w:rPr>
                <w:rFonts w:ascii="Times New Roman" w:hAnsi="Times New Roman"/>
                <w:bCs/>
                <w:sz w:val="24"/>
                <w:szCs w:val="24"/>
              </w:rPr>
            </w:pPr>
          </w:p>
        </w:tc>
        <w:tc>
          <w:tcPr>
            <w:tcW w:w="1291" w:type="dxa"/>
            <w:shd w:val="clear" w:color="auto" w:fill="auto"/>
          </w:tcPr>
          <w:p w14:paraId="738B5F3F" w14:textId="77777777" w:rsidR="00AD47B7" w:rsidRPr="004E22EA" w:rsidRDefault="00AD47B7" w:rsidP="00AD47B7">
            <w:pPr>
              <w:pStyle w:val="NoSpacing"/>
              <w:rPr>
                <w:rFonts w:ascii="Times New Roman" w:hAnsi="Times New Roman"/>
                <w:bCs/>
                <w:sz w:val="24"/>
                <w:szCs w:val="24"/>
              </w:rPr>
            </w:pPr>
          </w:p>
        </w:tc>
      </w:tr>
      <w:tr w:rsidR="004E22EA" w:rsidRPr="004E22EA" w14:paraId="49CC9DCF" w14:textId="77777777" w:rsidTr="00AD47B7">
        <w:tc>
          <w:tcPr>
            <w:tcW w:w="5337" w:type="dxa"/>
            <w:shd w:val="clear" w:color="auto" w:fill="auto"/>
          </w:tcPr>
          <w:p w14:paraId="467F5D3D"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2,4,5 TP (Silvex)</w:t>
            </w:r>
          </w:p>
        </w:tc>
        <w:tc>
          <w:tcPr>
            <w:tcW w:w="1295" w:type="dxa"/>
            <w:shd w:val="clear" w:color="auto" w:fill="auto"/>
          </w:tcPr>
          <w:p w14:paraId="1F28CC9F"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7B3EB2F8" w14:textId="77777777" w:rsidR="00AD47B7" w:rsidRPr="004E22EA" w:rsidRDefault="00AD47B7" w:rsidP="00AD47B7">
            <w:pPr>
              <w:pStyle w:val="NoSpacing"/>
              <w:rPr>
                <w:rFonts w:ascii="Times New Roman" w:hAnsi="Times New Roman"/>
                <w:bCs/>
                <w:sz w:val="24"/>
                <w:szCs w:val="24"/>
              </w:rPr>
            </w:pPr>
          </w:p>
        </w:tc>
        <w:tc>
          <w:tcPr>
            <w:tcW w:w="1291" w:type="dxa"/>
            <w:shd w:val="clear" w:color="auto" w:fill="auto"/>
          </w:tcPr>
          <w:p w14:paraId="2F64D1AD" w14:textId="77777777" w:rsidR="00AD47B7" w:rsidRPr="004E22EA" w:rsidRDefault="00AD47B7" w:rsidP="00AD47B7">
            <w:pPr>
              <w:pStyle w:val="NoSpacing"/>
              <w:rPr>
                <w:rFonts w:ascii="Times New Roman" w:hAnsi="Times New Roman"/>
                <w:bCs/>
                <w:sz w:val="24"/>
                <w:szCs w:val="24"/>
              </w:rPr>
            </w:pPr>
          </w:p>
        </w:tc>
      </w:tr>
      <w:tr w:rsidR="004E22EA" w:rsidRPr="004E22EA" w14:paraId="40CF3E43" w14:textId="77777777" w:rsidTr="00AD47B7">
        <w:tc>
          <w:tcPr>
            <w:tcW w:w="5337" w:type="dxa"/>
            <w:shd w:val="clear" w:color="auto" w:fill="auto"/>
          </w:tcPr>
          <w:p w14:paraId="49CEDE5F"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lastRenderedPageBreak/>
              <w:t>1,2,4 Trichlorobenzene</w:t>
            </w:r>
          </w:p>
        </w:tc>
        <w:tc>
          <w:tcPr>
            <w:tcW w:w="1295" w:type="dxa"/>
            <w:shd w:val="clear" w:color="auto" w:fill="auto"/>
          </w:tcPr>
          <w:p w14:paraId="2035C9FD"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4A92C2D4"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x</w:t>
            </w:r>
          </w:p>
        </w:tc>
        <w:tc>
          <w:tcPr>
            <w:tcW w:w="1291" w:type="dxa"/>
            <w:shd w:val="clear" w:color="auto" w:fill="auto"/>
          </w:tcPr>
          <w:p w14:paraId="7B4929A3" w14:textId="77777777" w:rsidR="00AD47B7" w:rsidRPr="004E22EA" w:rsidRDefault="00AD47B7" w:rsidP="00AD47B7">
            <w:pPr>
              <w:pStyle w:val="NoSpacing"/>
              <w:rPr>
                <w:rFonts w:ascii="Times New Roman" w:hAnsi="Times New Roman"/>
                <w:bCs/>
                <w:sz w:val="24"/>
                <w:szCs w:val="24"/>
              </w:rPr>
            </w:pPr>
          </w:p>
        </w:tc>
      </w:tr>
      <w:tr w:rsidR="004E22EA" w:rsidRPr="004E22EA" w14:paraId="475C16D7" w14:textId="77777777" w:rsidTr="00AD47B7">
        <w:tc>
          <w:tcPr>
            <w:tcW w:w="5337" w:type="dxa"/>
            <w:shd w:val="clear" w:color="auto" w:fill="auto"/>
          </w:tcPr>
          <w:p w14:paraId="6994677B"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1,1,1 Trichloroethane</w:t>
            </w:r>
          </w:p>
        </w:tc>
        <w:tc>
          <w:tcPr>
            <w:tcW w:w="1295" w:type="dxa"/>
            <w:shd w:val="clear" w:color="auto" w:fill="auto"/>
          </w:tcPr>
          <w:p w14:paraId="7D52BD09"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6A2AFCED"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x</w:t>
            </w:r>
          </w:p>
        </w:tc>
        <w:tc>
          <w:tcPr>
            <w:tcW w:w="1291" w:type="dxa"/>
            <w:shd w:val="clear" w:color="auto" w:fill="auto"/>
          </w:tcPr>
          <w:p w14:paraId="0E35F747" w14:textId="77777777" w:rsidR="00AD47B7" w:rsidRPr="004E22EA" w:rsidRDefault="00AD47B7" w:rsidP="00AD47B7">
            <w:pPr>
              <w:pStyle w:val="NoSpacing"/>
              <w:rPr>
                <w:rFonts w:ascii="Times New Roman" w:hAnsi="Times New Roman"/>
                <w:bCs/>
                <w:sz w:val="24"/>
                <w:szCs w:val="24"/>
              </w:rPr>
            </w:pPr>
          </w:p>
        </w:tc>
      </w:tr>
      <w:tr w:rsidR="004E22EA" w:rsidRPr="004E22EA" w14:paraId="3B477C2D" w14:textId="77777777" w:rsidTr="00AD47B7">
        <w:tc>
          <w:tcPr>
            <w:tcW w:w="5337" w:type="dxa"/>
            <w:shd w:val="clear" w:color="auto" w:fill="auto"/>
          </w:tcPr>
          <w:p w14:paraId="32E50ADA"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1,1,2 Trichloroethane</w:t>
            </w:r>
          </w:p>
        </w:tc>
        <w:tc>
          <w:tcPr>
            <w:tcW w:w="1295" w:type="dxa"/>
            <w:shd w:val="clear" w:color="auto" w:fill="auto"/>
          </w:tcPr>
          <w:p w14:paraId="17DE1162"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3D4D9B51"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x</w:t>
            </w:r>
          </w:p>
        </w:tc>
        <w:tc>
          <w:tcPr>
            <w:tcW w:w="1291" w:type="dxa"/>
            <w:shd w:val="clear" w:color="auto" w:fill="auto"/>
          </w:tcPr>
          <w:p w14:paraId="654C4D89" w14:textId="77777777" w:rsidR="00AD47B7" w:rsidRPr="004E22EA" w:rsidRDefault="00AD47B7" w:rsidP="00AD47B7">
            <w:pPr>
              <w:pStyle w:val="NoSpacing"/>
              <w:rPr>
                <w:rFonts w:ascii="Times New Roman" w:hAnsi="Times New Roman"/>
                <w:bCs/>
                <w:sz w:val="24"/>
                <w:szCs w:val="24"/>
              </w:rPr>
            </w:pPr>
          </w:p>
        </w:tc>
      </w:tr>
      <w:tr w:rsidR="004E22EA" w:rsidRPr="004E22EA" w14:paraId="09F27D84" w14:textId="77777777" w:rsidTr="00AD47B7">
        <w:tc>
          <w:tcPr>
            <w:tcW w:w="5337" w:type="dxa"/>
            <w:shd w:val="clear" w:color="auto" w:fill="auto"/>
          </w:tcPr>
          <w:p w14:paraId="4073AA68"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Trichloroethylene</w:t>
            </w:r>
          </w:p>
        </w:tc>
        <w:tc>
          <w:tcPr>
            <w:tcW w:w="1295" w:type="dxa"/>
            <w:shd w:val="clear" w:color="auto" w:fill="auto"/>
          </w:tcPr>
          <w:p w14:paraId="305D2C60"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017C3B7E"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x</w:t>
            </w:r>
          </w:p>
        </w:tc>
        <w:tc>
          <w:tcPr>
            <w:tcW w:w="1291" w:type="dxa"/>
            <w:shd w:val="clear" w:color="auto" w:fill="auto"/>
          </w:tcPr>
          <w:p w14:paraId="1602F15F" w14:textId="77777777" w:rsidR="00AD47B7" w:rsidRPr="004E22EA" w:rsidRDefault="00AD47B7" w:rsidP="00AD47B7">
            <w:pPr>
              <w:pStyle w:val="NoSpacing"/>
              <w:rPr>
                <w:rFonts w:ascii="Times New Roman" w:hAnsi="Times New Roman"/>
                <w:bCs/>
                <w:sz w:val="24"/>
                <w:szCs w:val="24"/>
              </w:rPr>
            </w:pPr>
          </w:p>
        </w:tc>
      </w:tr>
      <w:tr w:rsidR="004E22EA" w:rsidRPr="004E22EA" w14:paraId="14B339C5" w14:textId="77777777" w:rsidTr="00AD47B7">
        <w:tc>
          <w:tcPr>
            <w:tcW w:w="5337" w:type="dxa"/>
            <w:shd w:val="clear" w:color="auto" w:fill="auto"/>
          </w:tcPr>
          <w:p w14:paraId="36C5F22E"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Vinyl chloride</w:t>
            </w:r>
          </w:p>
        </w:tc>
        <w:tc>
          <w:tcPr>
            <w:tcW w:w="1295" w:type="dxa"/>
            <w:shd w:val="clear" w:color="auto" w:fill="auto"/>
          </w:tcPr>
          <w:p w14:paraId="62E899E6" w14:textId="77777777" w:rsidR="00AD47B7" w:rsidRPr="004E22EA" w:rsidRDefault="00AD47B7" w:rsidP="00AD47B7">
            <w:pPr>
              <w:pStyle w:val="NoSpacing"/>
              <w:rPr>
                <w:rFonts w:ascii="Times New Roman" w:hAnsi="Times New Roman"/>
                <w:bCs/>
                <w:sz w:val="24"/>
                <w:szCs w:val="24"/>
              </w:rPr>
            </w:pPr>
          </w:p>
        </w:tc>
        <w:tc>
          <w:tcPr>
            <w:tcW w:w="1293" w:type="dxa"/>
            <w:shd w:val="clear" w:color="auto" w:fill="auto"/>
          </w:tcPr>
          <w:p w14:paraId="10650425"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x</w:t>
            </w:r>
          </w:p>
        </w:tc>
        <w:tc>
          <w:tcPr>
            <w:tcW w:w="1291" w:type="dxa"/>
            <w:shd w:val="clear" w:color="auto" w:fill="auto"/>
          </w:tcPr>
          <w:p w14:paraId="0E5CAF06" w14:textId="77777777" w:rsidR="00AD47B7" w:rsidRPr="004E22EA" w:rsidRDefault="00AD47B7" w:rsidP="00AD47B7">
            <w:pPr>
              <w:pStyle w:val="NoSpacing"/>
              <w:rPr>
                <w:rFonts w:ascii="Times New Roman" w:hAnsi="Times New Roman"/>
                <w:bCs/>
                <w:sz w:val="24"/>
                <w:szCs w:val="24"/>
              </w:rPr>
            </w:pPr>
          </w:p>
        </w:tc>
      </w:tr>
      <w:tr w:rsidR="004E22EA" w:rsidRPr="004E22EA" w14:paraId="1C1F692A" w14:textId="77777777" w:rsidTr="00AD47B7">
        <w:tc>
          <w:tcPr>
            <w:tcW w:w="5337" w:type="dxa"/>
            <w:shd w:val="clear" w:color="auto" w:fill="auto"/>
          </w:tcPr>
          <w:p w14:paraId="3ABC0412"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Xylene</w:t>
            </w:r>
          </w:p>
        </w:tc>
        <w:tc>
          <w:tcPr>
            <w:tcW w:w="1295" w:type="dxa"/>
            <w:shd w:val="clear" w:color="auto" w:fill="auto"/>
          </w:tcPr>
          <w:p w14:paraId="59F507A5"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x</w:t>
            </w:r>
          </w:p>
        </w:tc>
        <w:tc>
          <w:tcPr>
            <w:tcW w:w="1293" w:type="dxa"/>
            <w:shd w:val="clear" w:color="auto" w:fill="auto"/>
          </w:tcPr>
          <w:p w14:paraId="28332E5E" w14:textId="77777777" w:rsidR="00AD47B7" w:rsidRPr="004E22EA" w:rsidRDefault="00AD47B7" w:rsidP="00AD47B7">
            <w:pPr>
              <w:pStyle w:val="NoSpacing"/>
              <w:rPr>
                <w:rFonts w:ascii="Times New Roman" w:hAnsi="Times New Roman"/>
                <w:bCs/>
                <w:sz w:val="24"/>
                <w:szCs w:val="24"/>
              </w:rPr>
            </w:pPr>
            <w:r w:rsidRPr="004E22EA">
              <w:rPr>
                <w:rFonts w:ascii="Times New Roman" w:hAnsi="Times New Roman"/>
                <w:bCs/>
                <w:sz w:val="24"/>
                <w:szCs w:val="24"/>
              </w:rPr>
              <w:t>x</w:t>
            </w:r>
          </w:p>
        </w:tc>
        <w:tc>
          <w:tcPr>
            <w:tcW w:w="1291" w:type="dxa"/>
            <w:shd w:val="clear" w:color="auto" w:fill="auto"/>
          </w:tcPr>
          <w:p w14:paraId="4E86956E" w14:textId="77777777" w:rsidR="00AD47B7" w:rsidRPr="004E22EA" w:rsidRDefault="00AD47B7" w:rsidP="00AD47B7">
            <w:pPr>
              <w:pStyle w:val="NoSpacing"/>
              <w:rPr>
                <w:rFonts w:ascii="Times New Roman" w:hAnsi="Times New Roman"/>
                <w:bCs/>
                <w:sz w:val="24"/>
                <w:szCs w:val="24"/>
              </w:rPr>
            </w:pPr>
          </w:p>
        </w:tc>
      </w:tr>
    </w:tbl>
    <w:p w14:paraId="7C123FAE" w14:textId="77777777" w:rsidR="00AD47B7" w:rsidRPr="004E22EA" w:rsidRDefault="00AD47B7" w:rsidP="00AD47B7">
      <w:pPr>
        <w:pStyle w:val="HTMLPreformatted"/>
        <w:rPr>
          <w:rFonts w:ascii="Times New Roman" w:hAnsi="Times New Roman" w:cs="Times New Roman"/>
          <w:b/>
          <w:sz w:val="24"/>
          <w:szCs w:val="24"/>
        </w:rPr>
      </w:pPr>
      <w:r w:rsidRPr="004E22EA">
        <w:rPr>
          <w:rFonts w:ascii="Times New Roman" w:hAnsi="Times New Roman" w:cs="Times New Roman"/>
          <w:b/>
          <w:sz w:val="24"/>
          <w:szCs w:val="24"/>
          <w:vertAlign w:val="superscript"/>
        </w:rPr>
        <w:t>1</w:t>
      </w:r>
      <w:r w:rsidRPr="004E22EA">
        <w:rPr>
          <w:rFonts w:ascii="Times New Roman" w:hAnsi="Times New Roman" w:cs="Times New Roman"/>
          <w:b/>
          <w:sz w:val="24"/>
          <w:szCs w:val="24"/>
        </w:rPr>
        <w:t xml:space="preserve">Best available technology is GAC or an equally efficient technology. </w:t>
      </w:r>
    </w:p>
    <w:p w14:paraId="6321E4BA" w14:textId="77777777" w:rsidR="00560530" w:rsidRPr="004E22EA" w:rsidRDefault="00560530" w:rsidP="00560530">
      <w:pPr>
        <w:pStyle w:val="HTMLPreformatted"/>
        <w:rPr>
          <w:rFonts w:ascii="Times New Roman" w:hAnsi="Times New Roman" w:cs="Times New Roman"/>
          <w:bCs/>
          <w:sz w:val="24"/>
          <w:szCs w:val="24"/>
        </w:rPr>
      </w:pPr>
    </w:p>
    <w:p w14:paraId="2650B0C7" w14:textId="1946B092" w:rsidR="00560530" w:rsidRPr="004E22EA" w:rsidRDefault="00967AD5" w:rsidP="00967AD5">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w:t>
      </w:r>
      <w:r w:rsidR="00560530" w:rsidRPr="004E22EA">
        <w:rPr>
          <w:rFonts w:ascii="Times New Roman" w:hAnsi="Times New Roman" w:cs="Times New Roman"/>
          <w:bCs/>
          <w:sz w:val="24"/>
          <w:szCs w:val="24"/>
        </w:rPr>
        <w:t xml:space="preserve">  (b) For inorganic contaminants in R 325.10604c, the best available technologies, treatment techniques, or other means available for achieving compliance with the MCLs are listed in table 2 of this rule.  The affordable technology, treatment technique, or other means available to supplies serving 10,000 or fewer people for achieving compliance with the maximum contaminant level for arsenic are listed in table 3 of this rule.</w:t>
      </w:r>
    </w:p>
    <w:p w14:paraId="009A89C7" w14:textId="77777777" w:rsidR="00560530" w:rsidRPr="004E22EA" w:rsidRDefault="00560530" w:rsidP="00560530">
      <w:pPr>
        <w:pStyle w:val="HTMLPreformatted"/>
        <w:rPr>
          <w:rFonts w:ascii="Times New Roman" w:hAnsi="Times New Roman" w:cs="Times New Roman"/>
          <w:bCs/>
          <w:sz w:val="24"/>
          <w:szCs w:val="24"/>
        </w:rPr>
      </w:pPr>
    </w:p>
    <w:p w14:paraId="43A455B5" w14:textId="77777777"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rPr>
        <w:t xml:space="preserve">Table 2 </w:t>
      </w:r>
      <w:r w:rsidR="00813379" w:rsidRPr="004E22EA">
        <w:rPr>
          <w:rFonts w:ascii="Times New Roman" w:hAnsi="Times New Roman" w:cs="Times New Roman"/>
          <w:bCs/>
          <w:sz w:val="24"/>
          <w:szCs w:val="24"/>
        </w:rPr>
        <w:t xml:space="preserve"> </w:t>
      </w:r>
      <w:r w:rsidRPr="004E22EA">
        <w:rPr>
          <w:rFonts w:ascii="Times New Roman" w:hAnsi="Times New Roman" w:cs="Times New Roman"/>
          <w:bCs/>
          <w:sz w:val="24"/>
          <w:szCs w:val="24"/>
        </w:rPr>
        <w:t>Best available technologies for inorganic contaminants</w:t>
      </w:r>
    </w:p>
    <w:tbl>
      <w:tblPr>
        <w:tblW w:w="0" w:type="auto"/>
        <w:tblCellMar>
          <w:left w:w="0" w:type="dxa"/>
          <w:right w:w="0" w:type="dxa"/>
        </w:tblCellMar>
        <w:tblLook w:val="04A0" w:firstRow="1" w:lastRow="0" w:firstColumn="1" w:lastColumn="0" w:noHBand="0" w:noVBand="1"/>
      </w:tblPr>
      <w:tblGrid>
        <w:gridCol w:w="4309"/>
        <w:gridCol w:w="4311"/>
      </w:tblGrid>
      <w:tr w:rsidR="004E22EA" w:rsidRPr="004E22EA" w14:paraId="42692344" w14:textId="77777777" w:rsidTr="00AF4D96">
        <w:tc>
          <w:tcPr>
            <w:tcW w:w="4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78E65C" w14:textId="77777777" w:rsidR="00560530" w:rsidRPr="004E22EA" w:rsidRDefault="00560530" w:rsidP="00560530">
            <w:pPr>
              <w:pStyle w:val="rulebody"/>
              <w:rPr>
                <w:rFonts w:ascii="Times New Roman" w:hAnsi="Times New Roman"/>
                <w:bCs/>
                <w:sz w:val="24"/>
                <w:szCs w:val="24"/>
              </w:rPr>
            </w:pPr>
            <w:r w:rsidRPr="004E22EA">
              <w:rPr>
                <w:rFonts w:ascii="Times New Roman" w:hAnsi="Times New Roman"/>
                <w:bCs/>
                <w:sz w:val="24"/>
                <w:szCs w:val="24"/>
              </w:rPr>
              <w:t>Chemical name</w:t>
            </w:r>
          </w:p>
        </w:tc>
        <w:tc>
          <w:tcPr>
            <w:tcW w:w="44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2A220D" w14:textId="77777777" w:rsidR="00560530" w:rsidRPr="004E22EA" w:rsidRDefault="00560530" w:rsidP="00560530">
            <w:pPr>
              <w:pStyle w:val="rulebody"/>
              <w:rPr>
                <w:rFonts w:ascii="Times New Roman" w:hAnsi="Times New Roman"/>
                <w:bCs/>
                <w:sz w:val="24"/>
                <w:szCs w:val="24"/>
              </w:rPr>
            </w:pPr>
            <w:r w:rsidRPr="004E22EA">
              <w:rPr>
                <w:rFonts w:ascii="Times New Roman" w:hAnsi="Times New Roman"/>
                <w:bCs/>
                <w:sz w:val="24"/>
                <w:szCs w:val="24"/>
              </w:rPr>
              <w:t>Best available technologies</w:t>
            </w:r>
          </w:p>
        </w:tc>
      </w:tr>
      <w:tr w:rsidR="004E22EA" w:rsidRPr="004E22EA" w14:paraId="3FEDB37E" w14:textId="77777777" w:rsidTr="00AF4D96">
        <w:tc>
          <w:tcPr>
            <w:tcW w:w="4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7AB9AC" w14:textId="77777777" w:rsidR="00560530" w:rsidRPr="004E22EA" w:rsidRDefault="00560530" w:rsidP="00560530">
            <w:pPr>
              <w:pStyle w:val="rulebody"/>
              <w:rPr>
                <w:rFonts w:ascii="Times New Roman" w:hAnsi="Times New Roman"/>
                <w:bCs/>
                <w:sz w:val="24"/>
                <w:szCs w:val="24"/>
              </w:rPr>
            </w:pPr>
            <w:r w:rsidRPr="004E22EA">
              <w:rPr>
                <w:rFonts w:ascii="Times New Roman" w:hAnsi="Times New Roman"/>
                <w:bCs/>
                <w:sz w:val="24"/>
                <w:szCs w:val="24"/>
              </w:rPr>
              <w:t>Antimony</w:t>
            </w:r>
          </w:p>
        </w:tc>
        <w:tc>
          <w:tcPr>
            <w:tcW w:w="4432" w:type="dxa"/>
            <w:tcBorders>
              <w:top w:val="nil"/>
              <w:left w:val="nil"/>
              <w:bottom w:val="single" w:sz="8" w:space="0" w:color="auto"/>
              <w:right w:val="single" w:sz="8" w:space="0" w:color="auto"/>
            </w:tcBorders>
            <w:tcMar>
              <w:top w:w="0" w:type="dxa"/>
              <w:left w:w="108" w:type="dxa"/>
              <w:bottom w:w="0" w:type="dxa"/>
              <w:right w:w="108" w:type="dxa"/>
            </w:tcMar>
            <w:hideMark/>
          </w:tcPr>
          <w:p w14:paraId="3D31F0BF" w14:textId="77777777" w:rsidR="00560530" w:rsidRPr="004E22EA" w:rsidRDefault="00560530" w:rsidP="00560530">
            <w:pPr>
              <w:pStyle w:val="rulebody"/>
              <w:rPr>
                <w:rFonts w:ascii="Times New Roman" w:hAnsi="Times New Roman"/>
                <w:bCs/>
                <w:sz w:val="24"/>
                <w:szCs w:val="24"/>
              </w:rPr>
            </w:pPr>
            <w:r w:rsidRPr="004E22EA">
              <w:rPr>
                <w:rFonts w:ascii="Times New Roman" w:hAnsi="Times New Roman"/>
                <w:bCs/>
                <w:sz w:val="24"/>
                <w:szCs w:val="24"/>
              </w:rPr>
              <w:t>2,7</w:t>
            </w:r>
          </w:p>
        </w:tc>
      </w:tr>
      <w:tr w:rsidR="004E22EA" w:rsidRPr="004E22EA" w14:paraId="38ABC583" w14:textId="77777777" w:rsidTr="00AF4D96">
        <w:tc>
          <w:tcPr>
            <w:tcW w:w="4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BB607" w14:textId="77777777" w:rsidR="00560530" w:rsidRPr="004E22EA" w:rsidRDefault="00560530" w:rsidP="00560530">
            <w:pPr>
              <w:pStyle w:val="rulebody"/>
              <w:rPr>
                <w:rFonts w:ascii="Times New Roman" w:hAnsi="Times New Roman"/>
                <w:bCs/>
                <w:sz w:val="24"/>
                <w:szCs w:val="24"/>
              </w:rPr>
            </w:pPr>
            <w:r w:rsidRPr="004E22EA">
              <w:rPr>
                <w:rFonts w:ascii="Times New Roman" w:hAnsi="Times New Roman"/>
                <w:bCs/>
                <w:sz w:val="24"/>
                <w:szCs w:val="24"/>
              </w:rPr>
              <w:t>Arsenic</w:t>
            </w:r>
            <w:r w:rsidRPr="004E22EA">
              <w:rPr>
                <w:rFonts w:ascii="Times New Roman" w:hAnsi="Times New Roman"/>
                <w:bCs/>
                <w:sz w:val="24"/>
                <w:szCs w:val="24"/>
                <w:vertAlign w:val="superscript"/>
              </w:rPr>
              <w:t>4</w:t>
            </w:r>
          </w:p>
        </w:tc>
        <w:tc>
          <w:tcPr>
            <w:tcW w:w="4432" w:type="dxa"/>
            <w:tcBorders>
              <w:top w:val="nil"/>
              <w:left w:val="nil"/>
              <w:bottom w:val="single" w:sz="8" w:space="0" w:color="auto"/>
              <w:right w:val="single" w:sz="8" w:space="0" w:color="auto"/>
            </w:tcBorders>
            <w:tcMar>
              <w:top w:w="0" w:type="dxa"/>
              <w:left w:w="108" w:type="dxa"/>
              <w:bottom w:w="0" w:type="dxa"/>
              <w:right w:w="108" w:type="dxa"/>
            </w:tcMar>
            <w:hideMark/>
          </w:tcPr>
          <w:p w14:paraId="6552E86F" w14:textId="77777777" w:rsidR="00560530" w:rsidRPr="004E22EA" w:rsidRDefault="00560530" w:rsidP="00560530">
            <w:pPr>
              <w:pStyle w:val="rulebody"/>
              <w:rPr>
                <w:rFonts w:ascii="Times New Roman" w:hAnsi="Times New Roman"/>
                <w:bCs/>
                <w:sz w:val="24"/>
                <w:szCs w:val="24"/>
              </w:rPr>
            </w:pPr>
            <w:r w:rsidRPr="004E22EA">
              <w:rPr>
                <w:rFonts w:ascii="Times New Roman" w:hAnsi="Times New Roman"/>
                <w:bCs/>
                <w:sz w:val="24"/>
                <w:szCs w:val="24"/>
              </w:rPr>
              <w:t>1,2, 5,6,7,9,11</w:t>
            </w:r>
            <w:r w:rsidRPr="004E22EA">
              <w:rPr>
                <w:rFonts w:ascii="Times New Roman" w:hAnsi="Times New Roman"/>
                <w:bCs/>
                <w:sz w:val="24"/>
                <w:szCs w:val="24"/>
                <w:vertAlign w:val="superscript"/>
              </w:rPr>
              <w:t>5</w:t>
            </w:r>
          </w:p>
        </w:tc>
      </w:tr>
      <w:tr w:rsidR="004E22EA" w:rsidRPr="004E22EA" w14:paraId="04C48413" w14:textId="77777777" w:rsidTr="00AF4D96">
        <w:tc>
          <w:tcPr>
            <w:tcW w:w="4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50E9A" w14:textId="77777777" w:rsidR="00560530" w:rsidRPr="004E22EA" w:rsidRDefault="00560530" w:rsidP="00560530">
            <w:pPr>
              <w:pStyle w:val="rulebody"/>
              <w:rPr>
                <w:rFonts w:ascii="Times New Roman" w:hAnsi="Times New Roman"/>
                <w:bCs/>
                <w:sz w:val="24"/>
                <w:szCs w:val="24"/>
              </w:rPr>
            </w:pPr>
            <w:r w:rsidRPr="004E22EA">
              <w:rPr>
                <w:rFonts w:ascii="Times New Roman" w:hAnsi="Times New Roman"/>
                <w:bCs/>
                <w:sz w:val="24"/>
                <w:szCs w:val="24"/>
              </w:rPr>
              <w:t>Asbestos</w:t>
            </w:r>
          </w:p>
        </w:tc>
        <w:tc>
          <w:tcPr>
            <w:tcW w:w="4432" w:type="dxa"/>
            <w:tcBorders>
              <w:top w:val="nil"/>
              <w:left w:val="nil"/>
              <w:bottom w:val="single" w:sz="8" w:space="0" w:color="auto"/>
              <w:right w:val="single" w:sz="8" w:space="0" w:color="auto"/>
            </w:tcBorders>
            <w:tcMar>
              <w:top w:w="0" w:type="dxa"/>
              <w:left w:w="108" w:type="dxa"/>
              <w:bottom w:w="0" w:type="dxa"/>
              <w:right w:w="108" w:type="dxa"/>
            </w:tcMar>
            <w:hideMark/>
          </w:tcPr>
          <w:p w14:paraId="12CE05E3" w14:textId="77777777" w:rsidR="00560530" w:rsidRPr="004E22EA" w:rsidRDefault="00560530" w:rsidP="00560530">
            <w:pPr>
              <w:pStyle w:val="rulebody"/>
              <w:rPr>
                <w:rFonts w:ascii="Times New Roman" w:hAnsi="Times New Roman"/>
                <w:bCs/>
                <w:sz w:val="24"/>
                <w:szCs w:val="24"/>
              </w:rPr>
            </w:pPr>
            <w:r w:rsidRPr="004E22EA">
              <w:rPr>
                <w:rFonts w:ascii="Times New Roman" w:hAnsi="Times New Roman"/>
                <w:bCs/>
                <w:sz w:val="24"/>
                <w:szCs w:val="24"/>
              </w:rPr>
              <w:t>2,3,8</w:t>
            </w:r>
          </w:p>
        </w:tc>
      </w:tr>
      <w:tr w:rsidR="004E22EA" w:rsidRPr="004E22EA" w14:paraId="4D42D321" w14:textId="77777777" w:rsidTr="00AF4D96">
        <w:tc>
          <w:tcPr>
            <w:tcW w:w="4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B7FA2" w14:textId="77777777" w:rsidR="00560530" w:rsidRPr="004E22EA" w:rsidRDefault="00560530" w:rsidP="00560530">
            <w:pPr>
              <w:pStyle w:val="rulebody"/>
              <w:rPr>
                <w:rFonts w:ascii="Times New Roman" w:hAnsi="Times New Roman"/>
                <w:bCs/>
                <w:sz w:val="24"/>
                <w:szCs w:val="24"/>
              </w:rPr>
            </w:pPr>
            <w:r w:rsidRPr="004E22EA">
              <w:rPr>
                <w:rFonts w:ascii="Times New Roman" w:hAnsi="Times New Roman"/>
                <w:bCs/>
                <w:sz w:val="24"/>
                <w:szCs w:val="24"/>
              </w:rPr>
              <w:t>Barium</w:t>
            </w:r>
          </w:p>
        </w:tc>
        <w:tc>
          <w:tcPr>
            <w:tcW w:w="4432" w:type="dxa"/>
            <w:tcBorders>
              <w:top w:val="nil"/>
              <w:left w:val="nil"/>
              <w:bottom w:val="single" w:sz="8" w:space="0" w:color="auto"/>
              <w:right w:val="single" w:sz="8" w:space="0" w:color="auto"/>
            </w:tcBorders>
            <w:tcMar>
              <w:top w:w="0" w:type="dxa"/>
              <w:left w:w="108" w:type="dxa"/>
              <w:bottom w:w="0" w:type="dxa"/>
              <w:right w:w="108" w:type="dxa"/>
            </w:tcMar>
            <w:hideMark/>
          </w:tcPr>
          <w:p w14:paraId="0E2C1C35" w14:textId="77777777" w:rsidR="00560530" w:rsidRPr="004E22EA" w:rsidRDefault="00560530" w:rsidP="00560530">
            <w:pPr>
              <w:pStyle w:val="rulebody"/>
              <w:rPr>
                <w:rFonts w:ascii="Times New Roman" w:hAnsi="Times New Roman"/>
                <w:bCs/>
                <w:sz w:val="24"/>
                <w:szCs w:val="24"/>
              </w:rPr>
            </w:pPr>
            <w:r w:rsidRPr="004E22EA">
              <w:rPr>
                <w:rFonts w:ascii="Times New Roman" w:hAnsi="Times New Roman"/>
                <w:bCs/>
                <w:sz w:val="24"/>
                <w:szCs w:val="24"/>
              </w:rPr>
              <w:t>5,6,7,9</w:t>
            </w:r>
          </w:p>
        </w:tc>
      </w:tr>
      <w:tr w:rsidR="004E22EA" w:rsidRPr="004E22EA" w14:paraId="01A96A2E" w14:textId="77777777" w:rsidTr="00AF4D96">
        <w:tc>
          <w:tcPr>
            <w:tcW w:w="4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A7A79" w14:textId="77777777" w:rsidR="00560530" w:rsidRPr="004E22EA" w:rsidRDefault="00560530" w:rsidP="00560530">
            <w:pPr>
              <w:pStyle w:val="rulebody"/>
              <w:rPr>
                <w:rFonts w:ascii="Times New Roman" w:hAnsi="Times New Roman"/>
                <w:bCs/>
                <w:sz w:val="24"/>
                <w:szCs w:val="24"/>
              </w:rPr>
            </w:pPr>
            <w:r w:rsidRPr="004E22EA">
              <w:rPr>
                <w:rFonts w:ascii="Times New Roman" w:hAnsi="Times New Roman"/>
                <w:bCs/>
                <w:sz w:val="24"/>
                <w:szCs w:val="24"/>
              </w:rPr>
              <w:t>Beryllium</w:t>
            </w:r>
          </w:p>
        </w:tc>
        <w:tc>
          <w:tcPr>
            <w:tcW w:w="4432" w:type="dxa"/>
            <w:tcBorders>
              <w:top w:val="nil"/>
              <w:left w:val="nil"/>
              <w:bottom w:val="single" w:sz="8" w:space="0" w:color="auto"/>
              <w:right w:val="single" w:sz="8" w:space="0" w:color="auto"/>
            </w:tcBorders>
            <w:tcMar>
              <w:top w:w="0" w:type="dxa"/>
              <w:left w:w="108" w:type="dxa"/>
              <w:bottom w:w="0" w:type="dxa"/>
              <w:right w:w="108" w:type="dxa"/>
            </w:tcMar>
            <w:hideMark/>
          </w:tcPr>
          <w:p w14:paraId="02293380" w14:textId="77777777" w:rsidR="00560530" w:rsidRPr="004E22EA" w:rsidRDefault="00560530" w:rsidP="00560530">
            <w:pPr>
              <w:pStyle w:val="rulebody"/>
              <w:rPr>
                <w:rFonts w:ascii="Times New Roman" w:hAnsi="Times New Roman"/>
                <w:bCs/>
                <w:sz w:val="24"/>
                <w:szCs w:val="24"/>
              </w:rPr>
            </w:pPr>
            <w:r w:rsidRPr="004E22EA">
              <w:rPr>
                <w:rFonts w:ascii="Times New Roman" w:hAnsi="Times New Roman"/>
                <w:bCs/>
                <w:sz w:val="24"/>
                <w:szCs w:val="24"/>
              </w:rPr>
              <w:t>1,2,5,6,7</w:t>
            </w:r>
          </w:p>
        </w:tc>
      </w:tr>
      <w:tr w:rsidR="004E22EA" w:rsidRPr="004E22EA" w14:paraId="2EC4DA8E" w14:textId="77777777" w:rsidTr="00AF4D96">
        <w:tc>
          <w:tcPr>
            <w:tcW w:w="4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B0E6D" w14:textId="77777777" w:rsidR="00560530" w:rsidRPr="004E22EA" w:rsidRDefault="00560530" w:rsidP="00560530">
            <w:pPr>
              <w:pStyle w:val="rulebody"/>
              <w:rPr>
                <w:rFonts w:ascii="Times New Roman" w:hAnsi="Times New Roman"/>
                <w:bCs/>
                <w:sz w:val="24"/>
                <w:szCs w:val="24"/>
              </w:rPr>
            </w:pPr>
            <w:r w:rsidRPr="004E22EA">
              <w:rPr>
                <w:rFonts w:ascii="Times New Roman" w:hAnsi="Times New Roman"/>
                <w:bCs/>
                <w:sz w:val="24"/>
                <w:szCs w:val="24"/>
              </w:rPr>
              <w:t>Cadmium</w:t>
            </w:r>
          </w:p>
        </w:tc>
        <w:tc>
          <w:tcPr>
            <w:tcW w:w="4432" w:type="dxa"/>
            <w:tcBorders>
              <w:top w:val="nil"/>
              <w:left w:val="nil"/>
              <w:bottom w:val="single" w:sz="8" w:space="0" w:color="auto"/>
              <w:right w:val="single" w:sz="8" w:space="0" w:color="auto"/>
            </w:tcBorders>
            <w:tcMar>
              <w:top w:w="0" w:type="dxa"/>
              <w:left w:w="108" w:type="dxa"/>
              <w:bottom w:w="0" w:type="dxa"/>
              <w:right w:w="108" w:type="dxa"/>
            </w:tcMar>
            <w:hideMark/>
          </w:tcPr>
          <w:p w14:paraId="4F454069" w14:textId="77777777" w:rsidR="00560530" w:rsidRPr="004E22EA" w:rsidRDefault="00560530" w:rsidP="00560530">
            <w:pPr>
              <w:pStyle w:val="rulebody"/>
              <w:rPr>
                <w:rFonts w:ascii="Times New Roman" w:hAnsi="Times New Roman"/>
                <w:bCs/>
                <w:sz w:val="24"/>
                <w:szCs w:val="24"/>
              </w:rPr>
            </w:pPr>
            <w:r w:rsidRPr="004E22EA">
              <w:rPr>
                <w:rFonts w:ascii="Times New Roman" w:hAnsi="Times New Roman"/>
                <w:bCs/>
                <w:sz w:val="24"/>
                <w:szCs w:val="24"/>
              </w:rPr>
              <w:t>2,5,6,7</w:t>
            </w:r>
          </w:p>
        </w:tc>
      </w:tr>
      <w:tr w:rsidR="004E22EA" w:rsidRPr="004E22EA" w14:paraId="7F1565E3" w14:textId="77777777" w:rsidTr="00AF4D96">
        <w:tc>
          <w:tcPr>
            <w:tcW w:w="4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14E54" w14:textId="77777777" w:rsidR="00560530" w:rsidRPr="004E22EA" w:rsidRDefault="00560530" w:rsidP="00560530">
            <w:pPr>
              <w:pStyle w:val="rulebody"/>
              <w:rPr>
                <w:rFonts w:ascii="Times New Roman" w:hAnsi="Times New Roman"/>
                <w:bCs/>
                <w:sz w:val="24"/>
                <w:szCs w:val="24"/>
              </w:rPr>
            </w:pPr>
            <w:r w:rsidRPr="004E22EA">
              <w:rPr>
                <w:rFonts w:ascii="Times New Roman" w:hAnsi="Times New Roman"/>
                <w:bCs/>
                <w:sz w:val="24"/>
                <w:szCs w:val="24"/>
              </w:rPr>
              <w:t>Chromium</w:t>
            </w:r>
          </w:p>
        </w:tc>
        <w:tc>
          <w:tcPr>
            <w:tcW w:w="4432" w:type="dxa"/>
            <w:tcBorders>
              <w:top w:val="nil"/>
              <w:left w:val="nil"/>
              <w:bottom w:val="single" w:sz="8" w:space="0" w:color="auto"/>
              <w:right w:val="single" w:sz="8" w:space="0" w:color="auto"/>
            </w:tcBorders>
            <w:tcMar>
              <w:top w:w="0" w:type="dxa"/>
              <w:left w:w="108" w:type="dxa"/>
              <w:bottom w:w="0" w:type="dxa"/>
              <w:right w:w="108" w:type="dxa"/>
            </w:tcMar>
            <w:hideMark/>
          </w:tcPr>
          <w:p w14:paraId="3A26D710" w14:textId="77777777" w:rsidR="00560530" w:rsidRPr="004E22EA" w:rsidRDefault="00560530" w:rsidP="00560530">
            <w:pPr>
              <w:pStyle w:val="rulebody"/>
              <w:rPr>
                <w:rFonts w:ascii="Times New Roman" w:hAnsi="Times New Roman"/>
                <w:bCs/>
                <w:sz w:val="24"/>
                <w:szCs w:val="24"/>
              </w:rPr>
            </w:pPr>
            <w:r w:rsidRPr="004E22EA">
              <w:rPr>
                <w:rFonts w:ascii="Times New Roman" w:hAnsi="Times New Roman"/>
                <w:bCs/>
                <w:sz w:val="24"/>
                <w:szCs w:val="24"/>
              </w:rPr>
              <w:t>2,5,6</w:t>
            </w:r>
            <w:r w:rsidRPr="004E22EA">
              <w:rPr>
                <w:rFonts w:ascii="Times New Roman" w:hAnsi="Times New Roman"/>
                <w:bCs/>
                <w:sz w:val="24"/>
                <w:szCs w:val="24"/>
                <w:vertAlign w:val="superscript"/>
              </w:rPr>
              <w:t>2</w:t>
            </w:r>
            <w:r w:rsidRPr="004E22EA">
              <w:rPr>
                <w:rFonts w:ascii="Times New Roman" w:hAnsi="Times New Roman"/>
                <w:bCs/>
                <w:sz w:val="24"/>
                <w:szCs w:val="24"/>
              </w:rPr>
              <w:t>,7</w:t>
            </w:r>
          </w:p>
        </w:tc>
      </w:tr>
      <w:tr w:rsidR="004E22EA" w:rsidRPr="004E22EA" w14:paraId="7AC67759" w14:textId="77777777" w:rsidTr="00AF4D96">
        <w:tc>
          <w:tcPr>
            <w:tcW w:w="4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2B6F0" w14:textId="77777777" w:rsidR="00560530" w:rsidRPr="004E22EA" w:rsidRDefault="00560530" w:rsidP="00560530">
            <w:pPr>
              <w:pStyle w:val="rulebody"/>
              <w:rPr>
                <w:rFonts w:ascii="Times New Roman" w:hAnsi="Times New Roman"/>
                <w:bCs/>
                <w:sz w:val="24"/>
                <w:szCs w:val="24"/>
              </w:rPr>
            </w:pPr>
            <w:r w:rsidRPr="004E22EA">
              <w:rPr>
                <w:rFonts w:ascii="Times New Roman" w:hAnsi="Times New Roman"/>
                <w:bCs/>
                <w:sz w:val="24"/>
                <w:szCs w:val="24"/>
              </w:rPr>
              <w:t>Cyanide</w:t>
            </w:r>
          </w:p>
        </w:tc>
        <w:tc>
          <w:tcPr>
            <w:tcW w:w="4432" w:type="dxa"/>
            <w:tcBorders>
              <w:top w:val="nil"/>
              <w:left w:val="nil"/>
              <w:bottom w:val="single" w:sz="8" w:space="0" w:color="auto"/>
              <w:right w:val="single" w:sz="8" w:space="0" w:color="auto"/>
            </w:tcBorders>
            <w:tcMar>
              <w:top w:w="0" w:type="dxa"/>
              <w:left w:w="108" w:type="dxa"/>
              <w:bottom w:w="0" w:type="dxa"/>
              <w:right w:w="108" w:type="dxa"/>
            </w:tcMar>
            <w:hideMark/>
          </w:tcPr>
          <w:p w14:paraId="64611098" w14:textId="77777777" w:rsidR="00560530" w:rsidRPr="004E22EA" w:rsidRDefault="00560530" w:rsidP="00560530">
            <w:pPr>
              <w:pStyle w:val="rulebody"/>
              <w:rPr>
                <w:rFonts w:ascii="Times New Roman" w:hAnsi="Times New Roman"/>
                <w:bCs/>
                <w:sz w:val="24"/>
                <w:szCs w:val="24"/>
              </w:rPr>
            </w:pPr>
            <w:r w:rsidRPr="004E22EA">
              <w:rPr>
                <w:rFonts w:ascii="Times New Roman" w:hAnsi="Times New Roman"/>
                <w:bCs/>
                <w:sz w:val="24"/>
                <w:szCs w:val="24"/>
              </w:rPr>
              <w:t>5,7,10</w:t>
            </w:r>
          </w:p>
        </w:tc>
      </w:tr>
      <w:tr w:rsidR="004E22EA" w:rsidRPr="004E22EA" w14:paraId="3CCE39AB" w14:textId="77777777" w:rsidTr="00AF4D96">
        <w:tc>
          <w:tcPr>
            <w:tcW w:w="4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DD9342" w14:textId="77777777" w:rsidR="00560530" w:rsidRPr="004E22EA" w:rsidRDefault="00560530" w:rsidP="00560530">
            <w:pPr>
              <w:pStyle w:val="rulebody"/>
              <w:rPr>
                <w:rFonts w:ascii="Times New Roman" w:hAnsi="Times New Roman"/>
                <w:bCs/>
                <w:sz w:val="24"/>
                <w:szCs w:val="24"/>
              </w:rPr>
            </w:pPr>
            <w:r w:rsidRPr="004E22EA">
              <w:rPr>
                <w:rFonts w:ascii="Times New Roman" w:hAnsi="Times New Roman"/>
                <w:bCs/>
                <w:sz w:val="24"/>
                <w:szCs w:val="24"/>
              </w:rPr>
              <w:t>Mercury</w:t>
            </w:r>
          </w:p>
        </w:tc>
        <w:tc>
          <w:tcPr>
            <w:tcW w:w="4432" w:type="dxa"/>
            <w:tcBorders>
              <w:top w:val="nil"/>
              <w:left w:val="nil"/>
              <w:bottom w:val="single" w:sz="8" w:space="0" w:color="auto"/>
              <w:right w:val="single" w:sz="8" w:space="0" w:color="auto"/>
            </w:tcBorders>
            <w:tcMar>
              <w:top w:w="0" w:type="dxa"/>
              <w:left w:w="108" w:type="dxa"/>
              <w:bottom w:w="0" w:type="dxa"/>
              <w:right w:w="108" w:type="dxa"/>
            </w:tcMar>
            <w:hideMark/>
          </w:tcPr>
          <w:p w14:paraId="1167239F" w14:textId="77777777" w:rsidR="00560530" w:rsidRPr="004E22EA" w:rsidRDefault="00560530" w:rsidP="00560530">
            <w:pPr>
              <w:pStyle w:val="rulebody"/>
              <w:rPr>
                <w:rFonts w:ascii="Times New Roman" w:hAnsi="Times New Roman"/>
                <w:bCs/>
                <w:sz w:val="24"/>
                <w:szCs w:val="24"/>
              </w:rPr>
            </w:pPr>
            <w:r w:rsidRPr="004E22EA">
              <w:rPr>
                <w:rFonts w:ascii="Times New Roman" w:hAnsi="Times New Roman"/>
                <w:bCs/>
                <w:sz w:val="24"/>
                <w:szCs w:val="24"/>
              </w:rPr>
              <w:t>2</w:t>
            </w:r>
            <w:r w:rsidRPr="004E22EA">
              <w:rPr>
                <w:rFonts w:ascii="Times New Roman" w:hAnsi="Times New Roman"/>
                <w:bCs/>
                <w:sz w:val="24"/>
                <w:szCs w:val="24"/>
                <w:vertAlign w:val="superscript"/>
              </w:rPr>
              <w:t>1</w:t>
            </w:r>
            <w:r w:rsidRPr="004E22EA">
              <w:rPr>
                <w:rFonts w:ascii="Times New Roman" w:hAnsi="Times New Roman"/>
                <w:bCs/>
                <w:sz w:val="24"/>
                <w:szCs w:val="24"/>
              </w:rPr>
              <w:t>,4,6</w:t>
            </w:r>
            <w:r w:rsidRPr="004E22EA">
              <w:rPr>
                <w:rFonts w:ascii="Times New Roman" w:hAnsi="Times New Roman"/>
                <w:bCs/>
                <w:sz w:val="24"/>
                <w:szCs w:val="24"/>
                <w:vertAlign w:val="superscript"/>
              </w:rPr>
              <w:t>1</w:t>
            </w:r>
            <w:r w:rsidRPr="004E22EA">
              <w:rPr>
                <w:rFonts w:ascii="Times New Roman" w:hAnsi="Times New Roman"/>
                <w:bCs/>
                <w:sz w:val="24"/>
                <w:szCs w:val="24"/>
              </w:rPr>
              <w:t>,7</w:t>
            </w:r>
            <w:r w:rsidRPr="004E22EA">
              <w:rPr>
                <w:rFonts w:ascii="Times New Roman" w:hAnsi="Times New Roman"/>
                <w:bCs/>
                <w:sz w:val="24"/>
                <w:szCs w:val="24"/>
                <w:vertAlign w:val="superscript"/>
              </w:rPr>
              <w:t xml:space="preserve"> 1</w:t>
            </w:r>
          </w:p>
        </w:tc>
      </w:tr>
      <w:tr w:rsidR="004E22EA" w:rsidRPr="004E22EA" w14:paraId="05EBFE6D" w14:textId="77777777" w:rsidTr="00AF4D96">
        <w:tc>
          <w:tcPr>
            <w:tcW w:w="4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8723B8" w14:textId="77777777" w:rsidR="00560530" w:rsidRPr="004E22EA" w:rsidRDefault="00560530" w:rsidP="00560530">
            <w:pPr>
              <w:pStyle w:val="rulebody"/>
              <w:rPr>
                <w:rFonts w:ascii="Times New Roman" w:hAnsi="Times New Roman"/>
                <w:bCs/>
                <w:sz w:val="24"/>
                <w:szCs w:val="24"/>
              </w:rPr>
            </w:pPr>
            <w:r w:rsidRPr="004E22EA">
              <w:rPr>
                <w:rFonts w:ascii="Times New Roman" w:hAnsi="Times New Roman"/>
                <w:bCs/>
                <w:sz w:val="24"/>
                <w:szCs w:val="24"/>
              </w:rPr>
              <w:t>Nickel</w:t>
            </w:r>
          </w:p>
        </w:tc>
        <w:tc>
          <w:tcPr>
            <w:tcW w:w="4432" w:type="dxa"/>
            <w:tcBorders>
              <w:top w:val="nil"/>
              <w:left w:val="nil"/>
              <w:bottom w:val="single" w:sz="8" w:space="0" w:color="auto"/>
              <w:right w:val="single" w:sz="8" w:space="0" w:color="auto"/>
            </w:tcBorders>
            <w:tcMar>
              <w:top w:w="0" w:type="dxa"/>
              <w:left w:w="108" w:type="dxa"/>
              <w:bottom w:w="0" w:type="dxa"/>
              <w:right w:w="108" w:type="dxa"/>
            </w:tcMar>
            <w:hideMark/>
          </w:tcPr>
          <w:p w14:paraId="31723870" w14:textId="77777777" w:rsidR="00560530" w:rsidRPr="004E22EA" w:rsidRDefault="00560530" w:rsidP="00560530">
            <w:pPr>
              <w:pStyle w:val="rulebody"/>
              <w:rPr>
                <w:rFonts w:ascii="Times New Roman" w:hAnsi="Times New Roman"/>
                <w:bCs/>
                <w:sz w:val="24"/>
                <w:szCs w:val="24"/>
              </w:rPr>
            </w:pPr>
            <w:r w:rsidRPr="004E22EA">
              <w:rPr>
                <w:rFonts w:ascii="Times New Roman" w:hAnsi="Times New Roman"/>
                <w:bCs/>
                <w:sz w:val="24"/>
                <w:szCs w:val="24"/>
              </w:rPr>
              <w:t>5,6,7</w:t>
            </w:r>
          </w:p>
        </w:tc>
      </w:tr>
      <w:tr w:rsidR="004E22EA" w:rsidRPr="004E22EA" w14:paraId="4C47E2C8" w14:textId="77777777" w:rsidTr="00AF4D96">
        <w:tc>
          <w:tcPr>
            <w:tcW w:w="4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C57FD" w14:textId="77777777" w:rsidR="00560530" w:rsidRPr="004E22EA" w:rsidRDefault="00560530" w:rsidP="00560530">
            <w:pPr>
              <w:pStyle w:val="rulebody"/>
              <w:rPr>
                <w:rFonts w:ascii="Times New Roman" w:hAnsi="Times New Roman"/>
                <w:bCs/>
                <w:sz w:val="24"/>
                <w:szCs w:val="24"/>
              </w:rPr>
            </w:pPr>
            <w:r w:rsidRPr="004E22EA">
              <w:rPr>
                <w:rFonts w:ascii="Times New Roman" w:hAnsi="Times New Roman"/>
                <w:bCs/>
                <w:sz w:val="24"/>
                <w:szCs w:val="24"/>
              </w:rPr>
              <w:t>Nitrate</w:t>
            </w:r>
          </w:p>
        </w:tc>
        <w:tc>
          <w:tcPr>
            <w:tcW w:w="4432" w:type="dxa"/>
            <w:tcBorders>
              <w:top w:val="nil"/>
              <w:left w:val="nil"/>
              <w:bottom w:val="single" w:sz="8" w:space="0" w:color="auto"/>
              <w:right w:val="single" w:sz="8" w:space="0" w:color="auto"/>
            </w:tcBorders>
            <w:tcMar>
              <w:top w:w="0" w:type="dxa"/>
              <w:left w:w="108" w:type="dxa"/>
              <w:bottom w:w="0" w:type="dxa"/>
              <w:right w:w="108" w:type="dxa"/>
            </w:tcMar>
            <w:hideMark/>
          </w:tcPr>
          <w:p w14:paraId="28186E30" w14:textId="77777777" w:rsidR="00560530" w:rsidRPr="004E22EA" w:rsidRDefault="00560530" w:rsidP="00560530">
            <w:pPr>
              <w:pStyle w:val="rulebody"/>
              <w:rPr>
                <w:rFonts w:ascii="Times New Roman" w:hAnsi="Times New Roman"/>
                <w:bCs/>
                <w:sz w:val="24"/>
                <w:szCs w:val="24"/>
              </w:rPr>
            </w:pPr>
            <w:r w:rsidRPr="004E22EA">
              <w:rPr>
                <w:rFonts w:ascii="Times New Roman" w:hAnsi="Times New Roman"/>
                <w:bCs/>
                <w:sz w:val="24"/>
                <w:szCs w:val="24"/>
              </w:rPr>
              <w:t>5,7,9</w:t>
            </w:r>
          </w:p>
        </w:tc>
      </w:tr>
      <w:tr w:rsidR="004E22EA" w:rsidRPr="004E22EA" w14:paraId="37C6379D" w14:textId="77777777" w:rsidTr="00AF4D96">
        <w:tc>
          <w:tcPr>
            <w:tcW w:w="4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D3E719" w14:textId="77777777" w:rsidR="00560530" w:rsidRPr="004E22EA" w:rsidRDefault="00560530" w:rsidP="00560530">
            <w:pPr>
              <w:pStyle w:val="rulebody"/>
              <w:rPr>
                <w:rFonts w:ascii="Times New Roman" w:hAnsi="Times New Roman"/>
                <w:bCs/>
                <w:sz w:val="24"/>
                <w:szCs w:val="24"/>
              </w:rPr>
            </w:pPr>
            <w:r w:rsidRPr="004E22EA">
              <w:rPr>
                <w:rFonts w:ascii="Times New Roman" w:hAnsi="Times New Roman"/>
                <w:bCs/>
                <w:sz w:val="24"/>
                <w:szCs w:val="24"/>
              </w:rPr>
              <w:t>Nitrite</w:t>
            </w:r>
          </w:p>
        </w:tc>
        <w:tc>
          <w:tcPr>
            <w:tcW w:w="4432" w:type="dxa"/>
            <w:tcBorders>
              <w:top w:val="nil"/>
              <w:left w:val="nil"/>
              <w:bottom w:val="single" w:sz="8" w:space="0" w:color="auto"/>
              <w:right w:val="single" w:sz="8" w:space="0" w:color="auto"/>
            </w:tcBorders>
            <w:tcMar>
              <w:top w:w="0" w:type="dxa"/>
              <w:left w:w="108" w:type="dxa"/>
              <w:bottom w:w="0" w:type="dxa"/>
              <w:right w:w="108" w:type="dxa"/>
            </w:tcMar>
            <w:hideMark/>
          </w:tcPr>
          <w:p w14:paraId="68559F1E" w14:textId="77777777" w:rsidR="00560530" w:rsidRPr="004E22EA" w:rsidRDefault="00560530" w:rsidP="00560530">
            <w:pPr>
              <w:pStyle w:val="rulebody"/>
              <w:rPr>
                <w:rFonts w:ascii="Times New Roman" w:hAnsi="Times New Roman"/>
                <w:bCs/>
                <w:sz w:val="24"/>
                <w:szCs w:val="24"/>
              </w:rPr>
            </w:pPr>
            <w:r w:rsidRPr="004E22EA">
              <w:rPr>
                <w:rFonts w:ascii="Times New Roman" w:hAnsi="Times New Roman"/>
                <w:bCs/>
                <w:sz w:val="24"/>
                <w:szCs w:val="24"/>
              </w:rPr>
              <w:t>5,7</w:t>
            </w:r>
          </w:p>
        </w:tc>
      </w:tr>
      <w:tr w:rsidR="004E22EA" w:rsidRPr="004E22EA" w14:paraId="3662F9B9" w14:textId="77777777" w:rsidTr="00AF4D96">
        <w:tc>
          <w:tcPr>
            <w:tcW w:w="4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504339" w14:textId="77777777" w:rsidR="00560530" w:rsidRPr="004E22EA" w:rsidRDefault="00560530" w:rsidP="00560530">
            <w:pPr>
              <w:pStyle w:val="rulebody"/>
              <w:rPr>
                <w:rFonts w:ascii="Times New Roman" w:hAnsi="Times New Roman"/>
                <w:bCs/>
                <w:sz w:val="24"/>
                <w:szCs w:val="24"/>
              </w:rPr>
            </w:pPr>
            <w:r w:rsidRPr="004E22EA">
              <w:rPr>
                <w:rFonts w:ascii="Times New Roman" w:hAnsi="Times New Roman"/>
                <w:bCs/>
                <w:sz w:val="24"/>
                <w:szCs w:val="24"/>
              </w:rPr>
              <w:t>Selenium</w:t>
            </w:r>
          </w:p>
        </w:tc>
        <w:tc>
          <w:tcPr>
            <w:tcW w:w="4432" w:type="dxa"/>
            <w:tcBorders>
              <w:top w:val="nil"/>
              <w:left w:val="nil"/>
              <w:bottom w:val="single" w:sz="8" w:space="0" w:color="auto"/>
              <w:right w:val="single" w:sz="8" w:space="0" w:color="auto"/>
            </w:tcBorders>
            <w:tcMar>
              <w:top w:w="0" w:type="dxa"/>
              <w:left w:w="108" w:type="dxa"/>
              <w:bottom w:w="0" w:type="dxa"/>
              <w:right w:w="108" w:type="dxa"/>
            </w:tcMar>
            <w:hideMark/>
          </w:tcPr>
          <w:p w14:paraId="042FBC99" w14:textId="77777777" w:rsidR="00560530" w:rsidRPr="004E22EA" w:rsidRDefault="00560530" w:rsidP="00560530">
            <w:pPr>
              <w:pStyle w:val="rulebody"/>
              <w:rPr>
                <w:rFonts w:ascii="Times New Roman" w:hAnsi="Times New Roman"/>
                <w:bCs/>
                <w:sz w:val="24"/>
                <w:szCs w:val="24"/>
              </w:rPr>
            </w:pPr>
            <w:r w:rsidRPr="004E22EA">
              <w:rPr>
                <w:rFonts w:ascii="Times New Roman" w:hAnsi="Times New Roman"/>
                <w:bCs/>
                <w:sz w:val="24"/>
                <w:szCs w:val="24"/>
              </w:rPr>
              <w:t>1,2</w:t>
            </w:r>
            <w:r w:rsidRPr="004E22EA">
              <w:rPr>
                <w:rFonts w:ascii="Times New Roman" w:hAnsi="Times New Roman"/>
                <w:bCs/>
                <w:sz w:val="24"/>
                <w:szCs w:val="24"/>
                <w:vertAlign w:val="superscript"/>
              </w:rPr>
              <w:t>3</w:t>
            </w:r>
            <w:r w:rsidRPr="004E22EA">
              <w:rPr>
                <w:rFonts w:ascii="Times New Roman" w:hAnsi="Times New Roman"/>
                <w:bCs/>
                <w:sz w:val="24"/>
                <w:szCs w:val="24"/>
              </w:rPr>
              <w:t>,6,7,9</w:t>
            </w:r>
          </w:p>
        </w:tc>
      </w:tr>
      <w:tr w:rsidR="004E22EA" w:rsidRPr="004E22EA" w14:paraId="740D8728" w14:textId="77777777" w:rsidTr="00AF4D96">
        <w:tc>
          <w:tcPr>
            <w:tcW w:w="4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12F445" w14:textId="77777777" w:rsidR="00560530" w:rsidRPr="004E22EA" w:rsidRDefault="00560530" w:rsidP="00560530">
            <w:pPr>
              <w:pStyle w:val="rulebody"/>
              <w:rPr>
                <w:rFonts w:ascii="Times New Roman" w:hAnsi="Times New Roman"/>
                <w:bCs/>
                <w:sz w:val="24"/>
                <w:szCs w:val="24"/>
              </w:rPr>
            </w:pPr>
            <w:r w:rsidRPr="004E22EA">
              <w:rPr>
                <w:rFonts w:ascii="Times New Roman" w:hAnsi="Times New Roman"/>
                <w:bCs/>
                <w:sz w:val="24"/>
                <w:szCs w:val="24"/>
              </w:rPr>
              <w:t>Thallium</w:t>
            </w:r>
          </w:p>
        </w:tc>
        <w:tc>
          <w:tcPr>
            <w:tcW w:w="4432" w:type="dxa"/>
            <w:tcBorders>
              <w:top w:val="nil"/>
              <w:left w:val="nil"/>
              <w:bottom w:val="single" w:sz="8" w:space="0" w:color="auto"/>
              <w:right w:val="single" w:sz="8" w:space="0" w:color="auto"/>
            </w:tcBorders>
            <w:tcMar>
              <w:top w:w="0" w:type="dxa"/>
              <w:left w:w="108" w:type="dxa"/>
              <w:bottom w:w="0" w:type="dxa"/>
              <w:right w:w="108" w:type="dxa"/>
            </w:tcMar>
            <w:hideMark/>
          </w:tcPr>
          <w:p w14:paraId="0831A82D" w14:textId="77777777" w:rsidR="00560530" w:rsidRPr="004E22EA" w:rsidRDefault="00560530" w:rsidP="00560530">
            <w:pPr>
              <w:pStyle w:val="rulebody"/>
              <w:rPr>
                <w:rFonts w:ascii="Times New Roman" w:hAnsi="Times New Roman"/>
                <w:bCs/>
                <w:sz w:val="24"/>
                <w:szCs w:val="24"/>
              </w:rPr>
            </w:pPr>
            <w:r w:rsidRPr="004E22EA">
              <w:rPr>
                <w:rFonts w:ascii="Times New Roman" w:hAnsi="Times New Roman"/>
                <w:bCs/>
                <w:sz w:val="24"/>
                <w:szCs w:val="24"/>
              </w:rPr>
              <w:t>1,5</w:t>
            </w:r>
          </w:p>
        </w:tc>
      </w:tr>
    </w:tbl>
    <w:p w14:paraId="46070E4E" w14:textId="77777777"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vertAlign w:val="superscript"/>
        </w:rPr>
        <w:t>1</w:t>
      </w:r>
      <w:r w:rsidRPr="004E22EA">
        <w:rPr>
          <w:rFonts w:ascii="Times New Roman" w:hAnsi="Times New Roman" w:cs="Times New Roman"/>
          <w:bCs/>
          <w:sz w:val="24"/>
          <w:szCs w:val="24"/>
        </w:rPr>
        <w:t>Best available technology only if influent Hg concentrations are 10 µg/l or less.</w:t>
      </w:r>
    </w:p>
    <w:p w14:paraId="17BC9B15" w14:textId="77777777"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vertAlign w:val="superscript"/>
        </w:rPr>
        <w:t>2</w:t>
      </w:r>
      <w:r w:rsidRPr="004E22EA">
        <w:rPr>
          <w:rFonts w:ascii="Times New Roman" w:hAnsi="Times New Roman" w:cs="Times New Roman"/>
          <w:bCs/>
          <w:sz w:val="24"/>
          <w:szCs w:val="24"/>
        </w:rPr>
        <w:t>Best available technology for chromium III only.</w:t>
      </w:r>
    </w:p>
    <w:p w14:paraId="399638D0" w14:textId="77777777"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vertAlign w:val="superscript"/>
        </w:rPr>
        <w:t>3</w:t>
      </w:r>
      <w:r w:rsidRPr="004E22EA">
        <w:rPr>
          <w:rFonts w:ascii="Times New Roman" w:hAnsi="Times New Roman" w:cs="Times New Roman"/>
          <w:bCs/>
          <w:sz w:val="24"/>
          <w:szCs w:val="24"/>
        </w:rPr>
        <w:t>Best available technology for selenium IV only.</w:t>
      </w:r>
    </w:p>
    <w:p w14:paraId="530E68A4" w14:textId="77777777"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vertAlign w:val="superscript"/>
        </w:rPr>
        <w:t>4</w:t>
      </w:r>
      <w:r w:rsidRPr="004E22EA">
        <w:rPr>
          <w:rFonts w:ascii="Times New Roman" w:hAnsi="Times New Roman" w:cs="Times New Roman"/>
          <w:bCs/>
          <w:sz w:val="24"/>
          <w:szCs w:val="24"/>
        </w:rPr>
        <w:t>BATs for Arsenic V.  Pre-oxidation may be required to convert Arsenic III to Arsenic V.</w:t>
      </w:r>
    </w:p>
    <w:p w14:paraId="6AD136B0" w14:textId="0BA50377"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vertAlign w:val="superscript"/>
        </w:rPr>
        <w:t>5</w:t>
      </w:r>
      <w:r w:rsidRPr="004E22EA">
        <w:rPr>
          <w:rFonts w:ascii="Times New Roman" w:hAnsi="Times New Roman" w:cs="Times New Roman"/>
          <w:bCs/>
          <w:sz w:val="24"/>
          <w:szCs w:val="24"/>
        </w:rPr>
        <w:t xml:space="preserve">To obtain high removals, iron to arsenic ratio </w:t>
      </w:r>
      <w:r w:rsidRPr="004E22EA">
        <w:rPr>
          <w:rFonts w:ascii="Times New Roman" w:hAnsi="Times New Roman" w:cs="Times New Roman"/>
          <w:bCs/>
          <w:strike/>
          <w:sz w:val="24"/>
          <w:szCs w:val="24"/>
        </w:rPr>
        <w:t>shall</w:t>
      </w:r>
      <w:r w:rsidR="000F0155" w:rsidRPr="004E22EA">
        <w:rPr>
          <w:rFonts w:ascii="Times New Roman" w:hAnsi="Times New Roman" w:cs="Times New Roman"/>
          <w:bCs/>
          <w:strike/>
          <w:sz w:val="24"/>
          <w:szCs w:val="24"/>
        </w:rPr>
        <w:t xml:space="preserve"> </w:t>
      </w:r>
      <w:r w:rsidR="000F0155" w:rsidRPr="004E22EA">
        <w:rPr>
          <w:rFonts w:ascii="Times New Roman" w:hAnsi="Times New Roman" w:cs="Times New Roman"/>
          <w:b/>
          <w:sz w:val="24"/>
          <w:szCs w:val="24"/>
        </w:rPr>
        <w:t>must</w:t>
      </w:r>
      <w:r w:rsidRPr="004E22EA">
        <w:rPr>
          <w:rFonts w:ascii="Times New Roman" w:hAnsi="Times New Roman" w:cs="Times New Roman"/>
          <w:bCs/>
          <w:sz w:val="24"/>
          <w:szCs w:val="24"/>
        </w:rPr>
        <w:t xml:space="preserve"> be at least 20:1.</w:t>
      </w:r>
    </w:p>
    <w:p w14:paraId="772BF957" w14:textId="77777777" w:rsidR="00560530" w:rsidRPr="004E22EA" w:rsidRDefault="00560530" w:rsidP="00560530">
      <w:pPr>
        <w:pStyle w:val="HTMLPreformatted"/>
        <w:rPr>
          <w:rFonts w:ascii="Times New Roman" w:hAnsi="Times New Roman" w:cs="Times New Roman"/>
          <w:bCs/>
          <w:sz w:val="24"/>
          <w:szCs w:val="24"/>
        </w:rPr>
      </w:pPr>
    </w:p>
    <w:p w14:paraId="6D098519" w14:textId="77777777"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rPr>
        <w:t>Key to best available technologies in table:</w:t>
      </w:r>
    </w:p>
    <w:p w14:paraId="21441216" w14:textId="77777777"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rPr>
        <w:t>1 = activated alumina</w:t>
      </w:r>
    </w:p>
    <w:p w14:paraId="4B768F29" w14:textId="77777777"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rPr>
        <w:t>2 = coagulation/filtration (not BAT for supplies with fewer than 500 service connections)</w:t>
      </w:r>
    </w:p>
    <w:p w14:paraId="1E5F0870" w14:textId="77777777"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rPr>
        <w:t>3 = direct and diatomite filtration</w:t>
      </w:r>
    </w:p>
    <w:p w14:paraId="3ED383C9" w14:textId="77777777"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rPr>
        <w:t>4 = granular activated carbon</w:t>
      </w:r>
    </w:p>
    <w:p w14:paraId="53737A5A" w14:textId="77777777"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rPr>
        <w:t>5 = ion exchange</w:t>
      </w:r>
    </w:p>
    <w:p w14:paraId="1029C1B7" w14:textId="77777777"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rPr>
        <w:lastRenderedPageBreak/>
        <w:t>6 = lime softening (not BAT for supplies than 500 service connections)</w:t>
      </w:r>
    </w:p>
    <w:p w14:paraId="2CF935FD" w14:textId="77777777"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rPr>
        <w:t>7 = reverse osmosis</w:t>
      </w:r>
    </w:p>
    <w:p w14:paraId="6F9900B3" w14:textId="77777777"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rPr>
        <w:t>8 = corrosion control</w:t>
      </w:r>
    </w:p>
    <w:p w14:paraId="5BBCD267" w14:textId="77777777"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rPr>
        <w:t>9 = electrodialysis</w:t>
      </w:r>
    </w:p>
    <w:p w14:paraId="75E0B186" w14:textId="77777777"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rPr>
        <w:t>10 = alkaline chlorination (pH greater than or equal to 8.5)</w:t>
      </w:r>
    </w:p>
    <w:p w14:paraId="48076867" w14:textId="77777777"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rPr>
        <w:t>11 = oxidation/filtration</w:t>
      </w:r>
    </w:p>
    <w:p w14:paraId="5F3D01AC" w14:textId="77777777" w:rsidR="00560530" w:rsidRPr="004E22EA" w:rsidRDefault="00560530" w:rsidP="00560530">
      <w:pPr>
        <w:pStyle w:val="HTMLPreformatted"/>
        <w:rPr>
          <w:rFonts w:ascii="Times New Roman" w:hAnsi="Times New Roman" w:cs="Times New Roman"/>
          <w:bCs/>
          <w:sz w:val="24"/>
          <w:szCs w:val="24"/>
        </w:rPr>
      </w:pPr>
    </w:p>
    <w:p w14:paraId="4275FD8C" w14:textId="77777777" w:rsidR="00560530" w:rsidRPr="004E22EA" w:rsidRDefault="00560530" w:rsidP="00560530">
      <w:pPr>
        <w:pStyle w:val="HTMLPreformatted"/>
        <w:rPr>
          <w:rFonts w:ascii="Times New Roman" w:hAnsi="Times New Roman" w:cs="Times New Roman"/>
          <w:bCs/>
          <w:sz w:val="24"/>
          <w:szCs w:val="24"/>
          <w:vertAlign w:val="superscript"/>
        </w:rPr>
      </w:pPr>
      <w:r w:rsidRPr="004E22EA">
        <w:rPr>
          <w:rFonts w:ascii="Times New Roman" w:hAnsi="Times New Roman" w:cs="Times New Roman"/>
          <w:bCs/>
          <w:sz w:val="24"/>
          <w:szCs w:val="24"/>
        </w:rPr>
        <w:t xml:space="preserve">Table 3 </w:t>
      </w:r>
      <w:r w:rsidR="00813379" w:rsidRPr="004E22EA">
        <w:rPr>
          <w:rFonts w:ascii="Times New Roman" w:hAnsi="Times New Roman" w:cs="Times New Roman"/>
          <w:bCs/>
          <w:sz w:val="24"/>
          <w:szCs w:val="24"/>
        </w:rPr>
        <w:t xml:space="preserve"> </w:t>
      </w:r>
      <w:r w:rsidRPr="004E22EA">
        <w:rPr>
          <w:rFonts w:ascii="Times New Roman" w:hAnsi="Times New Roman" w:cs="Times New Roman"/>
          <w:bCs/>
          <w:sz w:val="24"/>
          <w:szCs w:val="24"/>
        </w:rPr>
        <w:t>Small supplies compliance technologies (SSCTs) for arsenic</w:t>
      </w:r>
      <w:r w:rsidRPr="004E22EA">
        <w:rPr>
          <w:rFonts w:ascii="Times New Roman" w:hAnsi="Times New Roman" w:cs="Times New Roman"/>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4254"/>
      </w:tblGrid>
      <w:tr w:rsidR="004E22EA" w:rsidRPr="004E22EA" w14:paraId="09B1F6D5" w14:textId="77777777" w:rsidTr="00AF4D96">
        <w:trPr>
          <w:cantSplit/>
          <w:tblHeader/>
        </w:trPr>
        <w:tc>
          <w:tcPr>
            <w:tcW w:w="4608" w:type="dxa"/>
            <w:shd w:val="clear" w:color="auto" w:fill="auto"/>
          </w:tcPr>
          <w:p w14:paraId="438CCA70"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Small supply compliance technology</w:t>
            </w:r>
          </w:p>
        </w:tc>
        <w:tc>
          <w:tcPr>
            <w:tcW w:w="4608" w:type="dxa"/>
            <w:shd w:val="clear" w:color="auto" w:fill="auto"/>
          </w:tcPr>
          <w:p w14:paraId="0B3EF7B8"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Affordable for listed small supply categories.</w:t>
            </w:r>
            <w:r w:rsidRPr="004E22EA">
              <w:rPr>
                <w:rFonts w:ascii="Times New Roman" w:hAnsi="Times New Roman"/>
                <w:bCs/>
                <w:sz w:val="24"/>
                <w:szCs w:val="24"/>
                <w:vertAlign w:val="superscript"/>
              </w:rPr>
              <w:t>2</w:t>
            </w:r>
          </w:p>
        </w:tc>
      </w:tr>
      <w:tr w:rsidR="004E22EA" w:rsidRPr="004E22EA" w14:paraId="388975D1" w14:textId="77777777" w:rsidTr="00AF4D96">
        <w:tc>
          <w:tcPr>
            <w:tcW w:w="4608" w:type="dxa"/>
            <w:shd w:val="clear" w:color="auto" w:fill="auto"/>
          </w:tcPr>
          <w:p w14:paraId="0B570A92"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Activated alumina (centralized)</w:t>
            </w:r>
          </w:p>
        </w:tc>
        <w:tc>
          <w:tcPr>
            <w:tcW w:w="4608" w:type="dxa"/>
            <w:shd w:val="clear" w:color="auto" w:fill="auto"/>
          </w:tcPr>
          <w:p w14:paraId="253D3791"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All size categories.</w:t>
            </w:r>
          </w:p>
        </w:tc>
      </w:tr>
      <w:tr w:rsidR="004E22EA" w:rsidRPr="004E22EA" w14:paraId="7788B3A0" w14:textId="77777777" w:rsidTr="00AF4D96">
        <w:tc>
          <w:tcPr>
            <w:tcW w:w="4608" w:type="dxa"/>
            <w:shd w:val="clear" w:color="auto" w:fill="auto"/>
          </w:tcPr>
          <w:p w14:paraId="0C7998FD"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Activated alumina (point-of-use)</w:t>
            </w:r>
            <w:r w:rsidRPr="004E22EA">
              <w:rPr>
                <w:rFonts w:ascii="Times New Roman" w:hAnsi="Times New Roman"/>
                <w:bCs/>
                <w:sz w:val="24"/>
                <w:szCs w:val="24"/>
                <w:vertAlign w:val="superscript"/>
              </w:rPr>
              <w:t>3</w:t>
            </w:r>
          </w:p>
        </w:tc>
        <w:tc>
          <w:tcPr>
            <w:tcW w:w="4608" w:type="dxa"/>
            <w:shd w:val="clear" w:color="auto" w:fill="auto"/>
          </w:tcPr>
          <w:p w14:paraId="2FEECF05"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All size categories.</w:t>
            </w:r>
          </w:p>
        </w:tc>
      </w:tr>
      <w:tr w:rsidR="004E22EA" w:rsidRPr="004E22EA" w14:paraId="4CA3D728" w14:textId="77777777" w:rsidTr="00AF4D96">
        <w:tc>
          <w:tcPr>
            <w:tcW w:w="4608" w:type="dxa"/>
            <w:shd w:val="clear" w:color="auto" w:fill="auto"/>
          </w:tcPr>
          <w:p w14:paraId="526005E6"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Coagulation/filtration</w:t>
            </w:r>
          </w:p>
        </w:tc>
        <w:tc>
          <w:tcPr>
            <w:tcW w:w="4608" w:type="dxa"/>
            <w:shd w:val="clear" w:color="auto" w:fill="auto"/>
          </w:tcPr>
          <w:p w14:paraId="48CF1D4C"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501-3,300, 3,301-10,000.</w:t>
            </w:r>
          </w:p>
        </w:tc>
      </w:tr>
      <w:tr w:rsidR="004E22EA" w:rsidRPr="004E22EA" w14:paraId="1CACD111" w14:textId="77777777" w:rsidTr="00AF4D96">
        <w:tc>
          <w:tcPr>
            <w:tcW w:w="4608" w:type="dxa"/>
            <w:shd w:val="clear" w:color="auto" w:fill="auto"/>
          </w:tcPr>
          <w:p w14:paraId="4481FE9C"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Coagulation-assisted microfiltration</w:t>
            </w:r>
          </w:p>
        </w:tc>
        <w:tc>
          <w:tcPr>
            <w:tcW w:w="4608" w:type="dxa"/>
            <w:shd w:val="clear" w:color="auto" w:fill="auto"/>
          </w:tcPr>
          <w:p w14:paraId="4A1181C9"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501-3,300, 3,301-10,000.</w:t>
            </w:r>
          </w:p>
        </w:tc>
      </w:tr>
      <w:tr w:rsidR="004E22EA" w:rsidRPr="004E22EA" w14:paraId="2DE13BEC" w14:textId="77777777" w:rsidTr="00AF4D96">
        <w:tc>
          <w:tcPr>
            <w:tcW w:w="4608" w:type="dxa"/>
            <w:shd w:val="clear" w:color="auto" w:fill="auto"/>
          </w:tcPr>
          <w:p w14:paraId="2CDD32DF"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Electrodialysis reversal</w:t>
            </w:r>
          </w:p>
        </w:tc>
        <w:tc>
          <w:tcPr>
            <w:tcW w:w="4608" w:type="dxa"/>
            <w:shd w:val="clear" w:color="auto" w:fill="auto"/>
          </w:tcPr>
          <w:p w14:paraId="3CF5699B"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501-3,300, 3,301-10,000.</w:t>
            </w:r>
          </w:p>
        </w:tc>
      </w:tr>
      <w:tr w:rsidR="004E22EA" w:rsidRPr="004E22EA" w14:paraId="0C92A0D9" w14:textId="77777777" w:rsidTr="00AF4D96">
        <w:tc>
          <w:tcPr>
            <w:tcW w:w="4608" w:type="dxa"/>
            <w:shd w:val="clear" w:color="auto" w:fill="auto"/>
          </w:tcPr>
          <w:p w14:paraId="34C493B1"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Enhanced coagulation/filtration</w:t>
            </w:r>
          </w:p>
        </w:tc>
        <w:tc>
          <w:tcPr>
            <w:tcW w:w="4608" w:type="dxa"/>
            <w:shd w:val="clear" w:color="auto" w:fill="auto"/>
          </w:tcPr>
          <w:p w14:paraId="7462C7A9"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All size categories.</w:t>
            </w:r>
          </w:p>
        </w:tc>
      </w:tr>
      <w:tr w:rsidR="004E22EA" w:rsidRPr="004E22EA" w14:paraId="5644AC90" w14:textId="77777777" w:rsidTr="00AF4D96">
        <w:tc>
          <w:tcPr>
            <w:tcW w:w="4608" w:type="dxa"/>
            <w:shd w:val="clear" w:color="auto" w:fill="auto"/>
          </w:tcPr>
          <w:p w14:paraId="70316172"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Enhanced lime softening (pH more than 10.5)</w:t>
            </w:r>
          </w:p>
        </w:tc>
        <w:tc>
          <w:tcPr>
            <w:tcW w:w="4608" w:type="dxa"/>
            <w:shd w:val="clear" w:color="auto" w:fill="auto"/>
          </w:tcPr>
          <w:p w14:paraId="31745098"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All size categories.</w:t>
            </w:r>
          </w:p>
        </w:tc>
      </w:tr>
      <w:tr w:rsidR="004E22EA" w:rsidRPr="004E22EA" w14:paraId="0D529CBB" w14:textId="77777777" w:rsidTr="00AF4D96">
        <w:tc>
          <w:tcPr>
            <w:tcW w:w="4608" w:type="dxa"/>
            <w:shd w:val="clear" w:color="auto" w:fill="auto"/>
          </w:tcPr>
          <w:p w14:paraId="239CE5E2"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Ion exchange</w:t>
            </w:r>
          </w:p>
        </w:tc>
        <w:tc>
          <w:tcPr>
            <w:tcW w:w="4608" w:type="dxa"/>
            <w:shd w:val="clear" w:color="auto" w:fill="auto"/>
          </w:tcPr>
          <w:p w14:paraId="552BD336"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All size categories.</w:t>
            </w:r>
          </w:p>
        </w:tc>
      </w:tr>
      <w:tr w:rsidR="004E22EA" w:rsidRPr="004E22EA" w14:paraId="00527972" w14:textId="77777777" w:rsidTr="00AF4D96">
        <w:tc>
          <w:tcPr>
            <w:tcW w:w="4608" w:type="dxa"/>
            <w:shd w:val="clear" w:color="auto" w:fill="auto"/>
          </w:tcPr>
          <w:p w14:paraId="35536ACE"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Lime softening</w:t>
            </w:r>
          </w:p>
        </w:tc>
        <w:tc>
          <w:tcPr>
            <w:tcW w:w="4608" w:type="dxa"/>
            <w:shd w:val="clear" w:color="auto" w:fill="auto"/>
          </w:tcPr>
          <w:p w14:paraId="5C353581"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501-3,300, 3,301-10,000.</w:t>
            </w:r>
          </w:p>
        </w:tc>
      </w:tr>
      <w:tr w:rsidR="004E22EA" w:rsidRPr="004E22EA" w14:paraId="6D2AD2EF" w14:textId="77777777" w:rsidTr="00AF4D96">
        <w:tc>
          <w:tcPr>
            <w:tcW w:w="4608" w:type="dxa"/>
            <w:shd w:val="clear" w:color="auto" w:fill="auto"/>
          </w:tcPr>
          <w:p w14:paraId="7709CD3F"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Oxidation/filtration</w:t>
            </w:r>
            <w:r w:rsidRPr="004E22EA">
              <w:rPr>
                <w:rFonts w:ascii="Times New Roman" w:hAnsi="Times New Roman"/>
                <w:bCs/>
                <w:sz w:val="24"/>
                <w:szCs w:val="24"/>
                <w:vertAlign w:val="superscript"/>
              </w:rPr>
              <w:t>4</w:t>
            </w:r>
          </w:p>
        </w:tc>
        <w:tc>
          <w:tcPr>
            <w:tcW w:w="4608" w:type="dxa"/>
            <w:shd w:val="clear" w:color="auto" w:fill="auto"/>
          </w:tcPr>
          <w:p w14:paraId="4E13EAFD"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All size categories.</w:t>
            </w:r>
          </w:p>
        </w:tc>
      </w:tr>
      <w:tr w:rsidR="004E22EA" w:rsidRPr="004E22EA" w14:paraId="243DFBC8" w14:textId="77777777" w:rsidTr="00AF4D96">
        <w:tc>
          <w:tcPr>
            <w:tcW w:w="4608" w:type="dxa"/>
            <w:shd w:val="clear" w:color="auto" w:fill="auto"/>
          </w:tcPr>
          <w:p w14:paraId="1EEB11AA"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Reverse osmosis (centralized)</w:t>
            </w:r>
          </w:p>
        </w:tc>
        <w:tc>
          <w:tcPr>
            <w:tcW w:w="4608" w:type="dxa"/>
            <w:shd w:val="clear" w:color="auto" w:fill="auto"/>
          </w:tcPr>
          <w:p w14:paraId="3B115D88"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501-3,300, 3,301-10,000.</w:t>
            </w:r>
          </w:p>
        </w:tc>
      </w:tr>
      <w:tr w:rsidR="004E22EA" w:rsidRPr="004E22EA" w14:paraId="7DF221EA" w14:textId="77777777" w:rsidTr="00AF4D96">
        <w:tc>
          <w:tcPr>
            <w:tcW w:w="4608" w:type="dxa"/>
            <w:shd w:val="clear" w:color="auto" w:fill="auto"/>
          </w:tcPr>
          <w:p w14:paraId="78F0E52B"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Reverse osmosis (point-of-use)</w:t>
            </w:r>
            <w:r w:rsidRPr="004E22EA">
              <w:rPr>
                <w:rFonts w:ascii="Times New Roman" w:hAnsi="Times New Roman"/>
                <w:bCs/>
                <w:sz w:val="24"/>
                <w:szCs w:val="24"/>
                <w:vertAlign w:val="superscript"/>
              </w:rPr>
              <w:t>3</w:t>
            </w:r>
          </w:p>
        </w:tc>
        <w:tc>
          <w:tcPr>
            <w:tcW w:w="4608" w:type="dxa"/>
            <w:shd w:val="clear" w:color="auto" w:fill="auto"/>
          </w:tcPr>
          <w:p w14:paraId="4C94A7B1"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All size categories.</w:t>
            </w:r>
          </w:p>
        </w:tc>
      </w:tr>
    </w:tbl>
    <w:p w14:paraId="4D0C0E6F" w14:textId="77777777"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vertAlign w:val="superscript"/>
        </w:rPr>
        <w:t>1</w:t>
      </w:r>
      <w:r w:rsidRPr="004E22EA">
        <w:rPr>
          <w:rFonts w:ascii="Times New Roman" w:hAnsi="Times New Roman" w:cs="Times New Roman"/>
          <w:bCs/>
          <w:sz w:val="24"/>
          <w:szCs w:val="24"/>
        </w:rPr>
        <w:t xml:space="preserve"> SSCTs for Arsenic V.  Pre-oxidation may be required to convert Arsenic III to Arsenic V.</w:t>
      </w:r>
    </w:p>
    <w:p w14:paraId="62929F0D" w14:textId="77777777"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vertAlign w:val="superscript"/>
        </w:rPr>
        <w:t>2</w:t>
      </w:r>
      <w:r w:rsidRPr="004E22EA">
        <w:rPr>
          <w:rFonts w:ascii="Times New Roman" w:hAnsi="Times New Roman" w:cs="Times New Roman"/>
          <w:bCs/>
          <w:sz w:val="24"/>
          <w:szCs w:val="24"/>
        </w:rPr>
        <w:t>Three categories of small supplies are: (i) those serving 25 or more, but fewer than 501, (ii) those serving more than 500, but fewer than 3,301, and (iii) those serving more than 3,300, but fewer than 10,001.</w:t>
      </w:r>
    </w:p>
    <w:p w14:paraId="2DEC90B0" w14:textId="63B7F2BE"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vertAlign w:val="superscript"/>
        </w:rPr>
        <w:t>3</w:t>
      </w:r>
      <w:r w:rsidRPr="004E22EA">
        <w:rPr>
          <w:rFonts w:ascii="Times New Roman" w:hAnsi="Times New Roman" w:cs="Times New Roman"/>
          <w:bCs/>
          <w:sz w:val="24"/>
          <w:szCs w:val="24"/>
        </w:rPr>
        <w:t xml:space="preserve">POU </w:t>
      </w:r>
      <w:r w:rsidR="000F0155" w:rsidRPr="004E22EA">
        <w:rPr>
          <w:rFonts w:ascii="Times New Roman" w:hAnsi="Times New Roman" w:cs="Times New Roman"/>
          <w:bCs/>
          <w:strike/>
          <w:sz w:val="24"/>
          <w:szCs w:val="24"/>
        </w:rPr>
        <w:t xml:space="preserve">shall </w:t>
      </w:r>
      <w:r w:rsidR="000F0155" w:rsidRPr="004E22EA">
        <w:rPr>
          <w:rFonts w:ascii="Times New Roman" w:hAnsi="Times New Roman" w:cs="Times New Roman"/>
          <w:b/>
          <w:sz w:val="24"/>
          <w:szCs w:val="24"/>
        </w:rPr>
        <w:t xml:space="preserve">must </w:t>
      </w:r>
      <w:r w:rsidRPr="004E22EA">
        <w:rPr>
          <w:rFonts w:ascii="Times New Roman" w:hAnsi="Times New Roman" w:cs="Times New Roman"/>
          <w:bCs/>
          <w:sz w:val="24"/>
          <w:szCs w:val="24"/>
        </w:rPr>
        <w:t>not be used to obtain a variance.</w:t>
      </w:r>
    </w:p>
    <w:p w14:paraId="6777770B" w14:textId="655C446F"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vertAlign w:val="superscript"/>
        </w:rPr>
        <w:t>4</w:t>
      </w:r>
      <w:r w:rsidRPr="004E22EA">
        <w:rPr>
          <w:rFonts w:ascii="Times New Roman" w:hAnsi="Times New Roman" w:cs="Times New Roman"/>
          <w:bCs/>
          <w:sz w:val="24"/>
          <w:szCs w:val="24"/>
        </w:rPr>
        <w:t xml:space="preserve">To obtain high removals, iron to arsenic ratio </w:t>
      </w:r>
      <w:r w:rsidRPr="004E22EA">
        <w:rPr>
          <w:rFonts w:ascii="Times New Roman" w:hAnsi="Times New Roman" w:cs="Times New Roman"/>
          <w:bCs/>
          <w:strike/>
          <w:sz w:val="24"/>
          <w:szCs w:val="24"/>
        </w:rPr>
        <w:t>shall</w:t>
      </w:r>
      <w:r w:rsidR="000F0155" w:rsidRPr="004E22EA">
        <w:rPr>
          <w:rFonts w:ascii="Times New Roman" w:hAnsi="Times New Roman" w:cs="Times New Roman"/>
          <w:bCs/>
          <w:strike/>
          <w:sz w:val="24"/>
          <w:szCs w:val="24"/>
        </w:rPr>
        <w:t xml:space="preserve"> </w:t>
      </w:r>
      <w:r w:rsidR="000F0155" w:rsidRPr="004E22EA">
        <w:rPr>
          <w:rFonts w:ascii="Times New Roman" w:hAnsi="Times New Roman" w:cs="Times New Roman"/>
          <w:b/>
          <w:sz w:val="24"/>
          <w:szCs w:val="24"/>
        </w:rPr>
        <w:t xml:space="preserve">must </w:t>
      </w:r>
      <w:r w:rsidRPr="004E22EA">
        <w:rPr>
          <w:rFonts w:ascii="Times New Roman" w:hAnsi="Times New Roman" w:cs="Times New Roman"/>
          <w:bCs/>
          <w:sz w:val="24"/>
          <w:szCs w:val="24"/>
        </w:rPr>
        <w:t>be at least 20:1.</w:t>
      </w:r>
    </w:p>
    <w:p w14:paraId="6D1EC94B" w14:textId="77777777" w:rsidR="00560530" w:rsidRPr="004E22EA" w:rsidRDefault="00560530" w:rsidP="00560530">
      <w:pPr>
        <w:pStyle w:val="HTMLPreformatted"/>
        <w:rPr>
          <w:rFonts w:ascii="Times New Roman" w:hAnsi="Times New Roman" w:cs="Times New Roman"/>
          <w:bCs/>
          <w:sz w:val="24"/>
          <w:szCs w:val="24"/>
        </w:rPr>
      </w:pPr>
    </w:p>
    <w:p w14:paraId="511D3C74" w14:textId="6AF07FDA" w:rsidR="00560530" w:rsidRPr="004E22EA" w:rsidRDefault="00967AD5" w:rsidP="00967AD5">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w:t>
      </w:r>
      <w:r w:rsidR="00560530" w:rsidRPr="004E22EA">
        <w:rPr>
          <w:rFonts w:ascii="Times New Roman" w:hAnsi="Times New Roman" w:cs="Times New Roman"/>
          <w:bCs/>
          <w:sz w:val="24"/>
          <w:szCs w:val="24"/>
        </w:rPr>
        <w:t xml:space="preserve">  (c)  For radionuclide contaminants in R</w:t>
      </w:r>
      <w:r w:rsidRPr="004E22EA">
        <w:rPr>
          <w:rFonts w:ascii="Times New Roman" w:hAnsi="Times New Roman" w:cs="Times New Roman"/>
          <w:bCs/>
          <w:sz w:val="24"/>
          <w:szCs w:val="24"/>
        </w:rPr>
        <w:t xml:space="preserve"> </w:t>
      </w:r>
      <w:r w:rsidR="00560530" w:rsidRPr="004E22EA">
        <w:rPr>
          <w:rFonts w:ascii="Times New Roman" w:hAnsi="Times New Roman" w:cs="Times New Roman"/>
          <w:bCs/>
          <w:sz w:val="24"/>
          <w:szCs w:val="24"/>
        </w:rPr>
        <w:t>325.10603, the best available technologies, treatment techniques, or other means available for achieving compliance with the MCLs are listed in table 4 for all size supplies.  The affordable technology, treatment technique, or other means available for achieving compliance with the maximum contaminant level are listed in table 5 for supplies serving 10,000 or fewer people as categorized in table 6.</w:t>
      </w:r>
    </w:p>
    <w:p w14:paraId="69A511DE" w14:textId="77777777" w:rsidR="00560530" w:rsidRPr="004E22EA" w:rsidRDefault="00560530" w:rsidP="00560530">
      <w:pPr>
        <w:pStyle w:val="HTMLPreformatted"/>
        <w:rPr>
          <w:rFonts w:ascii="Times New Roman" w:hAnsi="Times New Roman" w:cs="Times New Roman"/>
          <w:bCs/>
          <w:sz w:val="24"/>
          <w:szCs w:val="24"/>
        </w:rPr>
      </w:pPr>
    </w:p>
    <w:p w14:paraId="7CAB68C8" w14:textId="77777777"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rPr>
        <w:t xml:space="preserve">Table 4 </w:t>
      </w:r>
      <w:r w:rsidR="00813379" w:rsidRPr="004E22EA">
        <w:rPr>
          <w:rFonts w:ascii="Times New Roman" w:hAnsi="Times New Roman" w:cs="Times New Roman"/>
          <w:bCs/>
          <w:sz w:val="24"/>
          <w:szCs w:val="24"/>
        </w:rPr>
        <w:t xml:space="preserve"> </w:t>
      </w:r>
      <w:r w:rsidRPr="004E22EA">
        <w:rPr>
          <w:rFonts w:ascii="Times New Roman" w:hAnsi="Times New Roman" w:cs="Times New Roman"/>
          <w:bCs/>
          <w:sz w:val="24"/>
          <w:szCs w:val="24"/>
        </w:rPr>
        <w:t>Best available technologies for radionuclide contaminants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7"/>
        <w:gridCol w:w="4343"/>
      </w:tblGrid>
      <w:tr w:rsidR="004E22EA" w:rsidRPr="004E22EA" w14:paraId="3617BC32" w14:textId="77777777" w:rsidTr="00AF4D96">
        <w:trPr>
          <w:cantSplit/>
          <w:tblHeader/>
        </w:trPr>
        <w:tc>
          <w:tcPr>
            <w:tcW w:w="4608" w:type="dxa"/>
            <w:shd w:val="clear" w:color="auto" w:fill="auto"/>
          </w:tcPr>
          <w:p w14:paraId="56DFB984"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Contaminant</w:t>
            </w:r>
          </w:p>
        </w:tc>
        <w:tc>
          <w:tcPr>
            <w:tcW w:w="4608" w:type="dxa"/>
            <w:shd w:val="clear" w:color="auto" w:fill="auto"/>
          </w:tcPr>
          <w:p w14:paraId="5FDCD657"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Best available technologies.</w:t>
            </w:r>
          </w:p>
        </w:tc>
      </w:tr>
      <w:tr w:rsidR="004E22EA" w:rsidRPr="004E22EA" w14:paraId="5D264B36" w14:textId="77777777" w:rsidTr="00AF4D96">
        <w:tc>
          <w:tcPr>
            <w:tcW w:w="4608" w:type="dxa"/>
            <w:shd w:val="clear" w:color="auto" w:fill="auto"/>
          </w:tcPr>
          <w:p w14:paraId="479B95EB"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Combined radium 226 and radium 228</w:t>
            </w:r>
          </w:p>
        </w:tc>
        <w:tc>
          <w:tcPr>
            <w:tcW w:w="4608" w:type="dxa"/>
            <w:shd w:val="clear" w:color="auto" w:fill="auto"/>
          </w:tcPr>
          <w:p w14:paraId="36D32459"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Ion exchange, reverse osmosis, lime softening.</w:t>
            </w:r>
          </w:p>
        </w:tc>
      </w:tr>
      <w:tr w:rsidR="004E22EA" w:rsidRPr="004E22EA" w14:paraId="03786386" w14:textId="77777777" w:rsidTr="00AF4D96">
        <w:tc>
          <w:tcPr>
            <w:tcW w:w="4608" w:type="dxa"/>
            <w:shd w:val="clear" w:color="auto" w:fill="auto"/>
          </w:tcPr>
          <w:p w14:paraId="21205180"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Uranium</w:t>
            </w:r>
          </w:p>
        </w:tc>
        <w:tc>
          <w:tcPr>
            <w:tcW w:w="4608" w:type="dxa"/>
            <w:shd w:val="clear" w:color="auto" w:fill="auto"/>
          </w:tcPr>
          <w:p w14:paraId="6FE37124"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Ion exchange, reverse osmosis, lime softening, coagulation/filtration.</w:t>
            </w:r>
          </w:p>
        </w:tc>
      </w:tr>
      <w:tr w:rsidR="004E22EA" w:rsidRPr="004E22EA" w14:paraId="64FAD2D7" w14:textId="77777777" w:rsidTr="00AF4D96">
        <w:tc>
          <w:tcPr>
            <w:tcW w:w="4608" w:type="dxa"/>
            <w:shd w:val="clear" w:color="auto" w:fill="auto"/>
          </w:tcPr>
          <w:p w14:paraId="3C8EBF75"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Gross alpha particle activity (excluding radon and uranium)</w:t>
            </w:r>
          </w:p>
        </w:tc>
        <w:tc>
          <w:tcPr>
            <w:tcW w:w="4608" w:type="dxa"/>
            <w:shd w:val="clear" w:color="auto" w:fill="auto"/>
          </w:tcPr>
          <w:p w14:paraId="4B53B2AF"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Reverse osmosis.</w:t>
            </w:r>
          </w:p>
        </w:tc>
      </w:tr>
      <w:tr w:rsidR="00560530" w:rsidRPr="004E22EA" w14:paraId="78AD58A9" w14:textId="77777777" w:rsidTr="00AF4D96">
        <w:tc>
          <w:tcPr>
            <w:tcW w:w="4608" w:type="dxa"/>
            <w:shd w:val="clear" w:color="auto" w:fill="auto"/>
          </w:tcPr>
          <w:p w14:paraId="05777832"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Beta particle and proton radioactivity</w:t>
            </w:r>
          </w:p>
        </w:tc>
        <w:tc>
          <w:tcPr>
            <w:tcW w:w="4608" w:type="dxa"/>
            <w:shd w:val="clear" w:color="auto" w:fill="auto"/>
          </w:tcPr>
          <w:p w14:paraId="534AD3D4" w14:textId="77777777" w:rsidR="00560530" w:rsidRPr="004E22EA" w:rsidRDefault="00560530" w:rsidP="00560530">
            <w:pPr>
              <w:rPr>
                <w:rFonts w:ascii="Times New Roman" w:hAnsi="Times New Roman"/>
                <w:bCs/>
                <w:sz w:val="24"/>
                <w:szCs w:val="24"/>
              </w:rPr>
            </w:pPr>
            <w:r w:rsidRPr="004E22EA">
              <w:rPr>
                <w:rFonts w:ascii="Times New Roman" w:hAnsi="Times New Roman"/>
                <w:bCs/>
                <w:sz w:val="24"/>
                <w:szCs w:val="24"/>
              </w:rPr>
              <w:t>Ion exchange, reverse osmosis.</w:t>
            </w:r>
          </w:p>
        </w:tc>
      </w:tr>
    </w:tbl>
    <w:p w14:paraId="2D2F33C5" w14:textId="77777777" w:rsidR="00560530" w:rsidRPr="004E22EA" w:rsidRDefault="00560530" w:rsidP="00560530">
      <w:pPr>
        <w:pStyle w:val="HTMLPreformatted"/>
        <w:rPr>
          <w:rFonts w:ascii="Times New Roman" w:hAnsi="Times New Roman" w:cs="Times New Roman"/>
          <w:bCs/>
          <w:sz w:val="24"/>
          <w:szCs w:val="24"/>
        </w:rPr>
      </w:pPr>
    </w:p>
    <w:p w14:paraId="06E1E775" w14:textId="77777777"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rPr>
        <w:t>Table 5  List of small supplies compliance technologies for radionuclides and limitations to use</w:t>
      </w:r>
    </w:p>
    <w:tbl>
      <w:tblPr>
        <w:tblW w:w="0" w:type="auto"/>
        <w:tblCellMar>
          <w:left w:w="0" w:type="dxa"/>
          <w:right w:w="0" w:type="dxa"/>
        </w:tblCellMar>
        <w:tblLook w:val="04A0" w:firstRow="1" w:lastRow="0" w:firstColumn="1" w:lastColumn="0" w:noHBand="0" w:noVBand="1"/>
      </w:tblPr>
      <w:tblGrid>
        <w:gridCol w:w="2213"/>
        <w:gridCol w:w="2116"/>
        <w:gridCol w:w="2102"/>
        <w:gridCol w:w="2189"/>
      </w:tblGrid>
      <w:tr w:rsidR="004E22EA" w:rsidRPr="004E22EA" w14:paraId="1A000BB8" w14:textId="77777777" w:rsidTr="00AF4D96">
        <w:tc>
          <w:tcPr>
            <w:tcW w:w="2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7933A5"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Unit Technologies</w:t>
            </w:r>
          </w:p>
        </w:tc>
        <w:tc>
          <w:tcPr>
            <w:tcW w:w="2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BF06FF"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Limitations (see footnotes)</w:t>
            </w:r>
          </w:p>
        </w:tc>
        <w:tc>
          <w:tcPr>
            <w:tcW w:w="21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7C5E78"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 xml:space="preserve">Operator skill level required * </w:t>
            </w:r>
          </w:p>
        </w:tc>
        <w:tc>
          <w:tcPr>
            <w:tcW w:w="22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4108EC"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Raw water quality range and considerations.</w:t>
            </w:r>
          </w:p>
        </w:tc>
      </w:tr>
      <w:tr w:rsidR="004E22EA" w:rsidRPr="004E22EA" w14:paraId="5DB7E209" w14:textId="77777777" w:rsidTr="00AF4D96">
        <w:tc>
          <w:tcPr>
            <w:tcW w:w="2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E5E59"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1. Ion exchange</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1E064145"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  (a)</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14:paraId="7102ABBC"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Intermediate</w:t>
            </w:r>
          </w:p>
        </w:tc>
        <w:tc>
          <w:tcPr>
            <w:tcW w:w="2249" w:type="dxa"/>
            <w:tcBorders>
              <w:top w:val="nil"/>
              <w:left w:val="nil"/>
              <w:bottom w:val="single" w:sz="8" w:space="0" w:color="auto"/>
              <w:right w:val="single" w:sz="8" w:space="0" w:color="auto"/>
            </w:tcBorders>
            <w:tcMar>
              <w:top w:w="0" w:type="dxa"/>
              <w:left w:w="108" w:type="dxa"/>
              <w:bottom w:w="0" w:type="dxa"/>
              <w:right w:w="108" w:type="dxa"/>
            </w:tcMar>
            <w:hideMark/>
          </w:tcPr>
          <w:p w14:paraId="0E8349EE"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All ground waters.</w:t>
            </w:r>
          </w:p>
        </w:tc>
      </w:tr>
      <w:tr w:rsidR="004E22EA" w:rsidRPr="004E22EA" w14:paraId="63DC9434" w14:textId="77777777" w:rsidTr="00AF4D96">
        <w:tc>
          <w:tcPr>
            <w:tcW w:w="2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676469"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2. Reverse osmosis (RO)</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0383F4A1"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  (b)</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14:paraId="784C67ED"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Advanced</w:t>
            </w:r>
          </w:p>
        </w:tc>
        <w:tc>
          <w:tcPr>
            <w:tcW w:w="2249" w:type="dxa"/>
            <w:tcBorders>
              <w:top w:val="nil"/>
              <w:left w:val="nil"/>
              <w:bottom w:val="single" w:sz="8" w:space="0" w:color="auto"/>
              <w:right w:val="single" w:sz="8" w:space="0" w:color="auto"/>
            </w:tcBorders>
            <w:tcMar>
              <w:top w:w="0" w:type="dxa"/>
              <w:left w:w="108" w:type="dxa"/>
              <w:bottom w:w="0" w:type="dxa"/>
              <w:right w:w="108" w:type="dxa"/>
            </w:tcMar>
            <w:hideMark/>
          </w:tcPr>
          <w:p w14:paraId="263BEC14"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Surface waters usually require pre-filtration.</w:t>
            </w:r>
          </w:p>
        </w:tc>
      </w:tr>
      <w:tr w:rsidR="004E22EA" w:rsidRPr="004E22EA" w14:paraId="1CA0B020" w14:textId="77777777" w:rsidTr="00AF4D96">
        <w:tc>
          <w:tcPr>
            <w:tcW w:w="2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E8009"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3. Lime softening</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32F29763"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  (c)</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14:paraId="1FA67AB2"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Advanced</w:t>
            </w:r>
          </w:p>
        </w:tc>
        <w:tc>
          <w:tcPr>
            <w:tcW w:w="2249" w:type="dxa"/>
            <w:tcBorders>
              <w:top w:val="nil"/>
              <w:left w:val="nil"/>
              <w:bottom w:val="single" w:sz="8" w:space="0" w:color="auto"/>
              <w:right w:val="single" w:sz="8" w:space="0" w:color="auto"/>
            </w:tcBorders>
            <w:tcMar>
              <w:top w:w="0" w:type="dxa"/>
              <w:left w:w="108" w:type="dxa"/>
              <w:bottom w:w="0" w:type="dxa"/>
              <w:right w:w="108" w:type="dxa"/>
            </w:tcMar>
            <w:hideMark/>
          </w:tcPr>
          <w:p w14:paraId="50BDCE50"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All waters.</w:t>
            </w:r>
          </w:p>
        </w:tc>
      </w:tr>
      <w:tr w:rsidR="004E22EA" w:rsidRPr="004E22EA" w14:paraId="3247C7B5" w14:textId="77777777" w:rsidTr="00AF4D96">
        <w:tc>
          <w:tcPr>
            <w:tcW w:w="2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18607"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4. Green sand filtration</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78CFA28A"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  (d)</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14:paraId="509B8CD5"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Basic</w:t>
            </w:r>
          </w:p>
        </w:tc>
        <w:tc>
          <w:tcPr>
            <w:tcW w:w="2249" w:type="dxa"/>
            <w:tcBorders>
              <w:top w:val="nil"/>
              <w:left w:val="nil"/>
              <w:bottom w:val="single" w:sz="8" w:space="0" w:color="auto"/>
              <w:right w:val="single" w:sz="8" w:space="0" w:color="auto"/>
            </w:tcBorders>
            <w:tcMar>
              <w:top w:w="0" w:type="dxa"/>
              <w:left w:w="108" w:type="dxa"/>
              <w:bottom w:w="0" w:type="dxa"/>
              <w:right w:w="108" w:type="dxa"/>
            </w:tcMar>
            <w:hideMark/>
          </w:tcPr>
          <w:p w14:paraId="7A76953A"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 </w:t>
            </w:r>
          </w:p>
        </w:tc>
      </w:tr>
      <w:tr w:rsidR="004E22EA" w:rsidRPr="004E22EA" w14:paraId="06C7DCBE" w14:textId="77777777" w:rsidTr="00AF4D96">
        <w:tc>
          <w:tcPr>
            <w:tcW w:w="2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C54B7D"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5. Co-precipitation and Barium sulfate</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59EDC0FE"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  (e)</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14:paraId="1111AE29"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Intermediate to Advanced</w:t>
            </w:r>
          </w:p>
        </w:tc>
        <w:tc>
          <w:tcPr>
            <w:tcW w:w="2249" w:type="dxa"/>
            <w:tcBorders>
              <w:top w:val="nil"/>
              <w:left w:val="nil"/>
              <w:bottom w:val="single" w:sz="8" w:space="0" w:color="auto"/>
              <w:right w:val="single" w:sz="8" w:space="0" w:color="auto"/>
            </w:tcBorders>
            <w:tcMar>
              <w:top w:w="0" w:type="dxa"/>
              <w:left w:w="108" w:type="dxa"/>
              <w:bottom w:w="0" w:type="dxa"/>
              <w:right w:w="108" w:type="dxa"/>
            </w:tcMar>
            <w:hideMark/>
          </w:tcPr>
          <w:p w14:paraId="6E532539"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Ground waters with suitable water quality.</w:t>
            </w:r>
          </w:p>
        </w:tc>
      </w:tr>
      <w:tr w:rsidR="004E22EA" w:rsidRPr="004E22EA" w14:paraId="43516600" w14:textId="77777777" w:rsidTr="00AF4D96">
        <w:tc>
          <w:tcPr>
            <w:tcW w:w="2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6C2131"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6. Electrodialysis/ electrodialysis reversal</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1B42292C"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Not applicable</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14:paraId="543244B1"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Basic to intermediate</w:t>
            </w:r>
          </w:p>
        </w:tc>
        <w:tc>
          <w:tcPr>
            <w:tcW w:w="2249" w:type="dxa"/>
            <w:tcBorders>
              <w:top w:val="nil"/>
              <w:left w:val="nil"/>
              <w:bottom w:val="single" w:sz="8" w:space="0" w:color="auto"/>
              <w:right w:val="single" w:sz="8" w:space="0" w:color="auto"/>
            </w:tcBorders>
            <w:tcMar>
              <w:top w:w="0" w:type="dxa"/>
              <w:left w:w="108" w:type="dxa"/>
              <w:bottom w:w="0" w:type="dxa"/>
              <w:right w:w="108" w:type="dxa"/>
            </w:tcMar>
            <w:hideMark/>
          </w:tcPr>
          <w:p w14:paraId="27820D9F"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All ground waters.</w:t>
            </w:r>
          </w:p>
        </w:tc>
      </w:tr>
      <w:tr w:rsidR="004E22EA" w:rsidRPr="004E22EA" w14:paraId="0A8AF267" w14:textId="77777777" w:rsidTr="00AF4D96">
        <w:tc>
          <w:tcPr>
            <w:tcW w:w="2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C2F4A7"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7. Pre-formed hydrous Manganese oxide filtration.</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66307EA9"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  (f)</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14:paraId="6D780AFC"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Intermediate</w:t>
            </w:r>
          </w:p>
        </w:tc>
        <w:tc>
          <w:tcPr>
            <w:tcW w:w="2249" w:type="dxa"/>
            <w:tcBorders>
              <w:top w:val="nil"/>
              <w:left w:val="nil"/>
              <w:bottom w:val="single" w:sz="8" w:space="0" w:color="auto"/>
              <w:right w:val="single" w:sz="8" w:space="0" w:color="auto"/>
            </w:tcBorders>
            <w:tcMar>
              <w:top w:w="0" w:type="dxa"/>
              <w:left w:w="108" w:type="dxa"/>
              <w:bottom w:w="0" w:type="dxa"/>
              <w:right w:w="108" w:type="dxa"/>
            </w:tcMar>
            <w:hideMark/>
          </w:tcPr>
          <w:p w14:paraId="314A4D79"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All ground waters.</w:t>
            </w:r>
          </w:p>
        </w:tc>
      </w:tr>
      <w:tr w:rsidR="004E22EA" w:rsidRPr="004E22EA" w14:paraId="4DA608DB" w14:textId="77777777" w:rsidTr="00AF4D96">
        <w:tc>
          <w:tcPr>
            <w:tcW w:w="2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20BEC"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8. Activated alumina</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0B10208C"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  (a), (g)</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14:paraId="04BD5D1A"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Advanced</w:t>
            </w:r>
          </w:p>
        </w:tc>
        <w:tc>
          <w:tcPr>
            <w:tcW w:w="2249" w:type="dxa"/>
            <w:tcBorders>
              <w:top w:val="nil"/>
              <w:left w:val="nil"/>
              <w:bottom w:val="single" w:sz="8" w:space="0" w:color="auto"/>
              <w:right w:val="single" w:sz="8" w:space="0" w:color="auto"/>
            </w:tcBorders>
            <w:tcMar>
              <w:top w:w="0" w:type="dxa"/>
              <w:left w:w="108" w:type="dxa"/>
              <w:bottom w:w="0" w:type="dxa"/>
              <w:right w:w="108" w:type="dxa"/>
            </w:tcMar>
            <w:hideMark/>
          </w:tcPr>
          <w:p w14:paraId="6FA9516F"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All ground waters; competing anion concentrations may affect regeneration frequency.</w:t>
            </w:r>
          </w:p>
        </w:tc>
      </w:tr>
      <w:tr w:rsidR="00560530" w:rsidRPr="004E22EA" w14:paraId="4682B8FB" w14:textId="77777777" w:rsidTr="00AF4D96">
        <w:tc>
          <w:tcPr>
            <w:tcW w:w="2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EAB5F"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9. Enhanced coagulation/ filtration</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48F15858"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  (h)</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14:paraId="6DD6F31F"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Advanced</w:t>
            </w:r>
          </w:p>
        </w:tc>
        <w:tc>
          <w:tcPr>
            <w:tcW w:w="2249" w:type="dxa"/>
            <w:tcBorders>
              <w:top w:val="nil"/>
              <w:left w:val="nil"/>
              <w:bottom w:val="single" w:sz="8" w:space="0" w:color="auto"/>
              <w:right w:val="single" w:sz="8" w:space="0" w:color="auto"/>
            </w:tcBorders>
            <w:tcMar>
              <w:top w:w="0" w:type="dxa"/>
              <w:left w:w="108" w:type="dxa"/>
              <w:bottom w:w="0" w:type="dxa"/>
              <w:right w:w="108" w:type="dxa"/>
            </w:tcMar>
            <w:hideMark/>
          </w:tcPr>
          <w:p w14:paraId="6A39CD37"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Can treat a wide range of water qualities.</w:t>
            </w:r>
          </w:p>
        </w:tc>
      </w:tr>
    </w:tbl>
    <w:p w14:paraId="1FFF54A5" w14:textId="77777777" w:rsidR="00560530" w:rsidRPr="004E22EA" w:rsidRDefault="00560530" w:rsidP="00560530">
      <w:pPr>
        <w:pStyle w:val="HTMLPreformatted"/>
        <w:rPr>
          <w:rFonts w:ascii="Times New Roman" w:hAnsi="Times New Roman" w:cs="Times New Roman"/>
          <w:bCs/>
          <w:sz w:val="24"/>
          <w:szCs w:val="24"/>
        </w:rPr>
      </w:pPr>
    </w:p>
    <w:p w14:paraId="215F0127" w14:textId="77777777"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rPr>
        <w:t>* An operator with a basic skill level has minimal experience in the water treatment field and can perform the necessary system operation and monitoring if provided with proper instruction.  The operator is capable of reading and following explicit directions.  An operator with an intermediate skill level understands the principles of water treatment and has a knowledge of the regulatory framework.  The operator is capable of making system changes in response to source water fluctuations.  An operator with an advanced skill</w:t>
      </w:r>
      <w:r w:rsidR="00813379" w:rsidRPr="004E22EA">
        <w:rPr>
          <w:rFonts w:ascii="Times New Roman" w:hAnsi="Times New Roman" w:cs="Times New Roman"/>
          <w:bCs/>
          <w:sz w:val="24"/>
          <w:szCs w:val="24"/>
        </w:rPr>
        <w:t xml:space="preserve"> </w:t>
      </w:r>
      <w:r w:rsidRPr="004E22EA">
        <w:rPr>
          <w:rFonts w:ascii="Times New Roman" w:hAnsi="Times New Roman" w:cs="Times New Roman"/>
          <w:bCs/>
          <w:sz w:val="24"/>
          <w:szCs w:val="24"/>
        </w:rPr>
        <w:t>level possesses a thorough understanding of the principles of system operation.  The operator is knowledgeable in water treatment and regulatory requirements.  The operator may, however, have advanced knowledge of only the particular treatment technology.  The operator seeks information, remains informed, and reliably interprets and responds to water fluctuations and system intricacies.</w:t>
      </w:r>
    </w:p>
    <w:p w14:paraId="54BC0C62" w14:textId="77777777" w:rsidR="00560530" w:rsidRPr="004E22EA" w:rsidRDefault="00560530" w:rsidP="00560530">
      <w:pPr>
        <w:pStyle w:val="HTMLPreformatted"/>
        <w:rPr>
          <w:rFonts w:ascii="Times New Roman" w:hAnsi="Times New Roman" w:cs="Times New Roman"/>
          <w:bCs/>
          <w:sz w:val="24"/>
          <w:szCs w:val="24"/>
        </w:rPr>
      </w:pPr>
    </w:p>
    <w:p w14:paraId="4D33F5ED" w14:textId="77777777"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rPr>
        <w:t>Limitations Footnotes: Technologies for Radionuclides:</w:t>
      </w:r>
    </w:p>
    <w:p w14:paraId="5D6E5545" w14:textId="58DB9FE8"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rPr>
        <w:t xml:space="preserve">a. The regeneration solution contains high concentrations of the contaminant ions. Disposal options </w:t>
      </w:r>
      <w:r w:rsidRPr="004E22EA">
        <w:rPr>
          <w:rFonts w:ascii="Times New Roman" w:hAnsi="Times New Roman" w:cs="Times New Roman"/>
          <w:bCs/>
          <w:strike/>
          <w:sz w:val="24"/>
          <w:szCs w:val="24"/>
        </w:rPr>
        <w:t>shall</w:t>
      </w:r>
      <w:r w:rsidR="00385040" w:rsidRPr="004E22EA">
        <w:rPr>
          <w:rFonts w:ascii="Times New Roman" w:hAnsi="Times New Roman" w:cs="Times New Roman"/>
          <w:bCs/>
          <w:strike/>
          <w:sz w:val="24"/>
          <w:szCs w:val="24"/>
        </w:rPr>
        <w:t xml:space="preserve"> </w:t>
      </w:r>
      <w:r w:rsidR="00385040" w:rsidRPr="004E22EA">
        <w:rPr>
          <w:rFonts w:ascii="Times New Roman" w:hAnsi="Times New Roman" w:cs="Times New Roman"/>
          <w:b/>
          <w:sz w:val="24"/>
          <w:szCs w:val="24"/>
        </w:rPr>
        <w:t>must</w:t>
      </w:r>
      <w:r w:rsidRPr="004E22EA">
        <w:rPr>
          <w:rFonts w:ascii="Times New Roman" w:hAnsi="Times New Roman" w:cs="Times New Roman"/>
          <w:bCs/>
          <w:sz w:val="24"/>
          <w:szCs w:val="24"/>
        </w:rPr>
        <w:t xml:space="preserve"> be carefully considered before choosing this technology.</w:t>
      </w:r>
    </w:p>
    <w:p w14:paraId="6CCA1F8A" w14:textId="44A19334"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rPr>
        <w:lastRenderedPageBreak/>
        <w:t xml:space="preserve">b. Reject water disposal options </w:t>
      </w:r>
      <w:r w:rsidRPr="004E22EA">
        <w:rPr>
          <w:rFonts w:ascii="Times New Roman" w:hAnsi="Times New Roman" w:cs="Times New Roman"/>
          <w:bCs/>
          <w:strike/>
          <w:sz w:val="24"/>
          <w:szCs w:val="24"/>
        </w:rPr>
        <w:t xml:space="preserve">shall </w:t>
      </w:r>
      <w:r w:rsidR="00F55239" w:rsidRPr="004E22EA">
        <w:rPr>
          <w:rFonts w:ascii="Times New Roman" w:hAnsi="Times New Roman" w:cs="Times New Roman"/>
          <w:b/>
          <w:sz w:val="24"/>
          <w:szCs w:val="24"/>
        </w:rPr>
        <w:t xml:space="preserve">must </w:t>
      </w:r>
      <w:r w:rsidRPr="004E22EA">
        <w:rPr>
          <w:rFonts w:ascii="Times New Roman" w:hAnsi="Times New Roman" w:cs="Times New Roman"/>
          <w:bCs/>
          <w:sz w:val="24"/>
          <w:szCs w:val="24"/>
        </w:rPr>
        <w:t>be carefully considered before choosing this technology.</w:t>
      </w:r>
    </w:p>
    <w:p w14:paraId="2128EB6B" w14:textId="77777777"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rPr>
        <w:t>c. The combination of variable source water quality and the complexity of the water chemistry involved may make this technology too complex for small surface water systems.</w:t>
      </w:r>
    </w:p>
    <w:p w14:paraId="39DC2C22" w14:textId="77777777"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rPr>
        <w:t>d. Removal efficiencies may vary depending on water quality.</w:t>
      </w:r>
    </w:p>
    <w:p w14:paraId="4E95DA09" w14:textId="77777777"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rPr>
        <w:t>e. This technology may be very limited in application to small systems.  Since the process requires static mixing, detention basins, and filtration, it is most applicable to systems with sufficiently high sulfate levels that already have a suitable filtration treatment train in place.</w:t>
      </w:r>
    </w:p>
    <w:p w14:paraId="65DA6242" w14:textId="77777777"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rPr>
        <w:t>f. This technology is most applicable to small systems that already have filtration in place.</w:t>
      </w:r>
    </w:p>
    <w:p w14:paraId="05F879C3" w14:textId="77777777"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rPr>
        <w:t>g. Handling of chemicals required during regeneration and pH adjustment may be too difficult for small systems without an adequately trained operator.</w:t>
      </w:r>
    </w:p>
    <w:p w14:paraId="2863E404" w14:textId="77777777"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rPr>
        <w:t>h. Assumes modification to a coagulation/filtration process already in place.</w:t>
      </w:r>
    </w:p>
    <w:p w14:paraId="1B2F2D72" w14:textId="77777777" w:rsidR="00560530" w:rsidRPr="004E22EA" w:rsidRDefault="00560530" w:rsidP="00560530">
      <w:pPr>
        <w:pStyle w:val="HTMLPreformatted"/>
        <w:rPr>
          <w:rFonts w:ascii="Times New Roman" w:hAnsi="Times New Roman" w:cs="Times New Roman"/>
          <w:bCs/>
          <w:sz w:val="24"/>
          <w:szCs w:val="24"/>
        </w:rPr>
      </w:pPr>
    </w:p>
    <w:p w14:paraId="7BEF2688" w14:textId="77777777"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rPr>
        <w:t xml:space="preserve">Table 6  Compliance technologies by supply size category for radionuclide </w:t>
      </w:r>
    </w:p>
    <w:p w14:paraId="20A6317C" w14:textId="77777777"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rPr>
        <w:t>Requirements</w:t>
      </w:r>
    </w:p>
    <w:tbl>
      <w:tblPr>
        <w:tblW w:w="0" w:type="auto"/>
        <w:tblLook w:val="01E0" w:firstRow="1" w:lastRow="1" w:firstColumn="1" w:lastColumn="1" w:noHBand="0" w:noVBand="0"/>
      </w:tblPr>
      <w:tblGrid>
        <w:gridCol w:w="2214"/>
        <w:gridCol w:w="2122"/>
        <w:gridCol w:w="2141"/>
        <w:gridCol w:w="2153"/>
      </w:tblGrid>
      <w:tr w:rsidR="004E22EA" w:rsidRPr="004E22EA" w14:paraId="2EA5DEB8" w14:textId="77777777" w:rsidTr="00AF4D96">
        <w:trPr>
          <w:cantSplit/>
          <w:tblHead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22C5221D"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Contaminant</w:t>
            </w:r>
          </w:p>
        </w:tc>
        <w:tc>
          <w:tcPr>
            <w:tcW w:w="6912" w:type="dxa"/>
            <w:gridSpan w:val="3"/>
            <w:tcBorders>
              <w:top w:val="single" w:sz="4" w:space="0" w:color="auto"/>
              <w:left w:val="single" w:sz="4" w:space="0" w:color="auto"/>
              <w:bottom w:val="single" w:sz="4" w:space="0" w:color="auto"/>
              <w:right w:val="single" w:sz="4" w:space="0" w:color="auto"/>
            </w:tcBorders>
            <w:shd w:val="clear" w:color="auto" w:fill="auto"/>
          </w:tcPr>
          <w:p w14:paraId="7FBA719F"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Compliance technologies* for supply size categories (population served)</w:t>
            </w:r>
          </w:p>
        </w:tc>
      </w:tr>
      <w:tr w:rsidR="004E22EA" w:rsidRPr="004E22EA" w14:paraId="07A99DDA" w14:textId="77777777" w:rsidTr="00AF4D96">
        <w:trPr>
          <w:cantSplit/>
          <w:tblHead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2C5DF95C" w14:textId="77777777" w:rsidR="00560530" w:rsidRPr="004E22EA" w:rsidRDefault="00560530" w:rsidP="00560530">
            <w:pPr>
              <w:pStyle w:val="NoSpacing"/>
              <w:rPr>
                <w:rFonts w:ascii="Times New Roman" w:hAnsi="Times New Roman"/>
                <w:bCs/>
                <w:sz w:val="24"/>
                <w:szCs w:val="24"/>
              </w:rPr>
            </w:pP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2C3400F6"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25-500</w:t>
            </w: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62159C3B"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501-3,300</w:t>
            </w: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72176C7B"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3,301 – 10,000</w:t>
            </w:r>
          </w:p>
        </w:tc>
      </w:tr>
      <w:tr w:rsidR="004E22EA" w:rsidRPr="004E22EA" w14:paraId="29573ACF" w14:textId="77777777" w:rsidTr="00AF4D96">
        <w:tc>
          <w:tcPr>
            <w:tcW w:w="2304" w:type="dxa"/>
            <w:tcBorders>
              <w:top w:val="single" w:sz="4" w:space="0" w:color="auto"/>
              <w:left w:val="single" w:sz="4" w:space="0" w:color="auto"/>
              <w:bottom w:val="single" w:sz="4" w:space="0" w:color="auto"/>
              <w:right w:val="single" w:sz="4" w:space="0" w:color="auto"/>
            </w:tcBorders>
            <w:shd w:val="clear" w:color="auto" w:fill="auto"/>
          </w:tcPr>
          <w:p w14:paraId="11196EB8"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1. Combined radium 226 and radium 228</w:t>
            </w: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17B93701"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1, 2, 3, 4, 5, 6, 7</w:t>
            </w: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377FD0A5"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1, 2, 3, 4, 5, 6, 7</w:t>
            </w: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3D741505"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1, 2, 3, 4, 5, 6, 7</w:t>
            </w:r>
          </w:p>
        </w:tc>
      </w:tr>
      <w:tr w:rsidR="004E22EA" w:rsidRPr="004E22EA" w14:paraId="492D2859" w14:textId="77777777" w:rsidTr="00AF4D96">
        <w:tc>
          <w:tcPr>
            <w:tcW w:w="2304" w:type="dxa"/>
            <w:tcBorders>
              <w:top w:val="single" w:sz="4" w:space="0" w:color="auto"/>
              <w:left w:val="single" w:sz="4" w:space="0" w:color="auto"/>
              <w:bottom w:val="single" w:sz="4" w:space="0" w:color="auto"/>
              <w:right w:val="single" w:sz="4" w:space="0" w:color="auto"/>
            </w:tcBorders>
            <w:shd w:val="clear" w:color="auto" w:fill="auto"/>
          </w:tcPr>
          <w:p w14:paraId="1277D073"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2. Gross alpha particle activity</w:t>
            </w: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19847690"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2</w:t>
            </w: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09C5414A"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2</w:t>
            </w: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6F667897"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2</w:t>
            </w:r>
          </w:p>
        </w:tc>
      </w:tr>
      <w:tr w:rsidR="004E22EA" w:rsidRPr="004E22EA" w14:paraId="584163B3" w14:textId="77777777" w:rsidTr="00AF4D96">
        <w:tc>
          <w:tcPr>
            <w:tcW w:w="2304" w:type="dxa"/>
            <w:tcBorders>
              <w:top w:val="single" w:sz="4" w:space="0" w:color="auto"/>
              <w:left w:val="single" w:sz="4" w:space="0" w:color="auto"/>
              <w:bottom w:val="single" w:sz="4" w:space="0" w:color="auto"/>
              <w:right w:val="single" w:sz="4" w:space="0" w:color="auto"/>
            </w:tcBorders>
            <w:shd w:val="clear" w:color="auto" w:fill="auto"/>
          </w:tcPr>
          <w:p w14:paraId="6471C2F5"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3. Beta particle activity and photon activity</w:t>
            </w: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7B512F08"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1, 2</w:t>
            </w: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748633AC"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1, 2</w:t>
            </w: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5B7951BB"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1, 2</w:t>
            </w:r>
          </w:p>
        </w:tc>
      </w:tr>
      <w:tr w:rsidR="00560530" w:rsidRPr="004E22EA" w14:paraId="050169AF" w14:textId="77777777" w:rsidTr="00AF4D96">
        <w:tc>
          <w:tcPr>
            <w:tcW w:w="2304" w:type="dxa"/>
            <w:tcBorders>
              <w:top w:val="single" w:sz="4" w:space="0" w:color="auto"/>
              <w:left w:val="single" w:sz="4" w:space="0" w:color="auto"/>
              <w:bottom w:val="single" w:sz="4" w:space="0" w:color="auto"/>
              <w:right w:val="single" w:sz="4" w:space="0" w:color="auto"/>
            </w:tcBorders>
            <w:shd w:val="clear" w:color="auto" w:fill="auto"/>
          </w:tcPr>
          <w:p w14:paraId="5F9AB207"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4. Uranium</w:t>
            </w: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4CAC94E1"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1, 8, 9</w:t>
            </w: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13D84984"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1, 2, 3, 8, 9</w:t>
            </w: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6B891542" w14:textId="77777777" w:rsidR="00560530" w:rsidRPr="004E22EA" w:rsidRDefault="00560530" w:rsidP="00560530">
            <w:pPr>
              <w:pStyle w:val="NoSpacing"/>
              <w:rPr>
                <w:rFonts w:ascii="Times New Roman" w:hAnsi="Times New Roman"/>
                <w:bCs/>
                <w:sz w:val="24"/>
                <w:szCs w:val="24"/>
              </w:rPr>
            </w:pPr>
            <w:r w:rsidRPr="004E22EA">
              <w:rPr>
                <w:rFonts w:ascii="Times New Roman" w:hAnsi="Times New Roman"/>
                <w:bCs/>
                <w:sz w:val="24"/>
                <w:szCs w:val="24"/>
              </w:rPr>
              <w:t>1, 2, 3, 8, 9</w:t>
            </w:r>
          </w:p>
        </w:tc>
      </w:tr>
    </w:tbl>
    <w:p w14:paraId="224016D9" w14:textId="77777777" w:rsidR="00560530" w:rsidRPr="004E22EA" w:rsidRDefault="00560530" w:rsidP="00560530">
      <w:pPr>
        <w:pStyle w:val="HTMLPreformatted"/>
        <w:rPr>
          <w:rFonts w:ascii="Times New Roman" w:hAnsi="Times New Roman" w:cs="Times New Roman"/>
          <w:bCs/>
          <w:sz w:val="24"/>
          <w:szCs w:val="24"/>
        </w:rPr>
      </w:pPr>
    </w:p>
    <w:p w14:paraId="0FB9461F" w14:textId="77777777" w:rsidR="00560530" w:rsidRPr="004E22EA" w:rsidRDefault="00560530" w:rsidP="00560530">
      <w:pPr>
        <w:pStyle w:val="HTMLPreformatted"/>
        <w:rPr>
          <w:rFonts w:ascii="Times New Roman" w:hAnsi="Times New Roman" w:cs="Times New Roman"/>
          <w:bCs/>
          <w:sz w:val="24"/>
          <w:szCs w:val="24"/>
        </w:rPr>
      </w:pPr>
      <w:r w:rsidRPr="004E22EA">
        <w:rPr>
          <w:rFonts w:ascii="Times New Roman" w:hAnsi="Times New Roman" w:cs="Times New Roman"/>
          <w:bCs/>
          <w:sz w:val="24"/>
          <w:szCs w:val="24"/>
        </w:rPr>
        <w:t>* Numbers correspond to those technologies listed in Table 5 of this rule.</w:t>
      </w:r>
    </w:p>
    <w:p w14:paraId="51C3CB15" w14:textId="77777777" w:rsidR="00560530" w:rsidRPr="004E22EA" w:rsidRDefault="00560530" w:rsidP="00560530">
      <w:pPr>
        <w:pStyle w:val="HTMLPreformatted"/>
        <w:rPr>
          <w:rFonts w:ascii="Times New Roman" w:hAnsi="Times New Roman" w:cs="Times New Roman"/>
          <w:bCs/>
          <w:sz w:val="24"/>
          <w:szCs w:val="24"/>
        </w:rPr>
      </w:pPr>
    </w:p>
    <w:p w14:paraId="5F52CAD4" w14:textId="2159B698" w:rsidR="00560530" w:rsidRPr="004E22EA" w:rsidRDefault="00560530" w:rsidP="00967AD5">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(2) The department shall require community water supplies and nontransient, noncommunity water supplies to employ a treatment method identified in subrule (1) of this rule as a condition for granting a variance, except as provided in subrule (3) of this rule.  If, after the treatment method is installed in the system, the supply cannot meet the MCL, then the supply</w:t>
      </w:r>
      <w:r w:rsidR="008C0187">
        <w:rPr>
          <w:rFonts w:ascii="Times New Roman" w:hAnsi="Times New Roman" w:cs="Times New Roman"/>
          <w:bCs/>
          <w:sz w:val="24"/>
          <w:szCs w:val="24"/>
        </w:rPr>
        <w:t xml:space="preserve"> </w:t>
      </w:r>
      <w:r w:rsidR="008C0187">
        <w:rPr>
          <w:rFonts w:ascii="Times New Roman" w:hAnsi="Times New Roman" w:cs="Times New Roman"/>
          <w:bCs/>
          <w:strike/>
          <w:sz w:val="24"/>
          <w:szCs w:val="24"/>
        </w:rPr>
        <w:t>shall be</w:t>
      </w:r>
      <w:r w:rsidR="008C0187">
        <w:rPr>
          <w:rFonts w:ascii="Times New Roman" w:hAnsi="Times New Roman" w:cs="Times New Roman"/>
          <w:bCs/>
          <w:sz w:val="24"/>
          <w:szCs w:val="24"/>
        </w:rPr>
        <w:t xml:space="preserve"> </w:t>
      </w:r>
      <w:r w:rsidR="008C0187">
        <w:rPr>
          <w:rFonts w:ascii="Times New Roman" w:hAnsi="Times New Roman" w:cs="Times New Roman"/>
          <w:b/>
          <w:sz w:val="24"/>
          <w:szCs w:val="24"/>
        </w:rPr>
        <w:t>is</w:t>
      </w:r>
      <w:r w:rsidR="00533B4F">
        <w:rPr>
          <w:rFonts w:ascii="Times New Roman" w:hAnsi="Times New Roman" w:cs="Times New Roman"/>
          <w:bCs/>
          <w:sz w:val="24"/>
          <w:szCs w:val="24"/>
        </w:rPr>
        <w:t xml:space="preserve"> </w:t>
      </w:r>
      <w:r w:rsidRPr="004E22EA">
        <w:rPr>
          <w:rFonts w:ascii="Times New Roman" w:hAnsi="Times New Roman" w:cs="Times New Roman"/>
          <w:bCs/>
          <w:sz w:val="24"/>
          <w:szCs w:val="24"/>
        </w:rPr>
        <w:t>eligible for a variance under this part and section 20 of the act</w:t>
      </w:r>
      <w:r w:rsidR="007830DC" w:rsidRPr="008C0187">
        <w:rPr>
          <w:rFonts w:ascii="Times New Roman" w:hAnsi="Times New Roman" w:cs="Times New Roman"/>
          <w:b/>
          <w:sz w:val="24"/>
          <w:szCs w:val="24"/>
        </w:rPr>
        <w:t xml:space="preserve">, </w:t>
      </w:r>
      <w:r w:rsidR="00DF2B69" w:rsidRPr="008C0187">
        <w:rPr>
          <w:rFonts w:ascii="Times New Roman" w:hAnsi="Times New Roman" w:cs="Times New Roman"/>
          <w:b/>
          <w:sz w:val="24"/>
          <w:szCs w:val="24"/>
        </w:rPr>
        <w:t>MCL 325.1020</w:t>
      </w:r>
      <w:r w:rsidRPr="004E22EA">
        <w:rPr>
          <w:rFonts w:ascii="Times New Roman" w:hAnsi="Times New Roman" w:cs="Times New Roman"/>
          <w:bCs/>
          <w:sz w:val="24"/>
          <w:szCs w:val="24"/>
        </w:rPr>
        <w:t>.</w:t>
      </w:r>
    </w:p>
    <w:p w14:paraId="063C1DEE" w14:textId="75485EF8" w:rsidR="00560530" w:rsidRPr="004E22EA" w:rsidRDefault="00560530" w:rsidP="00967AD5">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(3) If a supply demonstrates through comprehensive engineering assessments, which may include pilot plant studies, that the treatment methods  identified in subrule (1) of this rule may only achieve a de  minimis  reduction  in contaminants, then the department may issue a  schedule  of  compliance  that requires the supply being granted the variance  to  examine  other  treatment methods as a condition of obtaining the variance.</w:t>
      </w:r>
    </w:p>
    <w:p w14:paraId="4B54F10D" w14:textId="501FC9A4" w:rsidR="00560530" w:rsidRPr="004E22EA" w:rsidRDefault="00560530" w:rsidP="00967AD5">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(4) If the department determines that a treatment method identified in subrule (3) of this rule is technically feasible, then the department may require the supply to use that treatment method in connection with a compliance schedule issued under section 20 of </w:t>
      </w:r>
      <w:r w:rsidRPr="004E22EA">
        <w:rPr>
          <w:rFonts w:ascii="Times New Roman" w:hAnsi="Times New Roman" w:cs="Times New Roman"/>
          <w:bCs/>
          <w:sz w:val="24"/>
          <w:szCs w:val="24"/>
        </w:rPr>
        <w:lastRenderedPageBreak/>
        <w:t>the act</w:t>
      </w:r>
      <w:r w:rsidR="00DF2B69" w:rsidRPr="008C0187">
        <w:rPr>
          <w:rFonts w:ascii="Times New Roman" w:hAnsi="Times New Roman" w:cs="Times New Roman"/>
          <w:b/>
          <w:sz w:val="24"/>
          <w:szCs w:val="24"/>
        </w:rPr>
        <w:t>, MCL 325.1020</w:t>
      </w:r>
      <w:r w:rsidRPr="004E22EA">
        <w:rPr>
          <w:rFonts w:ascii="Times New Roman" w:hAnsi="Times New Roman" w:cs="Times New Roman"/>
          <w:bCs/>
          <w:sz w:val="24"/>
          <w:szCs w:val="24"/>
        </w:rPr>
        <w:t xml:space="preserve">.  The department's determination </w:t>
      </w:r>
      <w:r w:rsidR="003C1CC5" w:rsidRPr="004E22EA">
        <w:rPr>
          <w:rFonts w:ascii="Times New Roman" w:hAnsi="Times New Roman" w:cs="Times New Roman"/>
          <w:b/>
          <w:sz w:val="24"/>
          <w:szCs w:val="24"/>
        </w:rPr>
        <w:t xml:space="preserve">must </w:t>
      </w:r>
      <w:r w:rsidRPr="004E22EA">
        <w:rPr>
          <w:rFonts w:ascii="Times New Roman" w:hAnsi="Times New Roman" w:cs="Times New Roman"/>
          <w:bCs/>
          <w:strike/>
          <w:sz w:val="24"/>
          <w:szCs w:val="24"/>
        </w:rPr>
        <w:t xml:space="preserve">shall </w:t>
      </w:r>
      <w:r w:rsidRPr="004E22EA">
        <w:rPr>
          <w:rFonts w:ascii="Times New Roman" w:hAnsi="Times New Roman" w:cs="Times New Roman"/>
          <w:bCs/>
          <w:sz w:val="24"/>
          <w:szCs w:val="24"/>
        </w:rPr>
        <w:t>be based on studies by the supply and other relevant information.</w:t>
      </w:r>
    </w:p>
    <w:p w14:paraId="14B06567" w14:textId="158E5F4F" w:rsidR="00560530" w:rsidRPr="004E22EA" w:rsidRDefault="00560530" w:rsidP="00967AD5">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(5) The department may require a community or noncommunity supply to use point-of-use devices, point-of-entry devices, or other means as a condition of granting a variance or an exemption from the requirements of R 325.10603, R 325.10604b, R 325.10604c, </w:t>
      </w:r>
      <w:r w:rsidRPr="003B5A7C">
        <w:rPr>
          <w:rFonts w:ascii="Times New Roman" w:hAnsi="Times New Roman" w:cs="Times New Roman"/>
          <w:bCs/>
          <w:strike/>
          <w:sz w:val="24"/>
          <w:szCs w:val="24"/>
        </w:rPr>
        <w:t>or</w:t>
      </w:r>
      <w:r w:rsidRPr="004E22EA">
        <w:rPr>
          <w:rFonts w:ascii="Times New Roman" w:hAnsi="Times New Roman" w:cs="Times New Roman"/>
          <w:bCs/>
          <w:sz w:val="24"/>
          <w:szCs w:val="24"/>
        </w:rPr>
        <w:t xml:space="preserve"> R 325.10604d,</w:t>
      </w:r>
      <w:r w:rsidR="003B5A7C">
        <w:rPr>
          <w:rFonts w:ascii="Times New Roman" w:hAnsi="Times New Roman" w:cs="Times New Roman"/>
          <w:b/>
          <w:sz w:val="24"/>
          <w:szCs w:val="24"/>
        </w:rPr>
        <w:t xml:space="preserve"> or R325.10604g</w:t>
      </w:r>
      <w:r w:rsidRPr="004E22EA">
        <w:rPr>
          <w:rFonts w:ascii="Times New Roman" w:hAnsi="Times New Roman" w:cs="Times New Roman"/>
          <w:bCs/>
          <w:sz w:val="24"/>
          <w:szCs w:val="24"/>
        </w:rPr>
        <w:t xml:space="preserve"> to avoid an unreasonable risk to health.  The department may require a public water supply to use point-of-use devices or other means, but not point-of-entry devices, as  a  condition for granting an exemption from corrosion control treatment requirements for lead and copper in R 325.10604f(2) and (3) to avoid an unreasonable risk to health.  The department may require a public water supply to use point-of-entry devices as a condition for granting an exemption from the source water and lead service line replacement requirements for lead and copper under R</w:t>
      </w:r>
      <w:r w:rsidR="003B5A7C">
        <w:rPr>
          <w:rFonts w:ascii="Times New Roman" w:hAnsi="Times New Roman" w:cs="Times New Roman"/>
          <w:bCs/>
          <w:sz w:val="24"/>
          <w:szCs w:val="24"/>
        </w:rPr>
        <w:t> </w:t>
      </w:r>
      <w:r w:rsidRPr="004E22EA">
        <w:rPr>
          <w:rFonts w:ascii="Times New Roman" w:hAnsi="Times New Roman" w:cs="Times New Roman"/>
          <w:bCs/>
          <w:sz w:val="24"/>
          <w:szCs w:val="24"/>
        </w:rPr>
        <w:t>325.10604f(4) and (5) to avoid an unreasonable risk to health, provided the supply demonstrates that the device will not cause an increased corrosion of lead and copper bearing materials located between the device and the tap that may increase contaminant levels at the tap.</w:t>
      </w:r>
    </w:p>
    <w:p w14:paraId="4E2EE68D" w14:textId="77777777" w:rsidR="00560530" w:rsidRPr="004E22EA" w:rsidRDefault="00560530" w:rsidP="00967AD5">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(6) Community or noncommunity water supplies that use point-of-use or point-of-entry devices under this rule shall meet the conditions in R 325.10313.</w:t>
      </w:r>
    </w:p>
    <w:p w14:paraId="784F89A8" w14:textId="77777777" w:rsidR="00560530" w:rsidRPr="004E22EA" w:rsidRDefault="00560530">
      <w:pPr>
        <w:rPr>
          <w:rFonts w:ascii="Times New Roman" w:hAnsi="Times New Roman"/>
        </w:rPr>
      </w:pPr>
    </w:p>
    <w:p w14:paraId="1E60FB74" w14:textId="2765D059" w:rsidR="00B5479B" w:rsidRPr="004E22EA" w:rsidRDefault="00B5479B" w:rsidP="00967AD5">
      <w:pPr>
        <w:ind w:firstLine="0"/>
        <w:rPr>
          <w:rFonts w:ascii="Times New Roman" w:hAnsi="Times New Roman"/>
          <w:bCs/>
          <w:sz w:val="24"/>
          <w:szCs w:val="24"/>
        </w:rPr>
      </w:pPr>
      <w:r w:rsidRPr="004E22EA">
        <w:rPr>
          <w:rFonts w:ascii="Times New Roman" w:hAnsi="Times New Roman"/>
          <w:bCs/>
          <w:sz w:val="24"/>
          <w:szCs w:val="24"/>
        </w:rPr>
        <w:t>R 325.10313  Criteria for water supplies using POE, or POU, or both.</w:t>
      </w:r>
    </w:p>
    <w:p w14:paraId="099B49B7" w14:textId="2A86945F" w:rsidR="00B5479B" w:rsidRPr="004E22EA" w:rsidRDefault="00967AD5" w:rsidP="00967AD5">
      <w:pPr>
        <w:ind w:firstLine="0"/>
        <w:rPr>
          <w:rFonts w:ascii="Times New Roman" w:hAnsi="Times New Roman"/>
          <w:bCs/>
          <w:sz w:val="24"/>
          <w:szCs w:val="24"/>
        </w:rPr>
      </w:pPr>
      <w:r w:rsidRPr="004E22EA">
        <w:rPr>
          <w:rFonts w:ascii="Times New Roman" w:hAnsi="Times New Roman"/>
          <w:bCs/>
          <w:sz w:val="24"/>
          <w:szCs w:val="24"/>
        </w:rPr>
        <w:t xml:space="preserve">  </w:t>
      </w:r>
      <w:r w:rsidR="00B5479B" w:rsidRPr="004E22EA">
        <w:rPr>
          <w:rFonts w:ascii="Times New Roman" w:hAnsi="Times New Roman"/>
          <w:bCs/>
          <w:sz w:val="24"/>
          <w:szCs w:val="24"/>
        </w:rPr>
        <w:t>Rule 313.  (1) Community and noncommunity water supplies shall not use point-of-use devices (POU) or point-of-entry devices (POE) except as required by the department under R 325.10308b or under all of the following provisions with department approval:</w:t>
      </w:r>
    </w:p>
    <w:p w14:paraId="2567AA47" w14:textId="7E3EA6D7" w:rsidR="00B5479B" w:rsidRPr="004E22EA" w:rsidRDefault="00967AD5" w:rsidP="00967AD5">
      <w:pPr>
        <w:ind w:firstLine="0"/>
        <w:rPr>
          <w:rFonts w:ascii="Times New Roman" w:hAnsi="Times New Roman"/>
          <w:bCs/>
          <w:sz w:val="24"/>
          <w:szCs w:val="24"/>
        </w:rPr>
      </w:pPr>
      <w:r w:rsidRPr="004E22EA">
        <w:rPr>
          <w:rFonts w:ascii="Times New Roman" w:hAnsi="Times New Roman"/>
          <w:bCs/>
          <w:sz w:val="24"/>
          <w:szCs w:val="24"/>
        </w:rPr>
        <w:t xml:space="preserve">    </w:t>
      </w:r>
      <w:r w:rsidR="00B5479B" w:rsidRPr="004E22EA">
        <w:rPr>
          <w:rFonts w:ascii="Times New Roman" w:hAnsi="Times New Roman"/>
          <w:bCs/>
          <w:sz w:val="24"/>
          <w:szCs w:val="24"/>
        </w:rPr>
        <w:t>(a) Community water supplies may use POE to comply with the maximum contaminant level or treatment technique for organic, inorganic, and radiological contaminants.</w:t>
      </w:r>
    </w:p>
    <w:p w14:paraId="14FC337F" w14:textId="6345E7E8" w:rsidR="00B5479B" w:rsidRPr="004E22EA" w:rsidRDefault="00967AD5" w:rsidP="00967AD5">
      <w:pPr>
        <w:ind w:firstLine="0"/>
        <w:rPr>
          <w:rFonts w:ascii="Times New Roman" w:hAnsi="Times New Roman"/>
          <w:bCs/>
          <w:sz w:val="24"/>
          <w:szCs w:val="24"/>
        </w:rPr>
      </w:pPr>
      <w:r w:rsidRPr="004E22EA">
        <w:rPr>
          <w:rFonts w:ascii="Times New Roman" w:hAnsi="Times New Roman"/>
          <w:bCs/>
          <w:sz w:val="24"/>
          <w:szCs w:val="24"/>
        </w:rPr>
        <w:t xml:space="preserve">    </w:t>
      </w:r>
      <w:r w:rsidR="00B5479B" w:rsidRPr="004E22EA">
        <w:rPr>
          <w:rFonts w:ascii="Times New Roman" w:hAnsi="Times New Roman"/>
          <w:bCs/>
          <w:sz w:val="24"/>
          <w:szCs w:val="24"/>
        </w:rPr>
        <w:t>(b) Noncommunity water supplies may use POU, or POE, or both, to comply with maximum contaminant levels or treatment techniques for organic and inorganic contaminants.</w:t>
      </w:r>
    </w:p>
    <w:p w14:paraId="2A50507A" w14:textId="7B52A976" w:rsidR="00B5479B" w:rsidRPr="004E22EA" w:rsidRDefault="00967AD5" w:rsidP="00967AD5">
      <w:pPr>
        <w:ind w:firstLine="0"/>
        <w:rPr>
          <w:rFonts w:ascii="Times New Roman" w:hAnsi="Times New Roman"/>
          <w:bCs/>
          <w:sz w:val="24"/>
          <w:szCs w:val="24"/>
        </w:rPr>
      </w:pPr>
      <w:r w:rsidRPr="004E22EA">
        <w:rPr>
          <w:rFonts w:ascii="Times New Roman" w:hAnsi="Times New Roman"/>
          <w:bCs/>
          <w:sz w:val="24"/>
          <w:szCs w:val="24"/>
        </w:rPr>
        <w:t xml:space="preserve">    </w:t>
      </w:r>
      <w:r w:rsidR="00B5479B" w:rsidRPr="004E22EA">
        <w:rPr>
          <w:rFonts w:ascii="Times New Roman" w:hAnsi="Times New Roman"/>
          <w:bCs/>
          <w:sz w:val="24"/>
          <w:szCs w:val="24"/>
        </w:rPr>
        <w:t>(c) An alternative source of water that meets state drinking water standards is not available.</w:t>
      </w:r>
    </w:p>
    <w:p w14:paraId="662C1AC8" w14:textId="75A11F49" w:rsidR="00B5479B" w:rsidRPr="004E22EA" w:rsidRDefault="00967AD5" w:rsidP="00967AD5">
      <w:pPr>
        <w:ind w:firstLine="0"/>
        <w:rPr>
          <w:rFonts w:ascii="Times New Roman" w:hAnsi="Times New Roman"/>
          <w:bCs/>
          <w:sz w:val="24"/>
          <w:szCs w:val="24"/>
        </w:rPr>
      </w:pPr>
      <w:r w:rsidRPr="004E22EA">
        <w:rPr>
          <w:rFonts w:ascii="Times New Roman" w:hAnsi="Times New Roman"/>
          <w:bCs/>
          <w:sz w:val="24"/>
          <w:szCs w:val="24"/>
        </w:rPr>
        <w:t xml:space="preserve">  </w:t>
      </w:r>
      <w:r w:rsidR="00B5479B" w:rsidRPr="004E22EA">
        <w:rPr>
          <w:rFonts w:ascii="Times New Roman" w:hAnsi="Times New Roman"/>
          <w:bCs/>
          <w:sz w:val="24"/>
          <w:szCs w:val="24"/>
        </w:rPr>
        <w:t>(2) Supplies that use POU or POE, or both, shall meet all of the following requirements:</w:t>
      </w:r>
    </w:p>
    <w:p w14:paraId="450C48EB" w14:textId="73109E24" w:rsidR="00B5479B" w:rsidRPr="004E22EA" w:rsidRDefault="00967AD5" w:rsidP="00967AD5">
      <w:pPr>
        <w:ind w:firstLine="0"/>
        <w:rPr>
          <w:rFonts w:ascii="Times New Roman" w:hAnsi="Times New Roman"/>
          <w:bCs/>
          <w:sz w:val="24"/>
          <w:szCs w:val="24"/>
        </w:rPr>
      </w:pPr>
      <w:r w:rsidRPr="004E22EA">
        <w:rPr>
          <w:rFonts w:ascii="Times New Roman" w:hAnsi="Times New Roman"/>
          <w:bCs/>
          <w:sz w:val="24"/>
          <w:szCs w:val="24"/>
        </w:rPr>
        <w:t xml:space="preserve">    </w:t>
      </w:r>
      <w:r w:rsidR="00B5479B" w:rsidRPr="004E22EA">
        <w:rPr>
          <w:rFonts w:ascii="Times New Roman" w:hAnsi="Times New Roman"/>
          <w:bCs/>
          <w:sz w:val="24"/>
          <w:szCs w:val="24"/>
        </w:rPr>
        <w:t>(a) The supply shall operate and maintain the POU, or POE, or both.</w:t>
      </w:r>
    </w:p>
    <w:p w14:paraId="0356262F" w14:textId="525B1B27" w:rsidR="00B5479B" w:rsidRPr="004E22EA" w:rsidRDefault="00967AD5" w:rsidP="00967AD5">
      <w:pPr>
        <w:ind w:firstLine="0"/>
        <w:rPr>
          <w:rFonts w:ascii="Times New Roman" w:hAnsi="Times New Roman"/>
          <w:bCs/>
          <w:sz w:val="24"/>
          <w:szCs w:val="24"/>
        </w:rPr>
      </w:pPr>
      <w:r w:rsidRPr="004E22EA">
        <w:rPr>
          <w:rFonts w:ascii="Times New Roman" w:hAnsi="Times New Roman"/>
          <w:bCs/>
          <w:sz w:val="24"/>
          <w:szCs w:val="24"/>
        </w:rPr>
        <w:t xml:space="preserve">    </w:t>
      </w:r>
      <w:r w:rsidR="00B5479B" w:rsidRPr="004E22EA">
        <w:rPr>
          <w:rFonts w:ascii="Times New Roman" w:hAnsi="Times New Roman"/>
          <w:bCs/>
          <w:sz w:val="24"/>
          <w:szCs w:val="24"/>
        </w:rPr>
        <w:t>(b) Before POU, or POE, or both, are installed, the supply shall obtain department approval of a monitoring plan that ensures that the devices provide health protection equivalent to that provided by central water treatment.  If the POU, or POE, or both, are being used to comply with maximum contaminant levels or treatment techniques, then "equivalent" means that the water</w:t>
      </w:r>
      <w:r w:rsidR="00F55239" w:rsidRPr="004E22EA">
        <w:rPr>
          <w:rFonts w:ascii="Times New Roman" w:hAnsi="Times New Roman"/>
          <w:bCs/>
          <w:sz w:val="24"/>
          <w:szCs w:val="24"/>
        </w:rPr>
        <w:t xml:space="preserve"> </w:t>
      </w:r>
      <w:r w:rsidR="00F55239" w:rsidRPr="004E22EA">
        <w:rPr>
          <w:rFonts w:ascii="Times New Roman" w:hAnsi="Times New Roman"/>
          <w:bCs/>
          <w:strike/>
          <w:sz w:val="24"/>
          <w:szCs w:val="24"/>
        </w:rPr>
        <w:t xml:space="preserve">shall </w:t>
      </w:r>
      <w:r w:rsidR="00F55239" w:rsidRPr="004E22EA">
        <w:rPr>
          <w:rFonts w:ascii="Times New Roman" w:hAnsi="Times New Roman"/>
          <w:b/>
          <w:sz w:val="24"/>
          <w:szCs w:val="24"/>
        </w:rPr>
        <w:t>must</w:t>
      </w:r>
      <w:r w:rsidR="00B5479B" w:rsidRPr="004E22EA">
        <w:rPr>
          <w:rFonts w:ascii="Times New Roman" w:hAnsi="Times New Roman"/>
          <w:bCs/>
          <w:sz w:val="24"/>
          <w:szCs w:val="24"/>
        </w:rPr>
        <w:t xml:space="preserve"> meet all state drinking water standards and </w:t>
      </w:r>
      <w:r w:rsidR="008C0187" w:rsidRPr="008C0187">
        <w:rPr>
          <w:rFonts w:ascii="Times New Roman" w:hAnsi="Times New Roman"/>
          <w:bCs/>
          <w:strike/>
          <w:sz w:val="24"/>
          <w:szCs w:val="24"/>
        </w:rPr>
        <w:t>shall</w:t>
      </w:r>
      <w:r w:rsidR="008C0187">
        <w:rPr>
          <w:rFonts w:ascii="Times New Roman" w:hAnsi="Times New Roman"/>
          <w:bCs/>
          <w:sz w:val="24"/>
          <w:szCs w:val="24"/>
        </w:rPr>
        <w:t xml:space="preserve"> </w:t>
      </w:r>
      <w:r w:rsidR="008C0187" w:rsidRPr="008C0187">
        <w:rPr>
          <w:rFonts w:ascii="Times New Roman" w:hAnsi="Times New Roman"/>
          <w:b/>
          <w:sz w:val="24"/>
          <w:szCs w:val="24"/>
        </w:rPr>
        <w:t>must</w:t>
      </w:r>
      <w:r w:rsidR="0018366A">
        <w:rPr>
          <w:rFonts w:ascii="Times New Roman" w:hAnsi="Times New Roman"/>
          <w:bCs/>
          <w:sz w:val="24"/>
          <w:szCs w:val="24"/>
        </w:rPr>
        <w:t xml:space="preserve"> </w:t>
      </w:r>
      <w:r w:rsidR="00B5479B" w:rsidRPr="004E22EA">
        <w:rPr>
          <w:rFonts w:ascii="Times New Roman" w:hAnsi="Times New Roman"/>
          <w:bCs/>
          <w:sz w:val="24"/>
          <w:szCs w:val="24"/>
        </w:rPr>
        <w:t xml:space="preserve">be of acceptable quality similar to water distributed by a well-operated central treatment plant.  At a minimum, the monitoring plan </w:t>
      </w:r>
      <w:r w:rsidR="00F55239" w:rsidRPr="004E22EA">
        <w:rPr>
          <w:rFonts w:ascii="Times New Roman" w:hAnsi="Times New Roman"/>
          <w:bCs/>
          <w:strike/>
          <w:sz w:val="24"/>
          <w:szCs w:val="24"/>
        </w:rPr>
        <w:t xml:space="preserve">shall </w:t>
      </w:r>
      <w:r w:rsidR="00F55239" w:rsidRPr="004E22EA">
        <w:rPr>
          <w:rFonts w:ascii="Times New Roman" w:hAnsi="Times New Roman"/>
          <w:b/>
          <w:sz w:val="24"/>
          <w:szCs w:val="24"/>
        </w:rPr>
        <w:t>must</w:t>
      </w:r>
      <w:r w:rsidR="00F55239" w:rsidRPr="004E22EA">
        <w:rPr>
          <w:rFonts w:ascii="Times New Roman" w:hAnsi="Times New Roman"/>
          <w:bCs/>
          <w:sz w:val="24"/>
          <w:szCs w:val="24"/>
        </w:rPr>
        <w:t xml:space="preserve"> </w:t>
      </w:r>
      <w:r w:rsidR="00B5479B" w:rsidRPr="004E22EA">
        <w:rPr>
          <w:rFonts w:ascii="Times New Roman" w:hAnsi="Times New Roman"/>
          <w:bCs/>
          <w:sz w:val="24"/>
          <w:szCs w:val="24"/>
        </w:rPr>
        <w:t>include all of the following:</w:t>
      </w:r>
    </w:p>
    <w:p w14:paraId="1B037F24" w14:textId="06D016F2" w:rsidR="00B5479B" w:rsidRPr="004E22EA" w:rsidRDefault="00967AD5" w:rsidP="00967AD5">
      <w:pPr>
        <w:ind w:firstLine="0"/>
        <w:rPr>
          <w:rFonts w:ascii="Times New Roman" w:hAnsi="Times New Roman"/>
          <w:bCs/>
          <w:sz w:val="24"/>
          <w:szCs w:val="24"/>
        </w:rPr>
      </w:pPr>
      <w:r w:rsidRPr="004E22EA">
        <w:rPr>
          <w:rFonts w:ascii="Times New Roman" w:hAnsi="Times New Roman"/>
          <w:bCs/>
          <w:sz w:val="24"/>
          <w:szCs w:val="24"/>
        </w:rPr>
        <w:t xml:space="preserve">      </w:t>
      </w:r>
      <w:r w:rsidR="00B5479B" w:rsidRPr="004E22EA">
        <w:rPr>
          <w:rFonts w:ascii="Times New Roman" w:hAnsi="Times New Roman"/>
          <w:bCs/>
          <w:sz w:val="24"/>
          <w:szCs w:val="24"/>
        </w:rPr>
        <w:t>(i) Contaminants and parameters to be analyzed.</w:t>
      </w:r>
    </w:p>
    <w:p w14:paraId="7031460B" w14:textId="7550B85D" w:rsidR="00B5479B" w:rsidRPr="004E22EA" w:rsidRDefault="00967AD5" w:rsidP="00967AD5">
      <w:pPr>
        <w:ind w:firstLine="0"/>
        <w:rPr>
          <w:rFonts w:ascii="Times New Roman" w:hAnsi="Times New Roman"/>
          <w:bCs/>
          <w:sz w:val="24"/>
          <w:szCs w:val="24"/>
        </w:rPr>
      </w:pPr>
      <w:r w:rsidRPr="004E22EA">
        <w:rPr>
          <w:rFonts w:ascii="Times New Roman" w:hAnsi="Times New Roman"/>
          <w:bCs/>
          <w:sz w:val="24"/>
          <w:szCs w:val="24"/>
        </w:rPr>
        <w:t xml:space="preserve">      </w:t>
      </w:r>
      <w:r w:rsidR="00B5479B" w:rsidRPr="004E22EA">
        <w:rPr>
          <w:rFonts w:ascii="Times New Roman" w:hAnsi="Times New Roman"/>
          <w:bCs/>
          <w:sz w:val="24"/>
          <w:szCs w:val="24"/>
        </w:rPr>
        <w:t>(ii) Physical measurements and observations, such as total flow treated and mechanical condition of the treatment equipment.</w:t>
      </w:r>
    </w:p>
    <w:p w14:paraId="2D58F627" w14:textId="0714DAB3" w:rsidR="00B5479B" w:rsidRPr="004E22EA" w:rsidRDefault="00967AD5" w:rsidP="00967AD5">
      <w:pPr>
        <w:ind w:firstLine="0"/>
        <w:rPr>
          <w:rFonts w:ascii="Times New Roman" w:hAnsi="Times New Roman"/>
          <w:bCs/>
          <w:sz w:val="24"/>
          <w:szCs w:val="24"/>
        </w:rPr>
      </w:pPr>
      <w:r w:rsidRPr="004E22EA">
        <w:rPr>
          <w:rFonts w:ascii="Times New Roman" w:hAnsi="Times New Roman"/>
          <w:bCs/>
          <w:sz w:val="24"/>
          <w:szCs w:val="24"/>
        </w:rPr>
        <w:t xml:space="preserve">      </w:t>
      </w:r>
      <w:r w:rsidR="00B5479B" w:rsidRPr="004E22EA">
        <w:rPr>
          <w:rFonts w:ascii="Times New Roman" w:hAnsi="Times New Roman"/>
          <w:bCs/>
          <w:sz w:val="24"/>
          <w:szCs w:val="24"/>
        </w:rPr>
        <w:t>(iii) Location of sampling sites.</w:t>
      </w:r>
    </w:p>
    <w:p w14:paraId="48E80E35" w14:textId="14587746" w:rsidR="00B5479B" w:rsidRPr="004E22EA" w:rsidRDefault="00967AD5" w:rsidP="00967AD5">
      <w:pPr>
        <w:ind w:firstLine="0"/>
        <w:rPr>
          <w:rFonts w:ascii="Times New Roman" w:hAnsi="Times New Roman"/>
          <w:bCs/>
          <w:sz w:val="24"/>
          <w:szCs w:val="24"/>
        </w:rPr>
      </w:pPr>
      <w:r w:rsidRPr="004E22EA">
        <w:rPr>
          <w:rFonts w:ascii="Times New Roman" w:hAnsi="Times New Roman"/>
          <w:bCs/>
          <w:sz w:val="24"/>
          <w:szCs w:val="24"/>
        </w:rPr>
        <w:t xml:space="preserve">      </w:t>
      </w:r>
      <w:r w:rsidR="00B5479B" w:rsidRPr="004E22EA">
        <w:rPr>
          <w:rFonts w:ascii="Times New Roman" w:hAnsi="Times New Roman"/>
          <w:bCs/>
          <w:sz w:val="24"/>
          <w:szCs w:val="24"/>
        </w:rPr>
        <w:t xml:space="preserve">(iv) Frequency of sampling.  Approximately 10% of the treatment units </w:t>
      </w:r>
      <w:r w:rsidR="00D6619B" w:rsidRPr="004E22EA">
        <w:rPr>
          <w:rFonts w:ascii="Times New Roman" w:hAnsi="Times New Roman"/>
          <w:bCs/>
          <w:strike/>
          <w:sz w:val="24"/>
          <w:szCs w:val="24"/>
        </w:rPr>
        <w:t xml:space="preserve">shall </w:t>
      </w:r>
      <w:r w:rsidR="00D6619B" w:rsidRPr="004E22EA">
        <w:rPr>
          <w:rFonts w:ascii="Times New Roman" w:hAnsi="Times New Roman"/>
          <w:b/>
          <w:sz w:val="24"/>
          <w:szCs w:val="24"/>
        </w:rPr>
        <w:t>must</w:t>
      </w:r>
      <w:r w:rsidR="00D6619B" w:rsidRPr="004E22EA">
        <w:rPr>
          <w:rFonts w:ascii="Times New Roman" w:hAnsi="Times New Roman"/>
          <w:bCs/>
          <w:sz w:val="24"/>
          <w:szCs w:val="24"/>
        </w:rPr>
        <w:t xml:space="preserve"> </w:t>
      </w:r>
      <w:r w:rsidR="00B5479B" w:rsidRPr="004E22EA">
        <w:rPr>
          <w:rFonts w:ascii="Times New Roman" w:hAnsi="Times New Roman"/>
          <w:bCs/>
          <w:sz w:val="24"/>
          <w:szCs w:val="24"/>
        </w:rPr>
        <w:t xml:space="preserve">be sampled at regular intervals so that all the POE or POU are monitored at least as </w:t>
      </w:r>
      <w:r w:rsidR="00B5479B" w:rsidRPr="004E22EA">
        <w:rPr>
          <w:rFonts w:ascii="Times New Roman" w:hAnsi="Times New Roman"/>
          <w:bCs/>
          <w:sz w:val="24"/>
          <w:szCs w:val="24"/>
        </w:rPr>
        <w:lastRenderedPageBreak/>
        <w:t xml:space="preserve">frequently as required in part 7 for a particular contaminant.  For example, for a contaminant that is required to be sampled every 3 years, 10% of the POE or POU </w:t>
      </w:r>
      <w:r w:rsidR="00D6619B" w:rsidRPr="004E22EA">
        <w:rPr>
          <w:rFonts w:ascii="Times New Roman" w:hAnsi="Times New Roman"/>
          <w:bCs/>
          <w:strike/>
          <w:sz w:val="24"/>
          <w:szCs w:val="24"/>
        </w:rPr>
        <w:t xml:space="preserve">shall </w:t>
      </w:r>
      <w:r w:rsidR="00D6619B" w:rsidRPr="004E22EA">
        <w:rPr>
          <w:rFonts w:ascii="Times New Roman" w:hAnsi="Times New Roman"/>
          <w:b/>
          <w:sz w:val="24"/>
          <w:szCs w:val="24"/>
        </w:rPr>
        <w:t>must</w:t>
      </w:r>
      <w:r w:rsidR="00D6619B" w:rsidRPr="004E22EA">
        <w:rPr>
          <w:rFonts w:ascii="Times New Roman" w:hAnsi="Times New Roman"/>
          <w:bCs/>
          <w:sz w:val="24"/>
          <w:szCs w:val="24"/>
        </w:rPr>
        <w:t xml:space="preserve"> </w:t>
      </w:r>
      <w:r w:rsidR="00B5479B" w:rsidRPr="004E22EA">
        <w:rPr>
          <w:rFonts w:ascii="Times New Roman" w:hAnsi="Times New Roman"/>
          <w:bCs/>
          <w:sz w:val="24"/>
          <w:szCs w:val="24"/>
        </w:rPr>
        <w:t>be monitored quarterly so that in 3 years time all of the POE or POU have been monitored.  The department may approve an alternate frequency that better represents the rate of degradation of the POE or POU.</w:t>
      </w:r>
    </w:p>
    <w:p w14:paraId="0975F182" w14:textId="2E13120A" w:rsidR="00B5479B" w:rsidRPr="004E22EA" w:rsidRDefault="00967AD5" w:rsidP="00967AD5">
      <w:pPr>
        <w:ind w:firstLine="0"/>
        <w:rPr>
          <w:rFonts w:ascii="Times New Roman" w:hAnsi="Times New Roman"/>
          <w:bCs/>
          <w:sz w:val="24"/>
          <w:szCs w:val="24"/>
        </w:rPr>
      </w:pPr>
      <w:r w:rsidRPr="004E22EA">
        <w:rPr>
          <w:rFonts w:ascii="Times New Roman" w:hAnsi="Times New Roman"/>
          <w:bCs/>
          <w:sz w:val="24"/>
          <w:szCs w:val="24"/>
        </w:rPr>
        <w:t xml:space="preserve">    </w:t>
      </w:r>
      <w:r w:rsidR="00B5479B" w:rsidRPr="004E22EA">
        <w:rPr>
          <w:rFonts w:ascii="Times New Roman" w:hAnsi="Times New Roman"/>
          <w:bCs/>
          <w:sz w:val="24"/>
          <w:szCs w:val="24"/>
        </w:rPr>
        <w:t>(c) Before POU, or POE, or both, are installed, the supply shall obtain department approval of a technology plan that ensures that effective technology is applied and that the microbiological safety of the water is maintained at all times.  At a minimum, the technology plan</w:t>
      </w:r>
      <w:r w:rsidR="00D6619B" w:rsidRPr="004E22EA">
        <w:rPr>
          <w:rFonts w:ascii="Times New Roman" w:hAnsi="Times New Roman"/>
          <w:bCs/>
          <w:strike/>
          <w:sz w:val="24"/>
          <w:szCs w:val="24"/>
        </w:rPr>
        <w:t xml:space="preserve"> shall</w:t>
      </w:r>
      <w:r w:rsidR="00D6619B" w:rsidRPr="004E22EA">
        <w:rPr>
          <w:rFonts w:ascii="Times New Roman" w:hAnsi="Times New Roman"/>
          <w:bCs/>
          <w:sz w:val="24"/>
          <w:szCs w:val="24"/>
        </w:rPr>
        <w:t xml:space="preserve"> </w:t>
      </w:r>
      <w:r w:rsidR="00D6619B" w:rsidRPr="004E22EA">
        <w:rPr>
          <w:rFonts w:ascii="Times New Roman" w:hAnsi="Times New Roman"/>
          <w:b/>
          <w:sz w:val="24"/>
          <w:szCs w:val="24"/>
        </w:rPr>
        <w:t>must</w:t>
      </w:r>
      <w:r w:rsidR="00B5479B" w:rsidRPr="004E22EA">
        <w:rPr>
          <w:rFonts w:ascii="Times New Roman" w:hAnsi="Times New Roman"/>
          <w:bCs/>
          <w:sz w:val="24"/>
          <w:szCs w:val="24"/>
        </w:rPr>
        <w:t xml:space="preserve"> include all of the following:</w:t>
      </w:r>
    </w:p>
    <w:p w14:paraId="0CBEAB12" w14:textId="1099E990" w:rsidR="00B5479B" w:rsidRPr="004E22EA" w:rsidRDefault="00967AD5" w:rsidP="00967AD5">
      <w:pPr>
        <w:ind w:firstLine="0"/>
        <w:rPr>
          <w:rFonts w:ascii="Times New Roman" w:hAnsi="Times New Roman"/>
          <w:bCs/>
          <w:sz w:val="24"/>
          <w:szCs w:val="24"/>
        </w:rPr>
      </w:pPr>
      <w:r w:rsidRPr="004E22EA">
        <w:rPr>
          <w:rFonts w:ascii="Times New Roman" w:hAnsi="Times New Roman"/>
          <w:bCs/>
          <w:sz w:val="24"/>
          <w:szCs w:val="24"/>
        </w:rPr>
        <w:t xml:space="preserve">      </w:t>
      </w:r>
      <w:r w:rsidR="00B5479B" w:rsidRPr="004E22EA">
        <w:rPr>
          <w:rFonts w:ascii="Times New Roman" w:hAnsi="Times New Roman"/>
          <w:bCs/>
          <w:sz w:val="24"/>
          <w:szCs w:val="24"/>
        </w:rPr>
        <w:t xml:space="preserve">(i) The POU, or POE, or both, </w:t>
      </w:r>
      <w:r w:rsidR="00D6619B" w:rsidRPr="004E22EA">
        <w:rPr>
          <w:rFonts w:ascii="Times New Roman" w:hAnsi="Times New Roman"/>
          <w:bCs/>
          <w:strike/>
          <w:sz w:val="24"/>
          <w:szCs w:val="24"/>
        </w:rPr>
        <w:t xml:space="preserve">shall </w:t>
      </w:r>
      <w:r w:rsidR="00D6619B" w:rsidRPr="004E22EA">
        <w:rPr>
          <w:rFonts w:ascii="Times New Roman" w:hAnsi="Times New Roman"/>
          <w:b/>
          <w:sz w:val="24"/>
          <w:szCs w:val="24"/>
        </w:rPr>
        <w:t>must</w:t>
      </w:r>
      <w:r w:rsidR="00D6619B" w:rsidRPr="004E22EA">
        <w:rPr>
          <w:rFonts w:ascii="Times New Roman" w:hAnsi="Times New Roman"/>
          <w:bCs/>
          <w:sz w:val="24"/>
          <w:szCs w:val="24"/>
        </w:rPr>
        <w:t xml:space="preserve"> </w:t>
      </w:r>
      <w:r w:rsidR="00B5479B" w:rsidRPr="004E22EA">
        <w:rPr>
          <w:rFonts w:ascii="Times New Roman" w:hAnsi="Times New Roman"/>
          <w:bCs/>
          <w:sz w:val="24"/>
          <w:szCs w:val="24"/>
        </w:rPr>
        <w:t>be equipped with mechanical warnings to ensure that customers are automatically notified of operational problems.</w:t>
      </w:r>
    </w:p>
    <w:p w14:paraId="09B596C7" w14:textId="17DF319D" w:rsidR="00B5479B" w:rsidRPr="004E22EA" w:rsidRDefault="00967AD5" w:rsidP="00967AD5">
      <w:pPr>
        <w:ind w:firstLine="0"/>
        <w:rPr>
          <w:rFonts w:ascii="Times New Roman" w:hAnsi="Times New Roman"/>
          <w:bCs/>
          <w:sz w:val="24"/>
          <w:szCs w:val="24"/>
        </w:rPr>
      </w:pPr>
      <w:r w:rsidRPr="004E22EA">
        <w:rPr>
          <w:rFonts w:ascii="Times New Roman" w:hAnsi="Times New Roman"/>
          <w:bCs/>
          <w:sz w:val="24"/>
          <w:szCs w:val="24"/>
        </w:rPr>
        <w:t xml:space="preserve">      </w:t>
      </w:r>
      <w:r w:rsidR="00B5479B" w:rsidRPr="004E22EA">
        <w:rPr>
          <w:rFonts w:ascii="Times New Roman" w:hAnsi="Times New Roman"/>
          <w:bCs/>
          <w:sz w:val="24"/>
          <w:szCs w:val="24"/>
        </w:rPr>
        <w:t xml:space="preserve">(ii) If a specific type of POU or POE has been independently certified to comply with the maximum contaminant level or treatment technique in accordance with the American </w:t>
      </w:r>
      <w:r w:rsidR="00F870DD" w:rsidRPr="00F870DD">
        <w:rPr>
          <w:rFonts w:ascii="Times New Roman" w:hAnsi="Times New Roman"/>
          <w:bCs/>
          <w:strike/>
          <w:sz w:val="24"/>
          <w:szCs w:val="24"/>
        </w:rPr>
        <w:t>n</w:t>
      </w:r>
      <w:r w:rsidR="00696659" w:rsidRPr="00F870DD">
        <w:rPr>
          <w:rFonts w:ascii="Times New Roman" w:hAnsi="Times New Roman"/>
          <w:b/>
          <w:sz w:val="24"/>
          <w:szCs w:val="24"/>
        </w:rPr>
        <w:t>N</w:t>
      </w:r>
      <w:r w:rsidR="00696659">
        <w:rPr>
          <w:rFonts w:ascii="Times New Roman" w:hAnsi="Times New Roman"/>
          <w:bCs/>
          <w:sz w:val="24"/>
          <w:szCs w:val="24"/>
        </w:rPr>
        <w:t xml:space="preserve">ational </w:t>
      </w:r>
      <w:r w:rsidR="00F870DD">
        <w:rPr>
          <w:rFonts w:ascii="Times New Roman" w:hAnsi="Times New Roman"/>
          <w:bCs/>
          <w:strike/>
          <w:sz w:val="24"/>
          <w:szCs w:val="24"/>
        </w:rPr>
        <w:t>s</w:t>
      </w:r>
      <w:r w:rsidR="00696659" w:rsidRPr="00F870DD">
        <w:rPr>
          <w:rFonts w:ascii="Times New Roman" w:hAnsi="Times New Roman"/>
          <w:b/>
          <w:sz w:val="24"/>
          <w:szCs w:val="24"/>
        </w:rPr>
        <w:t>S</w:t>
      </w:r>
      <w:r w:rsidR="00696659">
        <w:rPr>
          <w:rFonts w:ascii="Times New Roman" w:hAnsi="Times New Roman"/>
          <w:bCs/>
          <w:sz w:val="24"/>
          <w:szCs w:val="24"/>
        </w:rPr>
        <w:t xml:space="preserve">tandards </w:t>
      </w:r>
      <w:r w:rsidR="00F870DD">
        <w:rPr>
          <w:rFonts w:ascii="Times New Roman" w:hAnsi="Times New Roman"/>
          <w:bCs/>
          <w:strike/>
          <w:sz w:val="24"/>
          <w:szCs w:val="24"/>
        </w:rPr>
        <w:t>i</w:t>
      </w:r>
      <w:r w:rsidR="00696659" w:rsidRPr="00F870DD">
        <w:rPr>
          <w:rFonts w:ascii="Times New Roman" w:hAnsi="Times New Roman"/>
          <w:b/>
          <w:sz w:val="24"/>
          <w:szCs w:val="24"/>
        </w:rPr>
        <w:t>I</w:t>
      </w:r>
      <w:r w:rsidR="00696659">
        <w:rPr>
          <w:rFonts w:ascii="Times New Roman" w:hAnsi="Times New Roman"/>
          <w:bCs/>
          <w:sz w:val="24"/>
          <w:szCs w:val="24"/>
        </w:rPr>
        <w:t>nstitute/</w:t>
      </w:r>
      <w:r w:rsidR="00F870DD">
        <w:rPr>
          <w:rFonts w:ascii="Times New Roman" w:hAnsi="Times New Roman"/>
          <w:bCs/>
          <w:strike/>
          <w:sz w:val="24"/>
          <w:szCs w:val="24"/>
        </w:rPr>
        <w:t>n</w:t>
      </w:r>
      <w:r w:rsidR="00696659" w:rsidRPr="00F870DD">
        <w:rPr>
          <w:rFonts w:ascii="Times New Roman" w:hAnsi="Times New Roman"/>
          <w:b/>
          <w:sz w:val="24"/>
          <w:szCs w:val="24"/>
        </w:rPr>
        <w:t>N</w:t>
      </w:r>
      <w:r w:rsidR="00696659">
        <w:rPr>
          <w:rFonts w:ascii="Times New Roman" w:hAnsi="Times New Roman"/>
          <w:bCs/>
          <w:sz w:val="24"/>
          <w:szCs w:val="24"/>
        </w:rPr>
        <w:t xml:space="preserve">ational </w:t>
      </w:r>
      <w:r w:rsidR="00F870DD">
        <w:rPr>
          <w:rFonts w:ascii="Times New Roman" w:hAnsi="Times New Roman"/>
          <w:bCs/>
          <w:strike/>
          <w:sz w:val="24"/>
          <w:szCs w:val="24"/>
        </w:rPr>
        <w:t>s</w:t>
      </w:r>
      <w:r w:rsidR="00696659" w:rsidRPr="00F870DD">
        <w:rPr>
          <w:rFonts w:ascii="Times New Roman" w:hAnsi="Times New Roman"/>
          <w:b/>
          <w:sz w:val="24"/>
          <w:szCs w:val="24"/>
        </w:rPr>
        <w:t>S</w:t>
      </w:r>
      <w:r w:rsidR="00696659">
        <w:rPr>
          <w:rFonts w:ascii="Times New Roman" w:hAnsi="Times New Roman"/>
          <w:bCs/>
          <w:sz w:val="24"/>
          <w:szCs w:val="24"/>
        </w:rPr>
        <w:t xml:space="preserve">anitation </w:t>
      </w:r>
      <w:r w:rsidR="00F870DD" w:rsidRPr="00F870DD">
        <w:rPr>
          <w:rFonts w:ascii="Times New Roman" w:hAnsi="Times New Roman"/>
          <w:bCs/>
          <w:strike/>
          <w:sz w:val="24"/>
          <w:szCs w:val="24"/>
        </w:rPr>
        <w:t>f</w:t>
      </w:r>
      <w:r w:rsidR="00F870DD">
        <w:rPr>
          <w:rFonts w:ascii="Times New Roman" w:hAnsi="Times New Roman"/>
          <w:b/>
          <w:sz w:val="24"/>
          <w:szCs w:val="24"/>
        </w:rPr>
        <w:t>F</w:t>
      </w:r>
      <w:r w:rsidR="00696659" w:rsidRPr="00F870DD">
        <w:rPr>
          <w:rFonts w:ascii="Times New Roman" w:hAnsi="Times New Roman"/>
          <w:bCs/>
          <w:sz w:val="24"/>
          <w:szCs w:val="24"/>
        </w:rPr>
        <w:t>oundation</w:t>
      </w:r>
      <w:r w:rsidR="00696659">
        <w:rPr>
          <w:rFonts w:ascii="Times New Roman" w:hAnsi="Times New Roman"/>
          <w:bCs/>
          <w:sz w:val="24"/>
          <w:szCs w:val="24"/>
        </w:rPr>
        <w:t xml:space="preserve"> </w:t>
      </w:r>
      <w:r w:rsidR="00B5479B" w:rsidRPr="004E22EA">
        <w:rPr>
          <w:rFonts w:ascii="Times New Roman" w:hAnsi="Times New Roman"/>
          <w:bCs/>
          <w:sz w:val="24"/>
          <w:szCs w:val="24"/>
        </w:rPr>
        <w:t xml:space="preserve">standards 44, 53, 58, or 62, as adopted by reference in R 325.10112, then individual units of that type </w:t>
      </w:r>
      <w:r w:rsidR="00D6619B" w:rsidRPr="004E22EA">
        <w:rPr>
          <w:rFonts w:ascii="Times New Roman" w:hAnsi="Times New Roman"/>
          <w:bCs/>
          <w:strike/>
          <w:sz w:val="24"/>
          <w:szCs w:val="24"/>
        </w:rPr>
        <w:t xml:space="preserve">shall </w:t>
      </w:r>
      <w:r w:rsidR="00D6619B" w:rsidRPr="004E22EA">
        <w:rPr>
          <w:rFonts w:ascii="Times New Roman" w:hAnsi="Times New Roman"/>
          <w:b/>
          <w:sz w:val="24"/>
          <w:szCs w:val="24"/>
        </w:rPr>
        <w:t>must</w:t>
      </w:r>
      <w:r w:rsidR="00D6619B" w:rsidRPr="004E22EA">
        <w:rPr>
          <w:rFonts w:ascii="Times New Roman" w:hAnsi="Times New Roman"/>
          <w:bCs/>
          <w:sz w:val="24"/>
          <w:szCs w:val="24"/>
        </w:rPr>
        <w:t xml:space="preserve"> </w:t>
      </w:r>
      <w:r w:rsidR="00B5479B" w:rsidRPr="004E22EA">
        <w:rPr>
          <w:rFonts w:ascii="Times New Roman" w:hAnsi="Times New Roman"/>
          <w:bCs/>
          <w:sz w:val="24"/>
          <w:szCs w:val="24"/>
        </w:rPr>
        <w:t>be used to comply with the maximum contaminant level or treatment technique.  A supply may use an alternate type of POU or POE if the supply demonstrates to the department, using pilot plant studies or other means, that the alternative POU or POE consistently complies with the maximum contaminant level or treatment technique and the department approves the use of the POU or POE.</w:t>
      </w:r>
    </w:p>
    <w:p w14:paraId="1665FD7A" w14:textId="1AA800F2" w:rsidR="00B5479B" w:rsidRPr="004E22EA" w:rsidRDefault="00967AD5" w:rsidP="00967AD5">
      <w:pPr>
        <w:ind w:firstLine="0"/>
        <w:rPr>
          <w:rFonts w:ascii="Times New Roman" w:hAnsi="Times New Roman"/>
          <w:bCs/>
          <w:sz w:val="24"/>
          <w:szCs w:val="24"/>
        </w:rPr>
      </w:pPr>
      <w:r w:rsidRPr="004E22EA">
        <w:rPr>
          <w:rFonts w:ascii="Times New Roman" w:hAnsi="Times New Roman"/>
          <w:bCs/>
          <w:sz w:val="24"/>
          <w:szCs w:val="24"/>
        </w:rPr>
        <w:t xml:space="preserve">      </w:t>
      </w:r>
      <w:r w:rsidR="00B5479B" w:rsidRPr="004E22EA">
        <w:rPr>
          <w:rFonts w:ascii="Times New Roman" w:hAnsi="Times New Roman"/>
          <w:bCs/>
          <w:sz w:val="24"/>
          <w:szCs w:val="24"/>
        </w:rPr>
        <w:t xml:space="preserve">(iii) The design and application of the POU, or POE, or both, </w:t>
      </w:r>
      <w:r w:rsidR="00D6619B" w:rsidRPr="004E22EA">
        <w:rPr>
          <w:rFonts w:ascii="Times New Roman" w:hAnsi="Times New Roman"/>
          <w:bCs/>
          <w:strike/>
          <w:sz w:val="24"/>
          <w:szCs w:val="24"/>
        </w:rPr>
        <w:t xml:space="preserve">shall </w:t>
      </w:r>
      <w:r w:rsidR="00D6619B" w:rsidRPr="004E22EA">
        <w:rPr>
          <w:rFonts w:ascii="Times New Roman" w:hAnsi="Times New Roman"/>
          <w:b/>
          <w:sz w:val="24"/>
          <w:szCs w:val="24"/>
        </w:rPr>
        <w:t>must</w:t>
      </w:r>
      <w:r w:rsidR="00D6619B" w:rsidRPr="004E22EA">
        <w:rPr>
          <w:rFonts w:ascii="Times New Roman" w:hAnsi="Times New Roman"/>
          <w:bCs/>
          <w:sz w:val="24"/>
          <w:szCs w:val="24"/>
        </w:rPr>
        <w:t xml:space="preserve"> </w:t>
      </w:r>
      <w:r w:rsidR="00B5479B" w:rsidRPr="004E22EA">
        <w:rPr>
          <w:rFonts w:ascii="Times New Roman" w:hAnsi="Times New Roman"/>
          <w:bCs/>
          <w:sz w:val="24"/>
          <w:szCs w:val="24"/>
        </w:rPr>
        <w:t>consider the potential for increasing concentrations of heterotrophic bacteria in water treated with activated carbon.  Frequent backwashing, post-contactor disinfection, and heterotrophic plate count monitoring may ensure that the microbiological safety of the water is not compromised.</w:t>
      </w:r>
    </w:p>
    <w:p w14:paraId="61B9F91A" w14:textId="29579820" w:rsidR="00B5479B" w:rsidRPr="004E22EA" w:rsidRDefault="00967AD5" w:rsidP="00967AD5">
      <w:pPr>
        <w:ind w:firstLine="0"/>
        <w:rPr>
          <w:rFonts w:ascii="Times New Roman" w:hAnsi="Times New Roman"/>
          <w:bCs/>
          <w:sz w:val="24"/>
          <w:szCs w:val="24"/>
        </w:rPr>
      </w:pPr>
      <w:r w:rsidRPr="004E22EA">
        <w:rPr>
          <w:rFonts w:ascii="Times New Roman" w:hAnsi="Times New Roman"/>
          <w:bCs/>
          <w:sz w:val="24"/>
          <w:szCs w:val="24"/>
        </w:rPr>
        <w:t xml:space="preserve">    </w:t>
      </w:r>
      <w:r w:rsidR="00B5479B" w:rsidRPr="004E22EA">
        <w:rPr>
          <w:rFonts w:ascii="Times New Roman" w:hAnsi="Times New Roman"/>
          <w:bCs/>
          <w:sz w:val="24"/>
          <w:szCs w:val="24"/>
        </w:rPr>
        <w:t xml:space="preserve">(d) The supply shall demonstrate that buildings connected to the system have sufficient POU, or POE, or both, that are properly installed, maintained, and monitored such that all  </w:t>
      </w:r>
      <w:r w:rsidR="00F870DD" w:rsidRPr="00F870DD">
        <w:rPr>
          <w:rFonts w:ascii="Times New Roman" w:hAnsi="Times New Roman"/>
          <w:bCs/>
          <w:strike/>
          <w:sz w:val="24"/>
          <w:szCs w:val="24"/>
        </w:rPr>
        <w:t xml:space="preserve">of </w:t>
      </w:r>
      <w:r w:rsidR="00F870DD">
        <w:rPr>
          <w:rFonts w:ascii="Times New Roman" w:hAnsi="Times New Roman"/>
          <w:bCs/>
          <w:sz w:val="24"/>
          <w:szCs w:val="24"/>
        </w:rPr>
        <w:t xml:space="preserve">customers </w:t>
      </w:r>
      <w:r w:rsidR="00F870DD" w:rsidRPr="00F870DD">
        <w:rPr>
          <w:rFonts w:ascii="Times New Roman" w:hAnsi="Times New Roman"/>
          <w:bCs/>
          <w:strike/>
          <w:sz w:val="24"/>
          <w:szCs w:val="24"/>
        </w:rPr>
        <w:t>shall be</w:t>
      </w:r>
      <w:r w:rsidR="00F870DD">
        <w:rPr>
          <w:rFonts w:ascii="Times New Roman" w:hAnsi="Times New Roman"/>
          <w:bCs/>
          <w:sz w:val="24"/>
          <w:szCs w:val="24"/>
        </w:rPr>
        <w:t xml:space="preserve"> </w:t>
      </w:r>
      <w:r w:rsidR="00F870DD" w:rsidRPr="00F870DD">
        <w:rPr>
          <w:rFonts w:ascii="Times New Roman" w:hAnsi="Times New Roman"/>
          <w:b/>
          <w:sz w:val="24"/>
          <w:szCs w:val="24"/>
        </w:rPr>
        <w:t>are</w:t>
      </w:r>
      <w:r w:rsidR="00F870DD">
        <w:rPr>
          <w:rFonts w:ascii="Times New Roman" w:hAnsi="Times New Roman"/>
          <w:bCs/>
          <w:sz w:val="24"/>
          <w:szCs w:val="24"/>
        </w:rPr>
        <w:t xml:space="preserve"> </w:t>
      </w:r>
      <w:r w:rsidR="00B5479B" w:rsidRPr="004E22EA">
        <w:rPr>
          <w:rFonts w:ascii="Times New Roman" w:hAnsi="Times New Roman"/>
          <w:bCs/>
          <w:sz w:val="24"/>
          <w:szCs w:val="24"/>
        </w:rPr>
        <w:t>protected.</w:t>
      </w:r>
    </w:p>
    <w:p w14:paraId="369634BC" w14:textId="3986C7A9" w:rsidR="00B5479B" w:rsidRPr="004E22EA" w:rsidRDefault="00967AD5" w:rsidP="00967AD5">
      <w:pPr>
        <w:ind w:firstLine="0"/>
        <w:rPr>
          <w:rFonts w:ascii="Times New Roman" w:hAnsi="Times New Roman"/>
          <w:bCs/>
          <w:sz w:val="24"/>
          <w:szCs w:val="24"/>
        </w:rPr>
      </w:pPr>
      <w:r w:rsidRPr="004E22EA">
        <w:rPr>
          <w:rFonts w:ascii="Times New Roman" w:hAnsi="Times New Roman"/>
          <w:bCs/>
          <w:sz w:val="24"/>
          <w:szCs w:val="24"/>
        </w:rPr>
        <w:t xml:space="preserve">    </w:t>
      </w:r>
      <w:r w:rsidR="00B5479B" w:rsidRPr="004E22EA">
        <w:rPr>
          <w:rFonts w:ascii="Times New Roman" w:hAnsi="Times New Roman"/>
          <w:bCs/>
          <w:sz w:val="24"/>
          <w:szCs w:val="24"/>
        </w:rPr>
        <w:t>(e) If the POU, or POE, or both, are used to meet an MCL or treatment technique, then the supply shall replace or repair the POU or POE when the contaminant for which the device is intended to control is above the maximum contaminant level in a confirmed sample.</w:t>
      </w:r>
    </w:p>
    <w:p w14:paraId="3B71E56B" w14:textId="529EC066" w:rsidR="00B5479B" w:rsidRPr="004E22EA" w:rsidRDefault="00967AD5" w:rsidP="00967AD5">
      <w:pPr>
        <w:ind w:firstLine="0"/>
        <w:rPr>
          <w:rFonts w:ascii="Times New Roman" w:hAnsi="Times New Roman"/>
          <w:bCs/>
          <w:sz w:val="24"/>
          <w:szCs w:val="24"/>
        </w:rPr>
      </w:pPr>
      <w:r w:rsidRPr="004E22EA">
        <w:rPr>
          <w:rFonts w:ascii="Times New Roman" w:hAnsi="Times New Roman"/>
          <w:bCs/>
          <w:sz w:val="24"/>
          <w:szCs w:val="24"/>
        </w:rPr>
        <w:t xml:space="preserve">  </w:t>
      </w:r>
      <w:r w:rsidR="00B5479B" w:rsidRPr="004E22EA">
        <w:rPr>
          <w:rFonts w:ascii="Times New Roman" w:hAnsi="Times New Roman"/>
          <w:bCs/>
          <w:sz w:val="24"/>
          <w:szCs w:val="24"/>
        </w:rPr>
        <w:t>(3) Compliance with the maximum contaminant level</w:t>
      </w:r>
      <w:r w:rsidR="00D6619B" w:rsidRPr="004E22EA">
        <w:rPr>
          <w:rFonts w:ascii="Times New Roman" w:hAnsi="Times New Roman"/>
          <w:bCs/>
          <w:strike/>
          <w:sz w:val="24"/>
          <w:szCs w:val="24"/>
        </w:rPr>
        <w:t xml:space="preserve"> shall</w:t>
      </w:r>
      <w:r w:rsidR="00D6619B" w:rsidRPr="004E22EA">
        <w:rPr>
          <w:rFonts w:ascii="Times New Roman" w:hAnsi="Times New Roman"/>
          <w:bCs/>
          <w:sz w:val="24"/>
          <w:szCs w:val="24"/>
        </w:rPr>
        <w:t xml:space="preserve"> </w:t>
      </w:r>
      <w:r w:rsidR="00D6619B" w:rsidRPr="004E22EA">
        <w:rPr>
          <w:rFonts w:ascii="Times New Roman" w:hAnsi="Times New Roman"/>
          <w:b/>
          <w:sz w:val="24"/>
          <w:szCs w:val="24"/>
        </w:rPr>
        <w:t>must</w:t>
      </w:r>
      <w:r w:rsidR="00B5479B" w:rsidRPr="004E22EA">
        <w:rPr>
          <w:rFonts w:ascii="Times New Roman" w:hAnsi="Times New Roman"/>
          <w:bCs/>
          <w:sz w:val="24"/>
          <w:szCs w:val="24"/>
        </w:rPr>
        <w:t xml:space="preserve"> be determined based on the analytical results obtained at each POU or POE, also known as </w:t>
      </w:r>
      <w:r w:rsidR="00F870DD">
        <w:rPr>
          <w:rFonts w:ascii="Times New Roman" w:hAnsi="Times New Roman"/>
          <w:b/>
          <w:sz w:val="24"/>
          <w:szCs w:val="24"/>
        </w:rPr>
        <w:t xml:space="preserve">the </w:t>
      </w:r>
      <w:r w:rsidR="00B5479B" w:rsidRPr="004E22EA">
        <w:rPr>
          <w:rFonts w:ascii="Times New Roman" w:hAnsi="Times New Roman"/>
          <w:bCs/>
          <w:sz w:val="24"/>
          <w:szCs w:val="24"/>
        </w:rPr>
        <w:t xml:space="preserve">"sampling point". </w:t>
      </w:r>
      <w:r w:rsidR="00F870DD">
        <w:rPr>
          <w:rFonts w:ascii="Times New Roman" w:hAnsi="Times New Roman"/>
          <w:b/>
          <w:sz w:val="24"/>
          <w:szCs w:val="24"/>
        </w:rPr>
        <w:t xml:space="preserve">The </w:t>
      </w:r>
      <w:r w:rsidR="00F870DD" w:rsidRPr="00F870DD">
        <w:rPr>
          <w:rFonts w:ascii="Times New Roman" w:hAnsi="Times New Roman"/>
          <w:bCs/>
          <w:strike/>
          <w:sz w:val="24"/>
          <w:szCs w:val="24"/>
        </w:rPr>
        <w:t>C</w:t>
      </w:r>
      <w:r w:rsidR="00F870DD" w:rsidRPr="00F870DD">
        <w:rPr>
          <w:rFonts w:ascii="Times New Roman" w:hAnsi="Times New Roman"/>
          <w:b/>
          <w:sz w:val="24"/>
          <w:szCs w:val="24"/>
        </w:rPr>
        <w:t>c</w:t>
      </w:r>
      <w:r w:rsidR="00B5479B" w:rsidRPr="00F870DD">
        <w:rPr>
          <w:rFonts w:ascii="Times New Roman" w:hAnsi="Times New Roman"/>
          <w:bCs/>
          <w:sz w:val="24"/>
          <w:szCs w:val="24"/>
        </w:rPr>
        <w:t xml:space="preserve">ompliance </w:t>
      </w:r>
      <w:r w:rsidR="00B5479B" w:rsidRPr="004E22EA">
        <w:rPr>
          <w:rFonts w:ascii="Times New Roman" w:hAnsi="Times New Roman"/>
          <w:bCs/>
          <w:sz w:val="24"/>
          <w:szCs w:val="24"/>
        </w:rPr>
        <w:t>determination</w:t>
      </w:r>
      <w:r w:rsidR="00D6619B" w:rsidRPr="004E22EA">
        <w:rPr>
          <w:rFonts w:ascii="Times New Roman" w:hAnsi="Times New Roman"/>
          <w:bCs/>
          <w:strike/>
          <w:sz w:val="24"/>
          <w:szCs w:val="24"/>
        </w:rPr>
        <w:t xml:space="preserve"> shall</w:t>
      </w:r>
      <w:r w:rsidR="00D6619B" w:rsidRPr="004E22EA">
        <w:rPr>
          <w:rFonts w:ascii="Times New Roman" w:hAnsi="Times New Roman"/>
          <w:bCs/>
          <w:sz w:val="24"/>
          <w:szCs w:val="24"/>
        </w:rPr>
        <w:t xml:space="preserve"> </w:t>
      </w:r>
      <w:r w:rsidR="00D6619B" w:rsidRPr="004E22EA">
        <w:rPr>
          <w:rFonts w:ascii="Times New Roman" w:hAnsi="Times New Roman"/>
          <w:b/>
          <w:sz w:val="24"/>
          <w:szCs w:val="24"/>
        </w:rPr>
        <w:t>must</w:t>
      </w:r>
      <w:r w:rsidR="00B5479B" w:rsidRPr="004E22EA">
        <w:rPr>
          <w:rFonts w:ascii="Times New Roman" w:hAnsi="Times New Roman"/>
          <w:bCs/>
          <w:sz w:val="24"/>
          <w:szCs w:val="24"/>
        </w:rPr>
        <w:t xml:space="preserve"> be made under R 325.10604b(2) for volatile organic contaminants, R 325.10604c(2) for inorganic contaminants, </w:t>
      </w:r>
      <w:r w:rsidR="00B5479B" w:rsidRPr="004E22EA">
        <w:rPr>
          <w:rFonts w:ascii="Times New Roman" w:hAnsi="Times New Roman"/>
          <w:bCs/>
          <w:strike/>
          <w:sz w:val="24"/>
          <w:szCs w:val="24"/>
        </w:rPr>
        <w:t xml:space="preserve">or </w:t>
      </w:r>
      <w:r w:rsidR="00B5479B" w:rsidRPr="004E22EA">
        <w:rPr>
          <w:rFonts w:ascii="Times New Roman" w:hAnsi="Times New Roman"/>
          <w:bCs/>
          <w:sz w:val="24"/>
          <w:szCs w:val="24"/>
        </w:rPr>
        <w:t>R 325.10604d(2) for synthetic organic chemicals</w:t>
      </w:r>
      <w:r w:rsidR="00FA1DDD" w:rsidRPr="004E22EA">
        <w:rPr>
          <w:rFonts w:ascii="Times New Roman" w:hAnsi="Times New Roman"/>
          <w:b/>
          <w:sz w:val="24"/>
          <w:szCs w:val="24"/>
        </w:rPr>
        <w:t>, or R 325.10604g</w:t>
      </w:r>
      <w:r w:rsidR="00AE76F1" w:rsidRPr="004E22EA">
        <w:rPr>
          <w:rFonts w:ascii="Times New Roman" w:hAnsi="Times New Roman"/>
          <w:b/>
          <w:sz w:val="24"/>
          <w:szCs w:val="24"/>
        </w:rPr>
        <w:t>(2)</w:t>
      </w:r>
      <w:r w:rsidR="00FA1DDD" w:rsidRPr="004E22EA">
        <w:rPr>
          <w:rFonts w:ascii="Times New Roman" w:hAnsi="Times New Roman"/>
          <w:b/>
          <w:sz w:val="24"/>
          <w:szCs w:val="24"/>
        </w:rPr>
        <w:t xml:space="preserve"> for </w:t>
      </w:r>
      <w:r w:rsidR="00DB62D3" w:rsidRPr="004E22EA">
        <w:rPr>
          <w:rFonts w:ascii="Times New Roman" w:hAnsi="Times New Roman"/>
          <w:b/>
          <w:sz w:val="24"/>
          <w:szCs w:val="24"/>
        </w:rPr>
        <w:t>per- and polyfluoroalkyl substances</w:t>
      </w:r>
      <w:r w:rsidR="00B5479B" w:rsidRPr="004E22EA">
        <w:rPr>
          <w:rFonts w:ascii="Times New Roman" w:hAnsi="Times New Roman"/>
          <w:bCs/>
          <w:sz w:val="24"/>
          <w:szCs w:val="24"/>
        </w:rPr>
        <w:t>.</w:t>
      </w:r>
    </w:p>
    <w:p w14:paraId="1B7AFA89" w14:textId="7427DBE7" w:rsidR="00B5479B" w:rsidRPr="004E22EA" w:rsidRDefault="00967AD5" w:rsidP="00967AD5">
      <w:pPr>
        <w:ind w:firstLine="0"/>
        <w:rPr>
          <w:rFonts w:ascii="Times New Roman" w:hAnsi="Times New Roman"/>
          <w:bCs/>
          <w:sz w:val="24"/>
          <w:szCs w:val="24"/>
        </w:rPr>
      </w:pPr>
      <w:r w:rsidRPr="004E22EA">
        <w:rPr>
          <w:rFonts w:ascii="Times New Roman" w:hAnsi="Times New Roman"/>
          <w:bCs/>
          <w:sz w:val="24"/>
          <w:szCs w:val="24"/>
        </w:rPr>
        <w:t xml:space="preserve">  </w:t>
      </w:r>
      <w:r w:rsidR="00B5479B" w:rsidRPr="004E22EA">
        <w:rPr>
          <w:rFonts w:ascii="Times New Roman" w:hAnsi="Times New Roman"/>
          <w:bCs/>
          <w:sz w:val="24"/>
          <w:szCs w:val="24"/>
        </w:rPr>
        <w:t>(4) Supplies that violate the MCL shall notify the department under part 7 of these rules and shall notify the public under part 4 of these rules.  The supply may limit the distribution of the public notice to only persons served by the POU or POE that is out of compliance.</w:t>
      </w:r>
    </w:p>
    <w:p w14:paraId="2A795186" w14:textId="77777777" w:rsidR="00EE0862" w:rsidRPr="004E22EA" w:rsidRDefault="00EE0862">
      <w:pPr>
        <w:spacing w:after="200" w:line="276" w:lineRule="auto"/>
        <w:ind w:firstLine="0"/>
        <w:rPr>
          <w:rFonts w:ascii="Times New Roman" w:hAnsi="Times New Roman"/>
          <w:bCs/>
          <w:sz w:val="24"/>
          <w:szCs w:val="24"/>
          <w:highlight w:val="green"/>
        </w:rPr>
      </w:pPr>
    </w:p>
    <w:p w14:paraId="4D636982" w14:textId="3C01D580" w:rsidR="00DB62D3" w:rsidRPr="004E22EA" w:rsidRDefault="00DB62D3" w:rsidP="00DB62D3">
      <w:pPr>
        <w:pStyle w:val="HTMLPreformatted"/>
        <w:jc w:val="center"/>
        <w:rPr>
          <w:rFonts w:ascii="Times New Roman" w:hAnsi="Times New Roman" w:cs="Times New Roman"/>
          <w:bCs/>
          <w:sz w:val="24"/>
          <w:szCs w:val="24"/>
        </w:rPr>
      </w:pPr>
      <w:r w:rsidRPr="004E22EA">
        <w:rPr>
          <w:rFonts w:ascii="Times New Roman" w:hAnsi="Times New Roman" w:cs="Times New Roman"/>
          <w:bCs/>
          <w:sz w:val="24"/>
          <w:szCs w:val="24"/>
        </w:rPr>
        <w:t>PART 4.  PUBLIC NOTIFICATION AND PUBLIC EDUCATION</w:t>
      </w:r>
    </w:p>
    <w:p w14:paraId="79D38A06" w14:textId="77777777" w:rsidR="00DB62D3" w:rsidRPr="004E22EA" w:rsidRDefault="00DB62D3">
      <w:pPr>
        <w:rPr>
          <w:rFonts w:ascii="Times New Roman" w:hAnsi="Times New Roman"/>
        </w:rPr>
      </w:pPr>
    </w:p>
    <w:p w14:paraId="4362F44D" w14:textId="27B34CA2" w:rsidR="00DB62D3" w:rsidRPr="004E22EA" w:rsidRDefault="00DB62D3" w:rsidP="00963B20">
      <w:pPr>
        <w:ind w:firstLine="0"/>
        <w:rPr>
          <w:rFonts w:ascii="Times New Roman" w:hAnsi="Times New Roman"/>
          <w:bCs/>
          <w:sz w:val="24"/>
          <w:szCs w:val="24"/>
        </w:rPr>
      </w:pPr>
      <w:bookmarkStart w:id="1" w:name="_Toc395598215"/>
      <w:r w:rsidRPr="004E22EA">
        <w:rPr>
          <w:rFonts w:ascii="Times New Roman" w:hAnsi="Times New Roman"/>
          <w:bCs/>
          <w:sz w:val="24"/>
          <w:szCs w:val="24"/>
        </w:rPr>
        <w:t>R 325.10401a  General public notification requirements.</w:t>
      </w:r>
      <w:bookmarkEnd w:id="1"/>
    </w:p>
    <w:p w14:paraId="46430C02" w14:textId="248FB606" w:rsidR="00DB62D3" w:rsidRPr="004E22EA" w:rsidRDefault="00DB62D3" w:rsidP="00963B20">
      <w:pPr>
        <w:ind w:firstLine="0"/>
        <w:rPr>
          <w:rFonts w:ascii="Times New Roman" w:hAnsi="Times New Roman"/>
          <w:bCs/>
          <w:sz w:val="24"/>
          <w:szCs w:val="24"/>
        </w:rPr>
      </w:pPr>
      <w:r w:rsidRPr="004E22EA">
        <w:rPr>
          <w:rFonts w:ascii="Times New Roman" w:hAnsi="Times New Roman"/>
          <w:bCs/>
          <w:sz w:val="24"/>
          <w:szCs w:val="24"/>
        </w:rPr>
        <w:lastRenderedPageBreak/>
        <w:t xml:space="preserve">  Rule 401a.</w:t>
      </w:r>
      <w:r w:rsidR="00963B20" w:rsidRPr="004E22EA">
        <w:rPr>
          <w:rFonts w:ascii="Times New Roman" w:hAnsi="Times New Roman"/>
          <w:bCs/>
          <w:sz w:val="24"/>
          <w:szCs w:val="24"/>
        </w:rPr>
        <w:t xml:space="preserve"> </w:t>
      </w:r>
      <w:r w:rsidRPr="004E22EA">
        <w:rPr>
          <w:rFonts w:ascii="Times New Roman" w:hAnsi="Times New Roman"/>
          <w:bCs/>
          <w:sz w:val="24"/>
          <w:szCs w:val="24"/>
        </w:rPr>
        <w:t xml:space="preserve"> (1) Each community water supply, nontransient noncommunity water supply, or transient noncommunity water supply shall give notice for violations of the maximum contaminant level (MCL), maximum residual disinfection level (MRDL), treatment technique (TT), monitoring requirements, testing procedures in these rules, and for other situations, as listed in the following provisions:</w:t>
      </w:r>
    </w:p>
    <w:p w14:paraId="153080FF" w14:textId="77777777" w:rsidR="00DB62D3" w:rsidRPr="004E22EA" w:rsidRDefault="00DB62D3" w:rsidP="00963B20">
      <w:pPr>
        <w:ind w:firstLine="0"/>
        <w:rPr>
          <w:rFonts w:ascii="Times New Roman" w:hAnsi="Times New Roman"/>
          <w:bCs/>
          <w:sz w:val="24"/>
          <w:szCs w:val="24"/>
        </w:rPr>
      </w:pPr>
      <w:r w:rsidRPr="004E22EA">
        <w:rPr>
          <w:rFonts w:ascii="Times New Roman" w:hAnsi="Times New Roman"/>
          <w:bCs/>
          <w:sz w:val="24"/>
          <w:szCs w:val="24"/>
        </w:rPr>
        <w:t xml:space="preserve">    (a) Violations and other situations requiring public notice, including all of the following:</w:t>
      </w:r>
    </w:p>
    <w:p w14:paraId="00D16911" w14:textId="77777777" w:rsidR="00DB62D3" w:rsidRPr="004E22EA" w:rsidRDefault="00DB62D3" w:rsidP="00963B20">
      <w:pPr>
        <w:ind w:firstLine="0"/>
        <w:rPr>
          <w:rFonts w:ascii="Times New Roman" w:hAnsi="Times New Roman"/>
          <w:bCs/>
          <w:sz w:val="24"/>
          <w:szCs w:val="24"/>
        </w:rPr>
      </w:pPr>
      <w:r w:rsidRPr="004E22EA">
        <w:rPr>
          <w:rFonts w:ascii="Times New Roman" w:hAnsi="Times New Roman"/>
          <w:bCs/>
          <w:sz w:val="24"/>
          <w:szCs w:val="24"/>
        </w:rPr>
        <w:t xml:space="preserve">      (i) Failure to comply with an applicable maximum contaminant level (MCL) or maximum residual disinfectant level (MRDL).</w:t>
      </w:r>
    </w:p>
    <w:p w14:paraId="7CB86E04" w14:textId="77777777" w:rsidR="00DB62D3" w:rsidRPr="004E22EA" w:rsidRDefault="00DB62D3" w:rsidP="00963B20">
      <w:pPr>
        <w:ind w:firstLine="0"/>
        <w:rPr>
          <w:rFonts w:ascii="Times New Roman" w:hAnsi="Times New Roman"/>
          <w:bCs/>
          <w:sz w:val="24"/>
          <w:szCs w:val="24"/>
        </w:rPr>
      </w:pPr>
      <w:r w:rsidRPr="004E22EA">
        <w:rPr>
          <w:rFonts w:ascii="Times New Roman" w:hAnsi="Times New Roman"/>
          <w:bCs/>
          <w:sz w:val="24"/>
          <w:szCs w:val="24"/>
        </w:rPr>
        <w:t xml:space="preserve">      (ii) Failure to comply with a prescribed treatment technique (TT).</w:t>
      </w:r>
    </w:p>
    <w:p w14:paraId="4A617C2D" w14:textId="77777777" w:rsidR="00DB62D3" w:rsidRPr="004E22EA" w:rsidRDefault="00DB62D3" w:rsidP="00963B20">
      <w:pPr>
        <w:ind w:firstLine="0"/>
        <w:rPr>
          <w:rFonts w:ascii="Times New Roman" w:hAnsi="Times New Roman"/>
          <w:bCs/>
          <w:sz w:val="24"/>
          <w:szCs w:val="24"/>
        </w:rPr>
      </w:pPr>
      <w:r w:rsidRPr="004E22EA">
        <w:rPr>
          <w:rFonts w:ascii="Times New Roman" w:hAnsi="Times New Roman"/>
          <w:bCs/>
          <w:sz w:val="24"/>
          <w:szCs w:val="24"/>
        </w:rPr>
        <w:t xml:space="preserve">      (iii) Failure to perform water quality monitoring, as required by part 7 of these rules.</w:t>
      </w:r>
    </w:p>
    <w:p w14:paraId="18E59EF2" w14:textId="77777777" w:rsidR="00DB62D3" w:rsidRPr="004E22EA" w:rsidRDefault="00DB62D3" w:rsidP="00963B20">
      <w:pPr>
        <w:ind w:firstLine="0"/>
        <w:rPr>
          <w:rFonts w:ascii="Times New Roman" w:hAnsi="Times New Roman"/>
          <w:bCs/>
          <w:sz w:val="24"/>
          <w:szCs w:val="24"/>
        </w:rPr>
      </w:pPr>
      <w:r w:rsidRPr="004E22EA">
        <w:rPr>
          <w:rFonts w:ascii="Times New Roman" w:hAnsi="Times New Roman"/>
          <w:bCs/>
          <w:sz w:val="24"/>
          <w:szCs w:val="24"/>
        </w:rPr>
        <w:t xml:space="preserve">      (iv) Failure to comply with testing procedures as prescribed by part 6 of these rules.</w:t>
      </w:r>
    </w:p>
    <w:p w14:paraId="3C0F602A" w14:textId="0DDB87BA" w:rsidR="00DB62D3" w:rsidRPr="004E22EA" w:rsidRDefault="00DB62D3" w:rsidP="00963B20">
      <w:pPr>
        <w:ind w:firstLine="0"/>
        <w:rPr>
          <w:rFonts w:ascii="Times New Roman" w:hAnsi="Times New Roman"/>
          <w:bCs/>
          <w:sz w:val="24"/>
          <w:szCs w:val="24"/>
        </w:rPr>
      </w:pPr>
      <w:r w:rsidRPr="004E22EA">
        <w:rPr>
          <w:rFonts w:ascii="Times New Roman" w:hAnsi="Times New Roman"/>
          <w:bCs/>
          <w:sz w:val="24"/>
          <w:szCs w:val="24"/>
        </w:rPr>
        <w:t xml:space="preserve">    (b) Variance</w:t>
      </w:r>
      <w:r w:rsidR="007C22C9">
        <w:rPr>
          <w:rFonts w:ascii="Times New Roman" w:hAnsi="Times New Roman"/>
          <w:b/>
          <w:sz w:val="24"/>
          <w:szCs w:val="24"/>
        </w:rPr>
        <w:t>s</w:t>
      </w:r>
      <w:r w:rsidRPr="004E22EA">
        <w:rPr>
          <w:rFonts w:ascii="Times New Roman" w:hAnsi="Times New Roman"/>
          <w:bCs/>
          <w:sz w:val="24"/>
          <w:szCs w:val="24"/>
        </w:rPr>
        <w:t xml:space="preserve"> and exemptions under part 3 of these rules, including both of the following:</w:t>
      </w:r>
    </w:p>
    <w:p w14:paraId="34E8F237" w14:textId="77777777" w:rsidR="00DB62D3" w:rsidRPr="004E22EA" w:rsidRDefault="00DB62D3" w:rsidP="00963B20">
      <w:pPr>
        <w:ind w:firstLine="0"/>
        <w:rPr>
          <w:rFonts w:ascii="Times New Roman" w:hAnsi="Times New Roman"/>
          <w:bCs/>
          <w:sz w:val="24"/>
          <w:szCs w:val="24"/>
        </w:rPr>
      </w:pPr>
      <w:r w:rsidRPr="004E22EA">
        <w:rPr>
          <w:rFonts w:ascii="Times New Roman" w:hAnsi="Times New Roman"/>
          <w:bCs/>
          <w:sz w:val="24"/>
          <w:szCs w:val="24"/>
        </w:rPr>
        <w:t xml:space="preserve">      (i) Operation under a variance or an exemption.</w:t>
      </w:r>
    </w:p>
    <w:p w14:paraId="67A10258" w14:textId="77777777" w:rsidR="00DB62D3" w:rsidRPr="004E22EA" w:rsidRDefault="00DB62D3" w:rsidP="00963B20">
      <w:pPr>
        <w:ind w:firstLine="0"/>
        <w:rPr>
          <w:rFonts w:ascii="Times New Roman" w:hAnsi="Times New Roman"/>
          <w:bCs/>
          <w:sz w:val="24"/>
          <w:szCs w:val="24"/>
        </w:rPr>
      </w:pPr>
      <w:r w:rsidRPr="004E22EA">
        <w:rPr>
          <w:rFonts w:ascii="Times New Roman" w:hAnsi="Times New Roman"/>
          <w:bCs/>
          <w:sz w:val="24"/>
          <w:szCs w:val="24"/>
        </w:rPr>
        <w:t xml:space="preserve">      (ii) Failure to comply with the requirements of a schedule that has been set under a variance or exemption.</w:t>
      </w:r>
    </w:p>
    <w:p w14:paraId="26E3C60F" w14:textId="77777777" w:rsidR="00DB62D3" w:rsidRPr="004E22EA" w:rsidRDefault="00DB62D3" w:rsidP="00963B20">
      <w:pPr>
        <w:ind w:firstLine="0"/>
        <w:rPr>
          <w:rFonts w:ascii="Times New Roman" w:hAnsi="Times New Roman"/>
          <w:bCs/>
          <w:sz w:val="24"/>
          <w:szCs w:val="24"/>
        </w:rPr>
      </w:pPr>
      <w:r w:rsidRPr="004E22EA">
        <w:rPr>
          <w:rFonts w:ascii="Times New Roman" w:hAnsi="Times New Roman"/>
          <w:bCs/>
          <w:sz w:val="24"/>
          <w:szCs w:val="24"/>
        </w:rPr>
        <w:t xml:space="preserve">    (c) Special public notices, including all of the following:</w:t>
      </w:r>
    </w:p>
    <w:p w14:paraId="0B31E9FF" w14:textId="77777777" w:rsidR="00DB62D3" w:rsidRPr="004E22EA" w:rsidRDefault="00DB62D3" w:rsidP="00963B20">
      <w:pPr>
        <w:ind w:firstLine="0"/>
        <w:rPr>
          <w:rFonts w:ascii="Times New Roman" w:hAnsi="Times New Roman"/>
          <w:bCs/>
          <w:sz w:val="24"/>
          <w:szCs w:val="24"/>
        </w:rPr>
      </w:pPr>
      <w:r w:rsidRPr="004E22EA">
        <w:rPr>
          <w:rFonts w:ascii="Times New Roman" w:hAnsi="Times New Roman"/>
          <w:bCs/>
          <w:sz w:val="24"/>
          <w:szCs w:val="24"/>
        </w:rPr>
        <w:t xml:space="preserve">      (i) Occurrence of a waterborne disease outbreak or other waterborne emergency.</w:t>
      </w:r>
    </w:p>
    <w:p w14:paraId="14EA8620" w14:textId="77777777" w:rsidR="00DB62D3" w:rsidRPr="004E22EA" w:rsidRDefault="00DB62D3" w:rsidP="00963B20">
      <w:pPr>
        <w:ind w:firstLine="0"/>
        <w:rPr>
          <w:rFonts w:ascii="Times New Roman" w:hAnsi="Times New Roman"/>
          <w:bCs/>
          <w:sz w:val="24"/>
          <w:szCs w:val="24"/>
        </w:rPr>
      </w:pPr>
      <w:r w:rsidRPr="004E22EA">
        <w:rPr>
          <w:rFonts w:ascii="Times New Roman" w:hAnsi="Times New Roman"/>
          <w:bCs/>
          <w:sz w:val="24"/>
          <w:szCs w:val="24"/>
        </w:rPr>
        <w:t xml:space="preserve">      (ii) Exceedance of the nitrate MCL by noncommunity water supplies, where granted permission by the department.</w:t>
      </w:r>
    </w:p>
    <w:p w14:paraId="04282CBB" w14:textId="77777777" w:rsidR="00DB62D3" w:rsidRPr="004E22EA" w:rsidRDefault="00DB62D3" w:rsidP="00963B20">
      <w:pPr>
        <w:ind w:firstLine="0"/>
        <w:rPr>
          <w:rFonts w:ascii="Times New Roman" w:hAnsi="Times New Roman"/>
          <w:bCs/>
          <w:sz w:val="24"/>
          <w:szCs w:val="24"/>
        </w:rPr>
      </w:pPr>
      <w:r w:rsidRPr="004E22EA">
        <w:rPr>
          <w:rFonts w:ascii="Times New Roman" w:hAnsi="Times New Roman"/>
          <w:bCs/>
          <w:sz w:val="24"/>
          <w:szCs w:val="24"/>
        </w:rPr>
        <w:t xml:space="preserve">      (iii) Fluoride level above 2.0 mg/l as specified in R 325.10408a.</w:t>
      </w:r>
    </w:p>
    <w:p w14:paraId="1448B0C4" w14:textId="77777777" w:rsidR="00DB62D3" w:rsidRPr="004E22EA" w:rsidRDefault="00DB62D3" w:rsidP="00963B20">
      <w:pPr>
        <w:ind w:firstLine="0"/>
        <w:rPr>
          <w:rFonts w:ascii="Times New Roman" w:hAnsi="Times New Roman"/>
          <w:bCs/>
          <w:sz w:val="24"/>
          <w:szCs w:val="24"/>
        </w:rPr>
      </w:pPr>
      <w:r w:rsidRPr="004E22EA">
        <w:rPr>
          <w:rFonts w:ascii="Times New Roman" w:hAnsi="Times New Roman"/>
          <w:bCs/>
          <w:sz w:val="24"/>
          <w:szCs w:val="24"/>
        </w:rPr>
        <w:t xml:space="preserve">      (iv) Availability of unregulated contaminant monitoring data.</w:t>
      </w:r>
    </w:p>
    <w:p w14:paraId="43B216D6" w14:textId="3D824766" w:rsidR="00DB62D3" w:rsidRPr="004E22EA" w:rsidRDefault="00DB62D3" w:rsidP="00963B20">
      <w:pPr>
        <w:ind w:firstLine="0"/>
        <w:rPr>
          <w:rFonts w:ascii="Times New Roman" w:hAnsi="Times New Roman"/>
          <w:bCs/>
          <w:sz w:val="24"/>
          <w:szCs w:val="24"/>
        </w:rPr>
      </w:pPr>
      <w:r w:rsidRPr="004E22EA">
        <w:rPr>
          <w:rFonts w:ascii="Times New Roman" w:hAnsi="Times New Roman"/>
          <w:bCs/>
          <w:sz w:val="24"/>
          <w:szCs w:val="24"/>
        </w:rPr>
        <w:t xml:space="preserve">      (v) Other violations and situations </w:t>
      </w:r>
      <w:r w:rsidR="00D50684">
        <w:rPr>
          <w:rFonts w:ascii="Times New Roman" w:hAnsi="Times New Roman"/>
          <w:bCs/>
          <w:strike/>
          <w:sz w:val="24"/>
          <w:szCs w:val="24"/>
        </w:rPr>
        <w:t xml:space="preserve">which </w:t>
      </w:r>
      <w:r w:rsidR="001B657B" w:rsidRPr="00D50684">
        <w:rPr>
          <w:rFonts w:ascii="Times New Roman" w:hAnsi="Times New Roman"/>
          <w:b/>
          <w:sz w:val="24"/>
          <w:szCs w:val="24"/>
        </w:rPr>
        <w:t>that</w:t>
      </w:r>
      <w:r w:rsidR="001B657B">
        <w:rPr>
          <w:rFonts w:ascii="Times New Roman" w:hAnsi="Times New Roman"/>
          <w:bCs/>
          <w:sz w:val="24"/>
          <w:szCs w:val="24"/>
        </w:rPr>
        <w:t xml:space="preserve"> </w:t>
      </w:r>
      <w:r w:rsidRPr="004E22EA">
        <w:rPr>
          <w:rFonts w:ascii="Times New Roman" w:hAnsi="Times New Roman"/>
          <w:bCs/>
          <w:sz w:val="24"/>
          <w:szCs w:val="24"/>
        </w:rPr>
        <w:t xml:space="preserve">are determined by the department to require a public notice under this part and </w:t>
      </w:r>
      <w:r w:rsidR="00D50684" w:rsidRPr="00D50684">
        <w:rPr>
          <w:rFonts w:ascii="Times New Roman" w:hAnsi="Times New Roman"/>
          <w:bCs/>
          <w:strike/>
          <w:sz w:val="24"/>
          <w:szCs w:val="24"/>
        </w:rPr>
        <w:t>which</w:t>
      </w:r>
      <w:r w:rsidR="00D50684" w:rsidRPr="004D1A76">
        <w:rPr>
          <w:rFonts w:ascii="Times New Roman" w:hAnsi="Times New Roman"/>
          <w:bCs/>
          <w:strike/>
          <w:sz w:val="24"/>
          <w:szCs w:val="24"/>
        </w:rPr>
        <w:t xml:space="preserve"> </w:t>
      </w:r>
      <w:r w:rsidR="00933A4C" w:rsidRPr="00D50684">
        <w:rPr>
          <w:rFonts w:ascii="Times New Roman" w:hAnsi="Times New Roman"/>
          <w:b/>
          <w:sz w:val="24"/>
          <w:szCs w:val="24"/>
        </w:rPr>
        <w:t>that</w:t>
      </w:r>
      <w:r w:rsidR="00933A4C">
        <w:rPr>
          <w:rFonts w:ascii="Times New Roman" w:hAnsi="Times New Roman"/>
          <w:bCs/>
          <w:sz w:val="24"/>
          <w:szCs w:val="24"/>
        </w:rPr>
        <w:t xml:space="preserve"> </w:t>
      </w:r>
      <w:r w:rsidRPr="004E22EA">
        <w:rPr>
          <w:rFonts w:ascii="Times New Roman" w:hAnsi="Times New Roman"/>
          <w:bCs/>
          <w:sz w:val="24"/>
          <w:szCs w:val="24"/>
        </w:rPr>
        <w:t>are not already listed in table 1 of this rule.  The tier assignment for each specific violation or situation requiring a public notice is identified in table 1 of this rule.  Community and noncommunity water supplies are also considered "water supplies" or "supplies" in this rule, R 325.10402 to R 325.10407, and R 325.10408a to R 325.10409.</w:t>
      </w:r>
    </w:p>
    <w:p w14:paraId="2222DC19" w14:textId="77777777" w:rsidR="00DB62D3" w:rsidRPr="004E22EA" w:rsidRDefault="00DB62D3" w:rsidP="00963B20">
      <w:pPr>
        <w:ind w:firstLine="0"/>
        <w:rPr>
          <w:rFonts w:ascii="Times New Roman" w:hAnsi="Times New Roman"/>
          <w:bCs/>
          <w:sz w:val="24"/>
          <w:szCs w:val="24"/>
        </w:rPr>
      </w:pPr>
      <w:r w:rsidRPr="004E22EA">
        <w:rPr>
          <w:rFonts w:ascii="Times New Roman" w:hAnsi="Times New Roman"/>
          <w:bCs/>
          <w:sz w:val="24"/>
          <w:szCs w:val="24"/>
        </w:rPr>
        <w:t xml:space="preserve">  (2) Public notice requirements are divided into 3 tiers to take into account the seriousness of the violation or situation and of the potential adverse health effects that may be involved.  The public notice requirements for each violation or situation listed in subrule (1) of this rule are determined by the tier to which the violation or situation is assigned. The definition of each tier is provided in the following provisions:</w:t>
      </w:r>
    </w:p>
    <w:p w14:paraId="2E626215" w14:textId="77777777" w:rsidR="00DB62D3" w:rsidRPr="004E22EA" w:rsidRDefault="00DB62D3" w:rsidP="00963B20">
      <w:pPr>
        <w:ind w:firstLine="0"/>
        <w:rPr>
          <w:rFonts w:ascii="Times New Roman" w:hAnsi="Times New Roman"/>
          <w:bCs/>
          <w:sz w:val="24"/>
          <w:szCs w:val="24"/>
        </w:rPr>
      </w:pPr>
      <w:r w:rsidRPr="004E22EA">
        <w:rPr>
          <w:rFonts w:ascii="Times New Roman" w:hAnsi="Times New Roman"/>
          <w:bCs/>
          <w:sz w:val="24"/>
          <w:szCs w:val="24"/>
        </w:rPr>
        <w:t xml:space="preserve">    (a) Tier 1 public notice is required for violations and situations that have significant potential to have serious adverse effects on human health as a result of short term exposure.</w:t>
      </w:r>
    </w:p>
    <w:p w14:paraId="0F597F8C" w14:textId="77777777" w:rsidR="00DB62D3" w:rsidRPr="004E22EA" w:rsidRDefault="00DB62D3" w:rsidP="00963B20">
      <w:pPr>
        <w:ind w:firstLine="0"/>
        <w:rPr>
          <w:rFonts w:ascii="Times New Roman" w:hAnsi="Times New Roman"/>
          <w:bCs/>
          <w:sz w:val="24"/>
          <w:szCs w:val="24"/>
        </w:rPr>
      </w:pPr>
      <w:r w:rsidRPr="004E22EA">
        <w:rPr>
          <w:rFonts w:ascii="Times New Roman" w:hAnsi="Times New Roman"/>
          <w:bCs/>
          <w:sz w:val="24"/>
          <w:szCs w:val="24"/>
        </w:rPr>
        <w:t xml:space="preserve">    (b) Tier 2 public notice is required for all other violations and situations that have potential to have serious adverse effects on human health.</w:t>
      </w:r>
    </w:p>
    <w:p w14:paraId="777ECF02" w14:textId="77777777" w:rsidR="00DB62D3" w:rsidRPr="004E22EA" w:rsidRDefault="00DB62D3" w:rsidP="00963B20">
      <w:pPr>
        <w:ind w:firstLine="0"/>
        <w:rPr>
          <w:rFonts w:ascii="Times New Roman" w:hAnsi="Times New Roman"/>
          <w:bCs/>
          <w:sz w:val="24"/>
          <w:szCs w:val="24"/>
        </w:rPr>
      </w:pPr>
      <w:r w:rsidRPr="004E22EA">
        <w:rPr>
          <w:rFonts w:ascii="Times New Roman" w:hAnsi="Times New Roman"/>
          <w:bCs/>
          <w:sz w:val="24"/>
          <w:szCs w:val="24"/>
        </w:rPr>
        <w:t xml:space="preserve">    (c) Tier 3 public notice is required for all other violations and situations not included in tier 1 and tier 2. The tier assignment for each specific violation or situation is identified in table 1 of this rule.</w:t>
      </w:r>
    </w:p>
    <w:p w14:paraId="56D885EC" w14:textId="77777777" w:rsidR="00DB62D3" w:rsidRPr="004E22EA" w:rsidRDefault="00DB62D3" w:rsidP="00963B20">
      <w:pPr>
        <w:ind w:firstLine="0"/>
        <w:rPr>
          <w:rFonts w:ascii="Times New Roman" w:hAnsi="Times New Roman"/>
          <w:bCs/>
          <w:sz w:val="24"/>
          <w:szCs w:val="24"/>
        </w:rPr>
      </w:pPr>
      <w:r w:rsidRPr="004E22EA">
        <w:rPr>
          <w:rFonts w:ascii="Times New Roman" w:hAnsi="Times New Roman"/>
          <w:bCs/>
          <w:sz w:val="24"/>
          <w:szCs w:val="24"/>
        </w:rPr>
        <w:t xml:space="preserve">  (3) Supplies shall provide public notice to the following:</w:t>
      </w:r>
    </w:p>
    <w:p w14:paraId="4B9694DC" w14:textId="77777777" w:rsidR="00DB62D3" w:rsidRPr="004E22EA" w:rsidRDefault="00DB62D3" w:rsidP="00963B20">
      <w:pPr>
        <w:ind w:firstLine="0"/>
        <w:rPr>
          <w:rFonts w:ascii="Times New Roman" w:hAnsi="Times New Roman"/>
          <w:bCs/>
          <w:sz w:val="24"/>
          <w:szCs w:val="24"/>
        </w:rPr>
      </w:pPr>
      <w:r w:rsidRPr="004E22EA">
        <w:rPr>
          <w:rFonts w:ascii="Times New Roman" w:hAnsi="Times New Roman"/>
          <w:bCs/>
          <w:sz w:val="24"/>
          <w:szCs w:val="24"/>
        </w:rPr>
        <w:t xml:space="preserve">    (a) Each supply shall provide public notice to persons served by the supply as specified in this part.  Supplies that sell or otherwise provide drinking water to other public water </w:t>
      </w:r>
      <w:r w:rsidRPr="004E22EA">
        <w:rPr>
          <w:rFonts w:ascii="Times New Roman" w:hAnsi="Times New Roman"/>
          <w:bCs/>
          <w:sz w:val="24"/>
          <w:szCs w:val="24"/>
        </w:rPr>
        <w:lastRenderedPageBreak/>
        <w:t>supplies, such as to consecutive supplies, shall give public notice to the consecutive supply. The consecutive supply shall provide public notice to the persons it serves.</w:t>
      </w:r>
    </w:p>
    <w:p w14:paraId="6AD9ABDD" w14:textId="3FA39799" w:rsidR="00DB62D3" w:rsidRPr="004E22EA" w:rsidRDefault="00DB62D3" w:rsidP="00963B20">
      <w:pPr>
        <w:ind w:firstLine="0"/>
        <w:rPr>
          <w:rFonts w:ascii="Times New Roman" w:hAnsi="Times New Roman"/>
          <w:bCs/>
          <w:sz w:val="24"/>
          <w:szCs w:val="24"/>
        </w:rPr>
      </w:pPr>
      <w:r w:rsidRPr="004E22EA">
        <w:rPr>
          <w:rFonts w:ascii="Times New Roman" w:hAnsi="Times New Roman"/>
          <w:bCs/>
          <w:sz w:val="24"/>
          <w:szCs w:val="24"/>
        </w:rPr>
        <w:t xml:space="preserve">    (b) If a public water supply has a violation in a portion of the distribution system that is physically or hydraulically isolated from other parts of the distribution system, then the department may grant permission, which </w:t>
      </w:r>
      <w:r w:rsidRPr="004E22EA">
        <w:rPr>
          <w:rFonts w:ascii="Times New Roman" w:hAnsi="Times New Roman"/>
          <w:bCs/>
          <w:strike/>
          <w:sz w:val="24"/>
          <w:szCs w:val="24"/>
        </w:rPr>
        <w:t>shall</w:t>
      </w:r>
      <w:r w:rsidR="003C1CC5" w:rsidRPr="004E22EA">
        <w:rPr>
          <w:rFonts w:ascii="Times New Roman" w:hAnsi="Times New Roman"/>
          <w:bCs/>
          <w:strike/>
          <w:sz w:val="24"/>
          <w:szCs w:val="24"/>
        </w:rPr>
        <w:t xml:space="preserve"> </w:t>
      </w:r>
      <w:r w:rsidR="003C1CC5" w:rsidRPr="004E22EA">
        <w:rPr>
          <w:rFonts w:ascii="Times New Roman" w:hAnsi="Times New Roman"/>
          <w:b/>
          <w:sz w:val="24"/>
          <w:szCs w:val="24"/>
        </w:rPr>
        <w:t xml:space="preserve">must </w:t>
      </w:r>
      <w:r w:rsidRPr="004E22EA">
        <w:rPr>
          <w:rFonts w:ascii="Times New Roman" w:hAnsi="Times New Roman"/>
          <w:bCs/>
          <w:sz w:val="24"/>
          <w:szCs w:val="24"/>
        </w:rPr>
        <w:t xml:space="preserve">be in writing, to the supply to limit distribution of the public notice to only persons served by that portion of the system </w:t>
      </w:r>
      <w:r w:rsidR="00D50684" w:rsidRPr="00D50684">
        <w:rPr>
          <w:rFonts w:ascii="Times New Roman" w:hAnsi="Times New Roman"/>
          <w:bCs/>
          <w:strike/>
          <w:sz w:val="24"/>
          <w:szCs w:val="24"/>
        </w:rPr>
        <w:t>which</w:t>
      </w:r>
      <w:r w:rsidR="00D50684">
        <w:rPr>
          <w:rFonts w:ascii="Times New Roman" w:hAnsi="Times New Roman"/>
          <w:bCs/>
          <w:sz w:val="24"/>
          <w:szCs w:val="24"/>
        </w:rPr>
        <w:t xml:space="preserve"> </w:t>
      </w:r>
      <w:r w:rsidR="00D50684" w:rsidRPr="00D50684">
        <w:rPr>
          <w:rFonts w:ascii="Times New Roman" w:hAnsi="Times New Roman"/>
          <w:b/>
          <w:sz w:val="24"/>
          <w:szCs w:val="24"/>
        </w:rPr>
        <w:t>that</w:t>
      </w:r>
      <w:r w:rsidR="00D50684">
        <w:rPr>
          <w:rFonts w:ascii="Times New Roman" w:hAnsi="Times New Roman"/>
          <w:bCs/>
          <w:sz w:val="24"/>
          <w:szCs w:val="24"/>
        </w:rPr>
        <w:t xml:space="preserve"> </w:t>
      </w:r>
      <w:r w:rsidRPr="004E22EA">
        <w:rPr>
          <w:rFonts w:ascii="Times New Roman" w:hAnsi="Times New Roman"/>
          <w:bCs/>
          <w:sz w:val="24"/>
          <w:szCs w:val="24"/>
        </w:rPr>
        <w:t xml:space="preserve">is out of compliance.  To be </w:t>
      </w:r>
      <w:r w:rsidR="003B5A7C">
        <w:rPr>
          <w:rFonts w:ascii="Times New Roman" w:hAnsi="Times New Roman"/>
          <w:b/>
          <w:sz w:val="24"/>
          <w:szCs w:val="24"/>
        </w:rPr>
        <w:t xml:space="preserve">considered </w:t>
      </w:r>
      <w:r w:rsidRPr="004E22EA">
        <w:rPr>
          <w:rFonts w:ascii="Times New Roman" w:hAnsi="Times New Roman"/>
          <w:bCs/>
          <w:sz w:val="24"/>
          <w:szCs w:val="24"/>
        </w:rPr>
        <w:t xml:space="preserve">physically </w:t>
      </w:r>
      <w:r w:rsidRPr="003B5A7C">
        <w:rPr>
          <w:rFonts w:ascii="Times New Roman" w:hAnsi="Times New Roman"/>
          <w:bCs/>
          <w:strike/>
          <w:sz w:val="24"/>
          <w:szCs w:val="24"/>
        </w:rPr>
        <w:t>separated</w:t>
      </w:r>
      <w:r w:rsidR="003B5A7C">
        <w:rPr>
          <w:rFonts w:ascii="Times New Roman" w:hAnsi="Times New Roman"/>
          <w:b/>
          <w:sz w:val="24"/>
          <w:szCs w:val="24"/>
        </w:rPr>
        <w:t xml:space="preserve"> isolated</w:t>
      </w:r>
      <w:r w:rsidRPr="004E22EA">
        <w:rPr>
          <w:rFonts w:ascii="Times New Roman" w:hAnsi="Times New Roman"/>
          <w:bCs/>
          <w:sz w:val="24"/>
          <w:szCs w:val="24"/>
        </w:rPr>
        <w:t xml:space="preserve">, the supply shall show that the affected portion of the distribution system is separated from other parts of the distribution system with no interconnections.  To be considered hydraulically </w:t>
      </w:r>
      <w:r w:rsidRPr="003B5A7C">
        <w:rPr>
          <w:rFonts w:ascii="Times New Roman" w:hAnsi="Times New Roman"/>
          <w:bCs/>
          <w:strike/>
          <w:sz w:val="24"/>
          <w:szCs w:val="24"/>
        </w:rPr>
        <w:t>separated</w:t>
      </w:r>
      <w:r w:rsidR="003B5A7C">
        <w:rPr>
          <w:rFonts w:ascii="Times New Roman" w:hAnsi="Times New Roman"/>
          <w:b/>
          <w:sz w:val="24"/>
          <w:szCs w:val="24"/>
        </w:rPr>
        <w:t xml:space="preserve"> isolated</w:t>
      </w:r>
      <w:r w:rsidRPr="004E22EA">
        <w:rPr>
          <w:rFonts w:ascii="Times New Roman" w:hAnsi="Times New Roman"/>
          <w:bCs/>
          <w:sz w:val="24"/>
          <w:szCs w:val="24"/>
        </w:rPr>
        <w:t>, the supply shall show that the design of the distribution system or the system operation, or both, created a situation where water in the affected portion is effectively isolated from the water in all other parts of the distribution system because of projected water flow patterns and water pressure zones.</w:t>
      </w:r>
    </w:p>
    <w:p w14:paraId="3BA3255C" w14:textId="77777777" w:rsidR="00DB62D3" w:rsidRPr="004E22EA" w:rsidRDefault="00DB62D3" w:rsidP="00963B20">
      <w:pPr>
        <w:ind w:firstLine="0"/>
        <w:rPr>
          <w:rFonts w:ascii="Times New Roman" w:hAnsi="Times New Roman"/>
          <w:bCs/>
          <w:sz w:val="24"/>
          <w:szCs w:val="24"/>
        </w:rPr>
      </w:pPr>
      <w:r w:rsidRPr="004E22EA">
        <w:rPr>
          <w:rFonts w:ascii="Times New Roman" w:hAnsi="Times New Roman"/>
          <w:bCs/>
          <w:sz w:val="24"/>
          <w:szCs w:val="24"/>
        </w:rPr>
        <w:t xml:space="preserve">  (4) The supply, within 10 days of completing the public notification requirements under this part for the initial public notice and applicable repeat notices, shall submit to the department a certification that it fully complied with the public notification regulations.  The supply shall include with this certification a representative copy of each type of notice distributed, published, posted, and made available to the persons served by the supply and to the media.</w:t>
      </w:r>
    </w:p>
    <w:p w14:paraId="7CDD1FCC" w14:textId="77777777" w:rsidR="00DB62D3" w:rsidRPr="004E22EA" w:rsidRDefault="00DB62D3" w:rsidP="00DB62D3">
      <w:pPr>
        <w:jc w:val="both"/>
        <w:rPr>
          <w:rFonts w:ascii="Times New Roman" w:hAnsi="Times New Roman"/>
          <w:bCs/>
          <w:sz w:val="24"/>
          <w:szCs w:val="24"/>
        </w:rPr>
      </w:pPr>
    </w:p>
    <w:p w14:paraId="4A19CC18" w14:textId="77777777" w:rsidR="00DB62D3" w:rsidRPr="004E22EA" w:rsidRDefault="00DB62D3" w:rsidP="00DB62D3">
      <w:pPr>
        <w:jc w:val="both"/>
        <w:rPr>
          <w:rFonts w:ascii="Times New Roman" w:hAnsi="Times New Roman"/>
          <w:bCs/>
          <w:sz w:val="24"/>
          <w:szCs w:val="24"/>
        </w:rPr>
      </w:pPr>
      <w:r w:rsidRPr="004E22EA">
        <w:rPr>
          <w:rFonts w:ascii="Times New Roman" w:hAnsi="Times New Roman"/>
          <w:bCs/>
          <w:sz w:val="24"/>
          <w:szCs w:val="24"/>
        </w:rPr>
        <w:t>Table 1 Violations and other situations requiring public notice</w:t>
      </w:r>
    </w:p>
    <w:tbl>
      <w:tblPr>
        <w:tblW w:w="93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7" w:type="dxa"/>
          <w:right w:w="117" w:type="dxa"/>
        </w:tblCellMar>
        <w:tblLook w:val="0000" w:firstRow="0" w:lastRow="0" w:firstColumn="0" w:lastColumn="0" w:noHBand="0" w:noVBand="0"/>
      </w:tblPr>
      <w:tblGrid>
        <w:gridCol w:w="2493"/>
        <w:gridCol w:w="1269"/>
        <w:gridCol w:w="2195"/>
        <w:gridCol w:w="1233"/>
        <w:gridCol w:w="2118"/>
      </w:tblGrid>
      <w:tr w:rsidR="004E22EA" w:rsidRPr="004E22EA" w14:paraId="26F72AA0" w14:textId="77777777" w:rsidTr="00AF4D96">
        <w:trPr>
          <w:cantSplit/>
          <w:tblHeader/>
        </w:trPr>
        <w:tc>
          <w:tcPr>
            <w:tcW w:w="2493" w:type="dxa"/>
            <w:vMerge w:val="restart"/>
            <w:vAlign w:val="center"/>
          </w:tcPr>
          <w:p w14:paraId="5AB79FA4"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Contaminant</w:t>
            </w:r>
          </w:p>
        </w:tc>
        <w:tc>
          <w:tcPr>
            <w:tcW w:w="3464" w:type="dxa"/>
            <w:gridSpan w:val="2"/>
            <w:vAlign w:val="center"/>
          </w:tcPr>
          <w:p w14:paraId="5174382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MCL/MRDL/TT violations</w:t>
            </w:r>
            <w:r w:rsidRPr="004E22EA">
              <w:rPr>
                <w:rFonts w:ascii="Times New Roman" w:hAnsi="Times New Roman"/>
                <w:bCs/>
                <w:sz w:val="20"/>
                <w:szCs w:val="20"/>
                <w:vertAlign w:val="superscript"/>
              </w:rPr>
              <w:t xml:space="preserve"> 1</w:t>
            </w:r>
          </w:p>
        </w:tc>
        <w:tc>
          <w:tcPr>
            <w:tcW w:w="3351" w:type="dxa"/>
            <w:gridSpan w:val="2"/>
            <w:vAlign w:val="center"/>
          </w:tcPr>
          <w:p w14:paraId="729A5D3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Monitoring, testing, &amp; reporting procedure violations</w:t>
            </w:r>
          </w:p>
        </w:tc>
      </w:tr>
      <w:tr w:rsidR="004E22EA" w:rsidRPr="004E22EA" w14:paraId="4F239560" w14:textId="77777777" w:rsidTr="00AF4D96">
        <w:trPr>
          <w:cantSplit/>
          <w:tblHeader/>
        </w:trPr>
        <w:tc>
          <w:tcPr>
            <w:tcW w:w="2493" w:type="dxa"/>
            <w:vMerge/>
            <w:shd w:val="pct10" w:color="000000" w:fill="FFFFFF"/>
            <w:vAlign w:val="center"/>
          </w:tcPr>
          <w:p w14:paraId="732B0A92" w14:textId="77777777" w:rsidR="00DB62D3" w:rsidRPr="004E22EA" w:rsidRDefault="00DB62D3" w:rsidP="00AF4D96">
            <w:pPr>
              <w:rPr>
                <w:rFonts w:ascii="Times New Roman" w:hAnsi="Times New Roman"/>
                <w:bCs/>
                <w:sz w:val="20"/>
                <w:szCs w:val="20"/>
              </w:rPr>
            </w:pPr>
          </w:p>
        </w:tc>
        <w:tc>
          <w:tcPr>
            <w:tcW w:w="1269" w:type="dxa"/>
            <w:vAlign w:val="center"/>
          </w:tcPr>
          <w:p w14:paraId="55418A0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Tier of public notice required</w:t>
            </w:r>
          </w:p>
        </w:tc>
        <w:tc>
          <w:tcPr>
            <w:tcW w:w="2195" w:type="dxa"/>
            <w:vAlign w:val="center"/>
          </w:tcPr>
          <w:p w14:paraId="4E5A479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Citation</w:t>
            </w:r>
          </w:p>
        </w:tc>
        <w:tc>
          <w:tcPr>
            <w:tcW w:w="1233" w:type="dxa"/>
            <w:vAlign w:val="center"/>
          </w:tcPr>
          <w:p w14:paraId="7878C25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Tier of public notice required</w:t>
            </w:r>
          </w:p>
        </w:tc>
        <w:tc>
          <w:tcPr>
            <w:tcW w:w="2118" w:type="dxa"/>
            <w:vAlign w:val="center"/>
          </w:tcPr>
          <w:p w14:paraId="4BC4920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Citation</w:t>
            </w:r>
          </w:p>
        </w:tc>
      </w:tr>
      <w:tr w:rsidR="004E22EA" w:rsidRPr="004E22EA" w14:paraId="10847710" w14:textId="77777777" w:rsidTr="00AF4D96">
        <w:trPr>
          <w:cantSplit/>
        </w:trPr>
        <w:tc>
          <w:tcPr>
            <w:tcW w:w="9308" w:type="dxa"/>
            <w:gridSpan w:val="5"/>
            <w:vAlign w:val="center"/>
          </w:tcPr>
          <w:p w14:paraId="2326548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I. Violations of MCL, MRDL, treatment technique, monitoring and reporting, and testing procedure requirements:</w:t>
            </w:r>
          </w:p>
        </w:tc>
      </w:tr>
      <w:tr w:rsidR="004E22EA" w:rsidRPr="004E22EA" w14:paraId="3B4E7F3C" w14:textId="77777777" w:rsidTr="00AF4D96">
        <w:trPr>
          <w:cantSplit/>
        </w:trPr>
        <w:tc>
          <w:tcPr>
            <w:tcW w:w="9308" w:type="dxa"/>
            <w:gridSpan w:val="5"/>
            <w:vAlign w:val="center"/>
          </w:tcPr>
          <w:p w14:paraId="44D85C0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A.  Microbiological contaminants</w:t>
            </w:r>
          </w:p>
        </w:tc>
      </w:tr>
      <w:tr w:rsidR="004E22EA" w:rsidRPr="004E22EA" w14:paraId="280BDA87" w14:textId="77777777" w:rsidTr="00AF4D96">
        <w:trPr>
          <w:cantSplit/>
        </w:trPr>
        <w:tc>
          <w:tcPr>
            <w:tcW w:w="2493" w:type="dxa"/>
            <w:vAlign w:val="center"/>
          </w:tcPr>
          <w:p w14:paraId="4D73F7B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Total coliform until March 31, 2016</w:t>
            </w:r>
          </w:p>
        </w:tc>
        <w:tc>
          <w:tcPr>
            <w:tcW w:w="1269" w:type="dxa"/>
            <w:vAlign w:val="center"/>
          </w:tcPr>
          <w:p w14:paraId="74F2F5ED"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27D18C1F" w14:textId="0C0CB515"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325.10602</w:t>
            </w:r>
            <w:r w:rsidR="007C22C9">
              <w:rPr>
                <w:rFonts w:ascii="Times New Roman" w:hAnsi="Times New Roman"/>
                <w:b/>
                <w:sz w:val="20"/>
                <w:szCs w:val="20"/>
              </w:rPr>
              <w:t>(1)</w:t>
            </w:r>
            <w:r w:rsidRPr="004E22EA">
              <w:rPr>
                <w:rFonts w:ascii="Times New Roman" w:hAnsi="Times New Roman"/>
                <w:bCs/>
                <w:sz w:val="20"/>
                <w:szCs w:val="20"/>
              </w:rPr>
              <w:t>(a) and (b)</w:t>
            </w:r>
          </w:p>
        </w:tc>
        <w:tc>
          <w:tcPr>
            <w:tcW w:w="1233" w:type="dxa"/>
            <w:vAlign w:val="center"/>
          </w:tcPr>
          <w:p w14:paraId="2CF9410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7140731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325.10704 to</w:t>
            </w:r>
          </w:p>
          <w:p w14:paraId="508D545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325.10707a</w:t>
            </w:r>
          </w:p>
          <w:p w14:paraId="58E94C9E"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325.10702(2)</w:t>
            </w:r>
          </w:p>
          <w:p w14:paraId="092D406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325.10707b(4)</w:t>
            </w:r>
          </w:p>
        </w:tc>
      </w:tr>
      <w:tr w:rsidR="004E22EA" w:rsidRPr="004E22EA" w14:paraId="718D54E2" w14:textId="77777777" w:rsidTr="00AF4D96">
        <w:trPr>
          <w:cantSplit/>
        </w:trPr>
        <w:tc>
          <w:tcPr>
            <w:tcW w:w="2493" w:type="dxa"/>
            <w:vAlign w:val="center"/>
          </w:tcPr>
          <w:p w14:paraId="69CB283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Total coliform (TT violations resulting from failure to perform assessments or corrective actions, monitoring violations, and reporting violations) beginning April 1, 2016</w:t>
            </w:r>
          </w:p>
        </w:tc>
        <w:tc>
          <w:tcPr>
            <w:tcW w:w="1269" w:type="dxa"/>
            <w:vAlign w:val="center"/>
          </w:tcPr>
          <w:p w14:paraId="31D372A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17E2E10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325.10704j(2)(a)</w:t>
            </w:r>
          </w:p>
        </w:tc>
        <w:tc>
          <w:tcPr>
            <w:tcW w:w="1233" w:type="dxa"/>
            <w:vAlign w:val="center"/>
          </w:tcPr>
          <w:p w14:paraId="75E00B14"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2F16054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325.10704j(3)</w:t>
            </w:r>
          </w:p>
          <w:p w14:paraId="7AD5A7A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325.10704j(4)(a)</w:t>
            </w:r>
          </w:p>
        </w:tc>
      </w:tr>
      <w:tr w:rsidR="004E22EA" w:rsidRPr="004E22EA" w14:paraId="6FDF7485" w14:textId="77777777" w:rsidTr="00AF4D96">
        <w:trPr>
          <w:cantSplit/>
        </w:trPr>
        <w:tc>
          <w:tcPr>
            <w:tcW w:w="2493" w:type="dxa"/>
            <w:vAlign w:val="center"/>
          </w:tcPr>
          <w:p w14:paraId="55FE4A5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Seasonal supply failure to follow department-approved start-up plan before serving water to the public or failure to provide certification to the department beginning April 1, 2016</w:t>
            </w:r>
          </w:p>
        </w:tc>
        <w:tc>
          <w:tcPr>
            <w:tcW w:w="1269" w:type="dxa"/>
            <w:vAlign w:val="center"/>
          </w:tcPr>
          <w:p w14:paraId="1776457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2F53D4F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325.10704j(2)(b)</w:t>
            </w:r>
          </w:p>
        </w:tc>
        <w:tc>
          <w:tcPr>
            <w:tcW w:w="1233" w:type="dxa"/>
            <w:vAlign w:val="center"/>
          </w:tcPr>
          <w:p w14:paraId="3E1E4021"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298F0C81"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325.10704j(4)(c)</w:t>
            </w:r>
          </w:p>
        </w:tc>
      </w:tr>
      <w:tr w:rsidR="004E22EA" w:rsidRPr="004E22EA" w14:paraId="77C0AEBE" w14:textId="77777777" w:rsidTr="00AF4D96">
        <w:trPr>
          <w:cantSplit/>
        </w:trPr>
        <w:tc>
          <w:tcPr>
            <w:tcW w:w="2493" w:type="dxa"/>
            <w:vAlign w:val="center"/>
          </w:tcPr>
          <w:p w14:paraId="6A86135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lastRenderedPageBreak/>
              <w:t>Fecal coliform/E. coli until March 31, 2016</w:t>
            </w:r>
          </w:p>
        </w:tc>
        <w:tc>
          <w:tcPr>
            <w:tcW w:w="1269" w:type="dxa"/>
            <w:vAlign w:val="center"/>
          </w:tcPr>
          <w:p w14:paraId="34A0E8B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1</w:t>
            </w:r>
          </w:p>
        </w:tc>
        <w:tc>
          <w:tcPr>
            <w:tcW w:w="2195" w:type="dxa"/>
            <w:vAlign w:val="center"/>
          </w:tcPr>
          <w:p w14:paraId="1C0C94D7" w14:textId="1C97A72A"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325.10602</w:t>
            </w:r>
            <w:r w:rsidR="007C22C9">
              <w:rPr>
                <w:rFonts w:ascii="Times New Roman" w:hAnsi="Times New Roman"/>
                <w:b/>
                <w:sz w:val="20"/>
                <w:szCs w:val="20"/>
              </w:rPr>
              <w:t>(1)</w:t>
            </w:r>
            <w:r w:rsidRPr="004E22EA">
              <w:rPr>
                <w:rFonts w:ascii="Times New Roman" w:hAnsi="Times New Roman"/>
                <w:bCs/>
                <w:sz w:val="20"/>
                <w:szCs w:val="20"/>
              </w:rPr>
              <w:t>(c)</w:t>
            </w:r>
          </w:p>
        </w:tc>
        <w:tc>
          <w:tcPr>
            <w:tcW w:w="1233" w:type="dxa"/>
            <w:vAlign w:val="center"/>
          </w:tcPr>
          <w:p w14:paraId="29B6C63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1, 3</w:t>
            </w:r>
            <w:r w:rsidRPr="004E22EA">
              <w:rPr>
                <w:rFonts w:ascii="Times New Roman" w:hAnsi="Times New Roman"/>
                <w:bCs/>
                <w:sz w:val="20"/>
                <w:szCs w:val="20"/>
                <w:vertAlign w:val="superscript"/>
              </w:rPr>
              <w:t xml:space="preserve"> 2</w:t>
            </w:r>
          </w:p>
        </w:tc>
        <w:tc>
          <w:tcPr>
            <w:tcW w:w="2118" w:type="dxa"/>
            <w:vAlign w:val="center"/>
          </w:tcPr>
          <w:p w14:paraId="63DED1BE"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325.10704(3)</w:t>
            </w:r>
          </w:p>
          <w:p w14:paraId="762154D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325.10707b(4)</w:t>
            </w:r>
          </w:p>
        </w:tc>
      </w:tr>
      <w:tr w:rsidR="004E22EA" w:rsidRPr="004E22EA" w14:paraId="3D207AB4" w14:textId="77777777" w:rsidTr="00AF4D96">
        <w:trPr>
          <w:cantSplit/>
        </w:trPr>
        <w:tc>
          <w:tcPr>
            <w:tcW w:w="2493" w:type="dxa"/>
            <w:vAlign w:val="center"/>
          </w:tcPr>
          <w:p w14:paraId="35FCABEE"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E. coli (MCL, monitoring, and reporting violations) beginning April 1, 2016</w:t>
            </w:r>
          </w:p>
        </w:tc>
        <w:tc>
          <w:tcPr>
            <w:tcW w:w="1269" w:type="dxa"/>
            <w:vAlign w:val="center"/>
          </w:tcPr>
          <w:p w14:paraId="395C9B8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1</w:t>
            </w:r>
          </w:p>
        </w:tc>
        <w:tc>
          <w:tcPr>
            <w:tcW w:w="2195" w:type="dxa"/>
            <w:vAlign w:val="center"/>
          </w:tcPr>
          <w:p w14:paraId="30C6A01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325.10704j(1)</w:t>
            </w:r>
          </w:p>
        </w:tc>
        <w:tc>
          <w:tcPr>
            <w:tcW w:w="1233" w:type="dxa"/>
            <w:vAlign w:val="center"/>
          </w:tcPr>
          <w:p w14:paraId="4EF898B4"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3206FF04"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325.10704j(3)(b)</w:t>
            </w:r>
          </w:p>
          <w:p w14:paraId="51721D2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325.10704j(4)(a)</w:t>
            </w:r>
          </w:p>
          <w:p w14:paraId="21D6810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325.10704j(4)(b)</w:t>
            </w:r>
          </w:p>
        </w:tc>
      </w:tr>
      <w:tr w:rsidR="004E22EA" w:rsidRPr="004E22EA" w14:paraId="000FA6FF" w14:textId="77777777" w:rsidTr="00AF4D96">
        <w:trPr>
          <w:cantSplit/>
        </w:trPr>
        <w:tc>
          <w:tcPr>
            <w:tcW w:w="2493" w:type="dxa"/>
            <w:vAlign w:val="center"/>
          </w:tcPr>
          <w:p w14:paraId="221015B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E. coli (TT violations resulting from failure to perform level 2 assessments or corrective action) beginning April 1, 2016</w:t>
            </w:r>
          </w:p>
        </w:tc>
        <w:tc>
          <w:tcPr>
            <w:tcW w:w="1269" w:type="dxa"/>
            <w:vAlign w:val="center"/>
          </w:tcPr>
          <w:p w14:paraId="5E1E14E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4313B7D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325.10704j(2)(a)</w:t>
            </w:r>
          </w:p>
        </w:tc>
        <w:tc>
          <w:tcPr>
            <w:tcW w:w="1233" w:type="dxa"/>
            <w:vAlign w:val="center"/>
          </w:tcPr>
          <w:p w14:paraId="668033C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n/a</w:t>
            </w:r>
          </w:p>
        </w:tc>
        <w:tc>
          <w:tcPr>
            <w:tcW w:w="2118" w:type="dxa"/>
            <w:vAlign w:val="center"/>
          </w:tcPr>
          <w:p w14:paraId="5F4F4B7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n/a</w:t>
            </w:r>
          </w:p>
        </w:tc>
      </w:tr>
      <w:tr w:rsidR="004E22EA" w:rsidRPr="004E22EA" w14:paraId="45069DD5" w14:textId="77777777" w:rsidTr="00AF4D96">
        <w:trPr>
          <w:cantSplit/>
        </w:trPr>
        <w:tc>
          <w:tcPr>
            <w:tcW w:w="2493" w:type="dxa"/>
            <w:vAlign w:val="center"/>
          </w:tcPr>
          <w:p w14:paraId="73863B0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Turbidity (for TT violations resulting from a single exceedance of maximum allowable turbidity level)</w:t>
            </w:r>
          </w:p>
        </w:tc>
        <w:tc>
          <w:tcPr>
            <w:tcW w:w="1269" w:type="dxa"/>
            <w:vAlign w:val="center"/>
          </w:tcPr>
          <w:p w14:paraId="7F939D2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2, 1</w:t>
            </w:r>
            <w:r w:rsidRPr="004E22EA">
              <w:rPr>
                <w:rFonts w:ascii="Times New Roman" w:hAnsi="Times New Roman"/>
                <w:bCs/>
                <w:sz w:val="20"/>
                <w:szCs w:val="20"/>
                <w:vertAlign w:val="superscript"/>
              </w:rPr>
              <w:t xml:space="preserve"> 3</w:t>
            </w:r>
          </w:p>
        </w:tc>
        <w:tc>
          <w:tcPr>
            <w:tcW w:w="2195" w:type="dxa"/>
            <w:vAlign w:val="center"/>
          </w:tcPr>
          <w:p w14:paraId="5D01341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325.10611b</w:t>
            </w:r>
          </w:p>
        </w:tc>
        <w:tc>
          <w:tcPr>
            <w:tcW w:w="1233" w:type="dxa"/>
            <w:vAlign w:val="center"/>
          </w:tcPr>
          <w:p w14:paraId="12383C7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12752AA1"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325.10605</w:t>
            </w:r>
          </w:p>
          <w:p w14:paraId="33F12434"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325.10720(2)(a) and (b)</w:t>
            </w:r>
          </w:p>
        </w:tc>
      </w:tr>
      <w:tr w:rsidR="004E22EA" w:rsidRPr="004E22EA" w14:paraId="24038A5B" w14:textId="77777777" w:rsidTr="00AF4D96">
        <w:trPr>
          <w:cantSplit/>
        </w:trPr>
        <w:tc>
          <w:tcPr>
            <w:tcW w:w="2493" w:type="dxa"/>
            <w:vAlign w:val="center"/>
          </w:tcPr>
          <w:p w14:paraId="29E1BE0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Violations, other than violations resulting from single exceedance of max. allowable turbidity level (TT)</w:t>
            </w:r>
          </w:p>
        </w:tc>
        <w:tc>
          <w:tcPr>
            <w:tcW w:w="1269" w:type="dxa"/>
            <w:vAlign w:val="center"/>
          </w:tcPr>
          <w:p w14:paraId="544427F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55BD767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325.10611, R 325.10611a, and R 325.10611b</w:t>
            </w:r>
          </w:p>
        </w:tc>
        <w:tc>
          <w:tcPr>
            <w:tcW w:w="1233" w:type="dxa"/>
            <w:vAlign w:val="center"/>
          </w:tcPr>
          <w:p w14:paraId="607656E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36F07AB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325.10605</w:t>
            </w:r>
          </w:p>
          <w:p w14:paraId="42A08B0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325.10720(2)(c) and (d)</w:t>
            </w:r>
          </w:p>
        </w:tc>
      </w:tr>
      <w:tr w:rsidR="004E22EA" w:rsidRPr="004E22EA" w14:paraId="454A4A9D" w14:textId="77777777" w:rsidTr="00AF4D96">
        <w:trPr>
          <w:cantSplit/>
        </w:trPr>
        <w:tc>
          <w:tcPr>
            <w:tcW w:w="2493" w:type="dxa"/>
            <w:vAlign w:val="center"/>
          </w:tcPr>
          <w:p w14:paraId="36DF789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Violations of disinfection profiling and benchmarking</w:t>
            </w:r>
          </w:p>
        </w:tc>
        <w:tc>
          <w:tcPr>
            <w:tcW w:w="1269" w:type="dxa"/>
            <w:vAlign w:val="center"/>
          </w:tcPr>
          <w:p w14:paraId="3622D15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N/A</w:t>
            </w:r>
          </w:p>
        </w:tc>
        <w:tc>
          <w:tcPr>
            <w:tcW w:w="2195" w:type="dxa"/>
            <w:vAlign w:val="center"/>
          </w:tcPr>
          <w:p w14:paraId="70C4BF54"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N/A</w:t>
            </w:r>
          </w:p>
        </w:tc>
        <w:tc>
          <w:tcPr>
            <w:tcW w:w="1233" w:type="dxa"/>
            <w:vAlign w:val="center"/>
          </w:tcPr>
          <w:p w14:paraId="46ECEE7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0A85ACFE"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325.10722</w:t>
            </w:r>
          </w:p>
        </w:tc>
      </w:tr>
      <w:tr w:rsidR="004E22EA" w:rsidRPr="004E22EA" w14:paraId="19601865" w14:textId="77777777" w:rsidTr="00AF4D96">
        <w:trPr>
          <w:cantSplit/>
        </w:trPr>
        <w:tc>
          <w:tcPr>
            <w:tcW w:w="2493" w:type="dxa"/>
            <w:vAlign w:val="center"/>
          </w:tcPr>
          <w:p w14:paraId="4E1D47A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Violations of filter backwash recycling provisions</w:t>
            </w:r>
          </w:p>
        </w:tc>
        <w:tc>
          <w:tcPr>
            <w:tcW w:w="1269" w:type="dxa"/>
            <w:vAlign w:val="center"/>
          </w:tcPr>
          <w:p w14:paraId="545354C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1BE7E7C1"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325.10611c</w:t>
            </w:r>
          </w:p>
        </w:tc>
        <w:tc>
          <w:tcPr>
            <w:tcW w:w="1233" w:type="dxa"/>
            <w:vAlign w:val="center"/>
          </w:tcPr>
          <w:p w14:paraId="2AB296F4"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2055DF31" w14:textId="7C7E545B"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w:t>
            </w:r>
            <w:r w:rsidR="00893FAE">
              <w:rPr>
                <w:rFonts w:ascii="Times New Roman" w:hAnsi="Times New Roman"/>
                <w:bCs/>
                <w:sz w:val="20"/>
                <w:szCs w:val="20"/>
              </w:rPr>
              <w:t>1</w:t>
            </w:r>
            <w:r w:rsidRPr="00893FAE">
              <w:rPr>
                <w:rFonts w:ascii="Times New Roman" w:hAnsi="Times New Roman"/>
                <w:b/>
                <w:sz w:val="20"/>
                <w:szCs w:val="20"/>
              </w:rPr>
              <w:t>1</w:t>
            </w:r>
            <w:r w:rsidRPr="00893FAE">
              <w:rPr>
                <w:rFonts w:ascii="Times New Roman" w:hAnsi="Times New Roman"/>
                <w:bCs/>
                <w:sz w:val="20"/>
                <w:szCs w:val="20"/>
              </w:rPr>
              <w:t>507</w:t>
            </w:r>
          </w:p>
        </w:tc>
      </w:tr>
      <w:tr w:rsidR="004E22EA" w:rsidRPr="004E22EA" w14:paraId="59D27AC9" w14:textId="77777777" w:rsidTr="00AF4D96">
        <w:trPr>
          <w:cantSplit/>
          <w:trHeight w:val="4505"/>
        </w:trPr>
        <w:tc>
          <w:tcPr>
            <w:tcW w:w="2493" w:type="dxa"/>
            <w:vAlign w:val="center"/>
          </w:tcPr>
          <w:p w14:paraId="16949A0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Violations of enhanced treatment for cryptosporidium</w:t>
            </w:r>
          </w:p>
        </w:tc>
        <w:tc>
          <w:tcPr>
            <w:tcW w:w="1269" w:type="dxa"/>
            <w:vAlign w:val="center"/>
          </w:tcPr>
          <w:p w14:paraId="5DE504D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35F8465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325.10611e to</w:t>
            </w:r>
            <w:r w:rsidRPr="004E22EA">
              <w:rPr>
                <w:rFonts w:ascii="Times New Roman" w:hAnsi="Times New Roman"/>
                <w:bCs/>
                <w:sz w:val="20"/>
                <w:szCs w:val="20"/>
              </w:rPr>
              <w:br/>
              <w:t>R 325.10611m</w:t>
            </w:r>
          </w:p>
        </w:tc>
        <w:tc>
          <w:tcPr>
            <w:tcW w:w="1233" w:type="dxa"/>
            <w:vAlign w:val="center"/>
          </w:tcPr>
          <w:p w14:paraId="10B01A7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2, 3</w:t>
            </w:r>
          </w:p>
        </w:tc>
        <w:tc>
          <w:tcPr>
            <w:tcW w:w="2118" w:type="dxa"/>
            <w:vAlign w:val="center"/>
          </w:tcPr>
          <w:p w14:paraId="4EF4991B" w14:textId="4FB74292"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 xml:space="preserve">40 CFR </w:t>
            </w:r>
            <w:r w:rsidR="00D50684" w:rsidRPr="00893FAE">
              <w:rPr>
                <w:rFonts w:ascii="Times New Roman" w:hAnsi="Times New Roman"/>
                <w:bCs/>
                <w:strike/>
                <w:sz w:val="20"/>
                <w:szCs w:val="20"/>
              </w:rPr>
              <w:t>§</w:t>
            </w:r>
            <w:r w:rsidRPr="004E22EA">
              <w:rPr>
                <w:rFonts w:ascii="Times New Roman" w:hAnsi="Times New Roman"/>
                <w:bCs/>
                <w:sz w:val="20"/>
                <w:szCs w:val="20"/>
              </w:rPr>
              <w:t xml:space="preserve">141.701 to </w:t>
            </w:r>
            <w:r w:rsidR="00D50684" w:rsidRPr="00893FAE">
              <w:rPr>
                <w:rFonts w:ascii="Times New Roman" w:hAnsi="Times New Roman"/>
                <w:bCs/>
                <w:strike/>
                <w:sz w:val="20"/>
                <w:szCs w:val="20"/>
              </w:rPr>
              <w:t>§</w:t>
            </w:r>
            <w:r w:rsidRPr="004E22EA">
              <w:rPr>
                <w:rFonts w:ascii="Times New Roman" w:hAnsi="Times New Roman"/>
                <w:bCs/>
                <w:sz w:val="20"/>
                <w:szCs w:val="20"/>
              </w:rPr>
              <w:t>141.705, as adopted by reference in</w:t>
            </w:r>
          </w:p>
          <w:p w14:paraId="18A2720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 xml:space="preserve">R 325.10720b, </w:t>
            </w:r>
          </w:p>
          <w:p w14:paraId="2AFD72D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325.10720c and</w:t>
            </w:r>
            <w:r w:rsidRPr="004E22EA">
              <w:rPr>
                <w:rFonts w:ascii="Times New Roman" w:hAnsi="Times New Roman"/>
                <w:bCs/>
                <w:sz w:val="20"/>
                <w:szCs w:val="20"/>
              </w:rPr>
              <w:br/>
              <w:t>R 325.10720d.</w:t>
            </w:r>
          </w:p>
          <w:p w14:paraId="582BD5C8" w14:textId="77777777" w:rsidR="00DB62D3" w:rsidRPr="004E22EA" w:rsidRDefault="00DB62D3" w:rsidP="00AF4D96">
            <w:pPr>
              <w:rPr>
                <w:rFonts w:ascii="Times New Roman" w:hAnsi="Times New Roman"/>
                <w:bCs/>
                <w:sz w:val="20"/>
                <w:szCs w:val="20"/>
              </w:rPr>
            </w:pPr>
          </w:p>
          <w:p w14:paraId="24B54987" w14:textId="4454D9AC"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 xml:space="preserve">Failure to collect 3 or more samples for Cryptosporidium analysis is a </w:t>
            </w:r>
            <w:r w:rsidR="00D50684" w:rsidRPr="00D50684">
              <w:rPr>
                <w:rFonts w:ascii="Times New Roman" w:hAnsi="Times New Roman"/>
                <w:bCs/>
                <w:strike/>
                <w:sz w:val="20"/>
                <w:szCs w:val="20"/>
              </w:rPr>
              <w:t>T</w:t>
            </w:r>
            <w:r w:rsidR="00F25470" w:rsidRPr="00D50684">
              <w:rPr>
                <w:rFonts w:ascii="Times New Roman" w:hAnsi="Times New Roman"/>
                <w:b/>
                <w:sz w:val="20"/>
                <w:szCs w:val="20"/>
              </w:rPr>
              <w:t>t</w:t>
            </w:r>
            <w:r w:rsidRPr="004E22EA">
              <w:rPr>
                <w:rFonts w:ascii="Times New Roman" w:hAnsi="Times New Roman"/>
                <w:bCs/>
                <w:sz w:val="20"/>
                <w:szCs w:val="20"/>
              </w:rPr>
              <w:t xml:space="preserve">ier 2 violation requiring special notice as required in R 325.10408d.  All other monitoring and testing procedure violations are </w:t>
            </w:r>
            <w:r w:rsidR="00D50684">
              <w:rPr>
                <w:rFonts w:ascii="Times New Roman" w:hAnsi="Times New Roman"/>
                <w:bCs/>
                <w:strike/>
                <w:sz w:val="20"/>
                <w:szCs w:val="20"/>
              </w:rPr>
              <w:t>T</w:t>
            </w:r>
            <w:r w:rsidR="00F25470" w:rsidRPr="00D50684">
              <w:rPr>
                <w:rFonts w:ascii="Times New Roman" w:hAnsi="Times New Roman"/>
                <w:b/>
                <w:sz w:val="20"/>
                <w:szCs w:val="20"/>
              </w:rPr>
              <w:t>t</w:t>
            </w:r>
            <w:r w:rsidRPr="004E22EA">
              <w:rPr>
                <w:rFonts w:ascii="Times New Roman" w:hAnsi="Times New Roman"/>
                <w:bCs/>
                <w:sz w:val="20"/>
                <w:szCs w:val="20"/>
              </w:rPr>
              <w:t>ier 3.</w:t>
            </w:r>
          </w:p>
        </w:tc>
      </w:tr>
      <w:tr w:rsidR="004E22EA" w:rsidRPr="004E22EA" w14:paraId="378BE699" w14:textId="77777777" w:rsidTr="00AF4D96">
        <w:trPr>
          <w:cantSplit/>
        </w:trPr>
        <w:tc>
          <w:tcPr>
            <w:tcW w:w="2493" w:type="dxa"/>
            <w:vAlign w:val="center"/>
          </w:tcPr>
          <w:p w14:paraId="7ABD5A71"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Violations of rules for ground water supplies subject to R 325.10612</w:t>
            </w:r>
          </w:p>
        </w:tc>
        <w:tc>
          <w:tcPr>
            <w:tcW w:w="1269" w:type="dxa"/>
            <w:vAlign w:val="center"/>
          </w:tcPr>
          <w:p w14:paraId="4D4390B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3412C904"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325.10612b</w:t>
            </w:r>
          </w:p>
        </w:tc>
        <w:tc>
          <w:tcPr>
            <w:tcW w:w="1233" w:type="dxa"/>
            <w:vAlign w:val="center"/>
          </w:tcPr>
          <w:p w14:paraId="4FB67BD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26B8C0D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325.10739(7)</w:t>
            </w:r>
          </w:p>
          <w:p w14:paraId="18CACFA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325.10739a(5)</w:t>
            </w:r>
          </w:p>
        </w:tc>
      </w:tr>
      <w:tr w:rsidR="004E22EA" w:rsidRPr="004E22EA" w14:paraId="4260AF0B" w14:textId="77777777" w:rsidTr="00AF4D96">
        <w:trPr>
          <w:cantSplit/>
        </w:trPr>
        <w:tc>
          <w:tcPr>
            <w:tcW w:w="9308" w:type="dxa"/>
            <w:gridSpan w:val="5"/>
            <w:vAlign w:val="center"/>
          </w:tcPr>
          <w:p w14:paraId="0D1A3B4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B. Inorganic chemicals (IOC)</w:t>
            </w:r>
          </w:p>
        </w:tc>
      </w:tr>
      <w:tr w:rsidR="004E22EA" w:rsidRPr="004E22EA" w14:paraId="3B16C51A" w14:textId="77777777" w:rsidTr="00AF4D96">
        <w:trPr>
          <w:cantSplit/>
        </w:trPr>
        <w:tc>
          <w:tcPr>
            <w:tcW w:w="2493" w:type="dxa"/>
            <w:vAlign w:val="center"/>
          </w:tcPr>
          <w:p w14:paraId="1227FED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Antimony</w:t>
            </w:r>
          </w:p>
        </w:tc>
        <w:tc>
          <w:tcPr>
            <w:tcW w:w="1269" w:type="dxa"/>
            <w:vAlign w:val="center"/>
          </w:tcPr>
          <w:p w14:paraId="2367EFF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656CE41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325.10604c(1)</w:t>
            </w:r>
          </w:p>
        </w:tc>
        <w:tc>
          <w:tcPr>
            <w:tcW w:w="1233" w:type="dxa"/>
            <w:vAlign w:val="center"/>
          </w:tcPr>
          <w:p w14:paraId="1D7723A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7E9F29E2" w14:textId="77777777" w:rsidR="00DB62D3" w:rsidRPr="004E22EA" w:rsidRDefault="00DB62D3" w:rsidP="00AF4D96">
            <w:pPr>
              <w:ind w:firstLine="0"/>
              <w:rPr>
                <w:rFonts w:ascii="Times New Roman" w:hAnsi="Times New Roman"/>
                <w:bCs/>
                <w:strike/>
                <w:sz w:val="20"/>
                <w:szCs w:val="20"/>
              </w:rPr>
            </w:pPr>
            <w:r w:rsidRPr="004E22EA">
              <w:rPr>
                <w:rFonts w:ascii="Times New Roman" w:hAnsi="Times New Roman"/>
                <w:bCs/>
                <w:sz w:val="20"/>
                <w:szCs w:val="20"/>
              </w:rPr>
              <w:t>R 325.10710(4) and (5)</w:t>
            </w:r>
          </w:p>
        </w:tc>
      </w:tr>
      <w:tr w:rsidR="004E22EA" w:rsidRPr="004E22EA" w14:paraId="683261E1" w14:textId="77777777" w:rsidTr="00AF4D96">
        <w:trPr>
          <w:cantSplit/>
        </w:trPr>
        <w:tc>
          <w:tcPr>
            <w:tcW w:w="2493" w:type="dxa"/>
            <w:vAlign w:val="center"/>
          </w:tcPr>
          <w:p w14:paraId="739455F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lastRenderedPageBreak/>
              <w:t>Arsenic</w:t>
            </w:r>
          </w:p>
        </w:tc>
        <w:tc>
          <w:tcPr>
            <w:tcW w:w="1269" w:type="dxa"/>
            <w:vAlign w:val="center"/>
          </w:tcPr>
          <w:p w14:paraId="1CB3485D"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24EBEB0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325.10604c(1)</w:t>
            </w:r>
          </w:p>
        </w:tc>
        <w:tc>
          <w:tcPr>
            <w:tcW w:w="1233" w:type="dxa"/>
            <w:vAlign w:val="center"/>
          </w:tcPr>
          <w:p w14:paraId="09A4642E"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3B6DF9CB" w14:textId="77777777" w:rsidR="00893FAE" w:rsidRDefault="00DB62D3" w:rsidP="00AF4D96">
            <w:pPr>
              <w:ind w:firstLine="0"/>
              <w:rPr>
                <w:rFonts w:ascii="Times New Roman" w:hAnsi="Times New Roman"/>
                <w:bCs/>
                <w:sz w:val="20"/>
                <w:szCs w:val="20"/>
              </w:rPr>
            </w:pPr>
            <w:r w:rsidRPr="004E22EA">
              <w:rPr>
                <w:rFonts w:ascii="Times New Roman" w:hAnsi="Times New Roman"/>
                <w:bCs/>
                <w:sz w:val="20"/>
                <w:szCs w:val="20"/>
              </w:rPr>
              <w:t>R 325.10710(4) and (5)</w:t>
            </w:r>
          </w:p>
          <w:p w14:paraId="02A3FD20" w14:textId="5B3C82AC"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 xml:space="preserve"> R 325.10605</w:t>
            </w:r>
          </w:p>
        </w:tc>
      </w:tr>
      <w:tr w:rsidR="004E22EA" w:rsidRPr="004E22EA" w14:paraId="294A9C73" w14:textId="77777777" w:rsidTr="00AF4D96">
        <w:trPr>
          <w:cantSplit/>
        </w:trPr>
        <w:tc>
          <w:tcPr>
            <w:tcW w:w="2493" w:type="dxa"/>
            <w:vAlign w:val="center"/>
          </w:tcPr>
          <w:p w14:paraId="6FE1E9D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Asbestos (fibers longer than 10 µm)</w:t>
            </w:r>
          </w:p>
        </w:tc>
        <w:tc>
          <w:tcPr>
            <w:tcW w:w="1269" w:type="dxa"/>
            <w:vAlign w:val="center"/>
          </w:tcPr>
          <w:p w14:paraId="48D53D5E"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37A00BA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325.10604c(1)</w:t>
            </w:r>
          </w:p>
        </w:tc>
        <w:tc>
          <w:tcPr>
            <w:tcW w:w="1233" w:type="dxa"/>
            <w:vAlign w:val="center"/>
          </w:tcPr>
          <w:p w14:paraId="11EBCA9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1DC853F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325.10710(4), (6)</w:t>
            </w:r>
          </w:p>
        </w:tc>
      </w:tr>
      <w:tr w:rsidR="004E22EA" w:rsidRPr="004E22EA" w14:paraId="1CEB9397" w14:textId="77777777" w:rsidTr="00AF4D96">
        <w:trPr>
          <w:cantSplit/>
        </w:trPr>
        <w:tc>
          <w:tcPr>
            <w:tcW w:w="2493" w:type="dxa"/>
            <w:vAlign w:val="center"/>
          </w:tcPr>
          <w:p w14:paraId="2E60C09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Barium</w:t>
            </w:r>
          </w:p>
        </w:tc>
        <w:tc>
          <w:tcPr>
            <w:tcW w:w="1269" w:type="dxa"/>
            <w:vAlign w:val="center"/>
          </w:tcPr>
          <w:p w14:paraId="50C85DE1"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31C66D7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325.10604c(1)</w:t>
            </w:r>
          </w:p>
        </w:tc>
        <w:tc>
          <w:tcPr>
            <w:tcW w:w="1233" w:type="dxa"/>
            <w:vAlign w:val="center"/>
          </w:tcPr>
          <w:p w14:paraId="246210D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612D2B86" w14:textId="77777777" w:rsidR="00DB62D3" w:rsidRPr="004E22EA" w:rsidRDefault="00DB62D3" w:rsidP="00AF4D96">
            <w:pPr>
              <w:ind w:firstLine="0"/>
              <w:rPr>
                <w:rFonts w:ascii="Times New Roman" w:hAnsi="Times New Roman"/>
                <w:bCs/>
                <w:strike/>
                <w:sz w:val="20"/>
                <w:szCs w:val="20"/>
              </w:rPr>
            </w:pPr>
            <w:r w:rsidRPr="004E22EA">
              <w:rPr>
                <w:rFonts w:ascii="Times New Roman" w:hAnsi="Times New Roman"/>
                <w:bCs/>
                <w:sz w:val="20"/>
                <w:szCs w:val="20"/>
              </w:rPr>
              <w:t>R 325.10710(4) and (5)</w:t>
            </w:r>
          </w:p>
        </w:tc>
      </w:tr>
      <w:tr w:rsidR="004E22EA" w:rsidRPr="004E22EA" w14:paraId="5579B6BE" w14:textId="77777777" w:rsidTr="00AF4D96">
        <w:trPr>
          <w:cantSplit/>
        </w:trPr>
        <w:tc>
          <w:tcPr>
            <w:tcW w:w="2493" w:type="dxa"/>
            <w:vAlign w:val="center"/>
          </w:tcPr>
          <w:p w14:paraId="1489CE84"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Beryllium</w:t>
            </w:r>
          </w:p>
        </w:tc>
        <w:tc>
          <w:tcPr>
            <w:tcW w:w="1269" w:type="dxa"/>
            <w:vAlign w:val="center"/>
          </w:tcPr>
          <w:p w14:paraId="05C45C7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591B479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325.10604c(1)</w:t>
            </w:r>
          </w:p>
        </w:tc>
        <w:tc>
          <w:tcPr>
            <w:tcW w:w="1233" w:type="dxa"/>
            <w:vAlign w:val="center"/>
          </w:tcPr>
          <w:p w14:paraId="0697802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7D1CD08D" w14:textId="77777777" w:rsidR="00DB62D3" w:rsidRPr="004E22EA" w:rsidRDefault="00DB62D3" w:rsidP="00AF4D96">
            <w:pPr>
              <w:ind w:firstLine="0"/>
              <w:rPr>
                <w:rFonts w:ascii="Times New Roman" w:hAnsi="Times New Roman"/>
                <w:bCs/>
                <w:strike/>
                <w:sz w:val="20"/>
                <w:szCs w:val="20"/>
              </w:rPr>
            </w:pPr>
            <w:r w:rsidRPr="004E22EA">
              <w:rPr>
                <w:rFonts w:ascii="Times New Roman" w:hAnsi="Times New Roman"/>
                <w:bCs/>
                <w:sz w:val="20"/>
                <w:szCs w:val="20"/>
              </w:rPr>
              <w:t>R 325.10710(4) and (5)</w:t>
            </w:r>
          </w:p>
        </w:tc>
      </w:tr>
      <w:tr w:rsidR="004E22EA" w:rsidRPr="004E22EA" w14:paraId="220CBCAC" w14:textId="77777777" w:rsidTr="00AF4D96">
        <w:trPr>
          <w:cantSplit/>
        </w:trPr>
        <w:tc>
          <w:tcPr>
            <w:tcW w:w="2493" w:type="dxa"/>
            <w:vAlign w:val="center"/>
          </w:tcPr>
          <w:p w14:paraId="39648B3D"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Cadmium</w:t>
            </w:r>
          </w:p>
        </w:tc>
        <w:tc>
          <w:tcPr>
            <w:tcW w:w="1269" w:type="dxa"/>
            <w:vAlign w:val="center"/>
          </w:tcPr>
          <w:p w14:paraId="613E726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33B8ECE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325.10604c(1)</w:t>
            </w:r>
          </w:p>
        </w:tc>
        <w:tc>
          <w:tcPr>
            <w:tcW w:w="1233" w:type="dxa"/>
            <w:vAlign w:val="center"/>
          </w:tcPr>
          <w:p w14:paraId="58655F4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44058003" w14:textId="77777777" w:rsidR="00DB62D3" w:rsidRPr="004E22EA" w:rsidRDefault="00DB62D3" w:rsidP="00AF4D96">
            <w:pPr>
              <w:ind w:firstLine="0"/>
              <w:rPr>
                <w:rFonts w:ascii="Times New Roman" w:hAnsi="Times New Roman"/>
                <w:bCs/>
                <w:strike/>
                <w:sz w:val="20"/>
                <w:szCs w:val="20"/>
              </w:rPr>
            </w:pPr>
            <w:r w:rsidRPr="004E22EA">
              <w:rPr>
                <w:rFonts w:ascii="Times New Roman" w:hAnsi="Times New Roman"/>
                <w:bCs/>
                <w:sz w:val="20"/>
                <w:szCs w:val="20"/>
              </w:rPr>
              <w:t>R 325.10710(4) and (5)</w:t>
            </w:r>
          </w:p>
        </w:tc>
      </w:tr>
      <w:tr w:rsidR="004E22EA" w:rsidRPr="004E22EA" w14:paraId="30A389F9" w14:textId="77777777" w:rsidTr="00AF4D96">
        <w:trPr>
          <w:cantSplit/>
        </w:trPr>
        <w:tc>
          <w:tcPr>
            <w:tcW w:w="2493" w:type="dxa"/>
            <w:vAlign w:val="center"/>
          </w:tcPr>
          <w:p w14:paraId="5DAED43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Chromium (total)</w:t>
            </w:r>
          </w:p>
        </w:tc>
        <w:tc>
          <w:tcPr>
            <w:tcW w:w="1269" w:type="dxa"/>
            <w:vAlign w:val="center"/>
          </w:tcPr>
          <w:p w14:paraId="170F677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4501304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325.10604c(1)</w:t>
            </w:r>
          </w:p>
        </w:tc>
        <w:tc>
          <w:tcPr>
            <w:tcW w:w="1233" w:type="dxa"/>
            <w:vAlign w:val="center"/>
          </w:tcPr>
          <w:p w14:paraId="59A4CFEE"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22C9BEA5" w14:textId="77777777" w:rsidR="00DB62D3" w:rsidRPr="004E22EA" w:rsidRDefault="00DB62D3" w:rsidP="00AF4D96">
            <w:pPr>
              <w:ind w:firstLine="0"/>
              <w:rPr>
                <w:rFonts w:ascii="Times New Roman" w:hAnsi="Times New Roman"/>
                <w:bCs/>
                <w:strike/>
                <w:sz w:val="20"/>
                <w:szCs w:val="20"/>
              </w:rPr>
            </w:pPr>
            <w:r w:rsidRPr="004E22EA">
              <w:rPr>
                <w:rFonts w:ascii="Times New Roman" w:hAnsi="Times New Roman"/>
                <w:bCs/>
                <w:sz w:val="20"/>
                <w:szCs w:val="20"/>
              </w:rPr>
              <w:t>R 325.10710(4) and (5)</w:t>
            </w:r>
          </w:p>
        </w:tc>
      </w:tr>
      <w:tr w:rsidR="004E22EA" w:rsidRPr="004E22EA" w14:paraId="2B8D37B0" w14:textId="77777777" w:rsidTr="00AF4D96">
        <w:trPr>
          <w:cantSplit/>
        </w:trPr>
        <w:tc>
          <w:tcPr>
            <w:tcW w:w="2493" w:type="dxa"/>
            <w:vAlign w:val="center"/>
          </w:tcPr>
          <w:p w14:paraId="0CF0DA9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Cyanide (free)</w:t>
            </w:r>
          </w:p>
        </w:tc>
        <w:tc>
          <w:tcPr>
            <w:tcW w:w="1269" w:type="dxa"/>
            <w:vAlign w:val="center"/>
          </w:tcPr>
          <w:p w14:paraId="0EFFABF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017561B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325.10604c(1)</w:t>
            </w:r>
          </w:p>
        </w:tc>
        <w:tc>
          <w:tcPr>
            <w:tcW w:w="1233" w:type="dxa"/>
            <w:vAlign w:val="center"/>
          </w:tcPr>
          <w:p w14:paraId="0F32D02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2B670DE8" w14:textId="77777777" w:rsidR="00DB62D3" w:rsidRPr="004E22EA" w:rsidRDefault="00DB62D3" w:rsidP="00AF4D96">
            <w:pPr>
              <w:ind w:firstLine="0"/>
              <w:rPr>
                <w:rFonts w:ascii="Times New Roman" w:hAnsi="Times New Roman"/>
                <w:bCs/>
                <w:strike/>
                <w:sz w:val="20"/>
                <w:szCs w:val="20"/>
              </w:rPr>
            </w:pPr>
            <w:r w:rsidRPr="004E22EA">
              <w:rPr>
                <w:rFonts w:ascii="Times New Roman" w:hAnsi="Times New Roman"/>
                <w:bCs/>
                <w:sz w:val="20"/>
                <w:szCs w:val="20"/>
              </w:rPr>
              <w:t>R 325.10710(4) and (5)</w:t>
            </w:r>
          </w:p>
        </w:tc>
      </w:tr>
      <w:tr w:rsidR="004E22EA" w:rsidRPr="004E22EA" w14:paraId="485DB160" w14:textId="77777777" w:rsidTr="00AF4D96">
        <w:trPr>
          <w:cantSplit/>
        </w:trPr>
        <w:tc>
          <w:tcPr>
            <w:tcW w:w="2493" w:type="dxa"/>
            <w:vAlign w:val="center"/>
          </w:tcPr>
          <w:p w14:paraId="639E382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Fluoride</w:t>
            </w:r>
          </w:p>
        </w:tc>
        <w:tc>
          <w:tcPr>
            <w:tcW w:w="1269" w:type="dxa"/>
            <w:vAlign w:val="center"/>
          </w:tcPr>
          <w:p w14:paraId="47DE521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36FFBA1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325.10604c(1)</w:t>
            </w:r>
          </w:p>
        </w:tc>
        <w:tc>
          <w:tcPr>
            <w:tcW w:w="1233" w:type="dxa"/>
            <w:vAlign w:val="center"/>
          </w:tcPr>
          <w:p w14:paraId="0B938CC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368C8882" w14:textId="77777777" w:rsidR="00DB62D3" w:rsidRPr="004E22EA" w:rsidRDefault="00DB62D3" w:rsidP="00AF4D96">
            <w:pPr>
              <w:ind w:firstLine="0"/>
              <w:rPr>
                <w:rFonts w:ascii="Times New Roman" w:hAnsi="Times New Roman"/>
                <w:bCs/>
                <w:strike/>
                <w:sz w:val="20"/>
                <w:szCs w:val="20"/>
              </w:rPr>
            </w:pPr>
            <w:r w:rsidRPr="004E22EA">
              <w:rPr>
                <w:rFonts w:ascii="Times New Roman" w:hAnsi="Times New Roman"/>
                <w:bCs/>
                <w:sz w:val="20"/>
                <w:szCs w:val="20"/>
              </w:rPr>
              <w:t>R 325.10710(4) and (5)</w:t>
            </w:r>
          </w:p>
        </w:tc>
      </w:tr>
      <w:tr w:rsidR="004E22EA" w:rsidRPr="004E22EA" w14:paraId="2BC836D0" w14:textId="77777777" w:rsidTr="00AF4D96">
        <w:trPr>
          <w:cantSplit/>
        </w:trPr>
        <w:tc>
          <w:tcPr>
            <w:tcW w:w="2493" w:type="dxa"/>
            <w:vAlign w:val="center"/>
          </w:tcPr>
          <w:p w14:paraId="4D6A9B0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Mercury (inorganic)</w:t>
            </w:r>
          </w:p>
        </w:tc>
        <w:tc>
          <w:tcPr>
            <w:tcW w:w="1269" w:type="dxa"/>
            <w:vAlign w:val="center"/>
          </w:tcPr>
          <w:p w14:paraId="0DCA054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1A39554E"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325.10604c(1)</w:t>
            </w:r>
          </w:p>
        </w:tc>
        <w:tc>
          <w:tcPr>
            <w:tcW w:w="1233" w:type="dxa"/>
            <w:vAlign w:val="center"/>
          </w:tcPr>
          <w:p w14:paraId="248A4304"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6739B456" w14:textId="77777777" w:rsidR="00DB62D3" w:rsidRPr="004E22EA" w:rsidRDefault="00DB62D3" w:rsidP="00AF4D96">
            <w:pPr>
              <w:ind w:firstLine="0"/>
              <w:rPr>
                <w:rFonts w:ascii="Times New Roman" w:hAnsi="Times New Roman"/>
                <w:bCs/>
                <w:strike/>
                <w:sz w:val="20"/>
                <w:szCs w:val="20"/>
              </w:rPr>
            </w:pPr>
            <w:r w:rsidRPr="004E22EA">
              <w:rPr>
                <w:rFonts w:ascii="Times New Roman" w:hAnsi="Times New Roman"/>
                <w:bCs/>
                <w:sz w:val="20"/>
                <w:szCs w:val="20"/>
              </w:rPr>
              <w:t>R 325.10710(4) and (5)</w:t>
            </w:r>
          </w:p>
        </w:tc>
      </w:tr>
      <w:tr w:rsidR="004E22EA" w:rsidRPr="004E22EA" w14:paraId="4336D3DF" w14:textId="77777777" w:rsidTr="00AF4D96">
        <w:trPr>
          <w:cantSplit/>
        </w:trPr>
        <w:tc>
          <w:tcPr>
            <w:tcW w:w="2493" w:type="dxa"/>
            <w:vAlign w:val="center"/>
          </w:tcPr>
          <w:p w14:paraId="3AEB8EC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Nitrate (as nitrogen)</w:t>
            </w:r>
          </w:p>
        </w:tc>
        <w:tc>
          <w:tcPr>
            <w:tcW w:w="1269" w:type="dxa"/>
            <w:vAlign w:val="center"/>
          </w:tcPr>
          <w:p w14:paraId="79D1FBA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1</w:t>
            </w:r>
          </w:p>
        </w:tc>
        <w:tc>
          <w:tcPr>
            <w:tcW w:w="2195" w:type="dxa"/>
            <w:vAlign w:val="center"/>
          </w:tcPr>
          <w:p w14:paraId="07B023D1"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325.10604c(1)</w:t>
            </w:r>
          </w:p>
        </w:tc>
        <w:tc>
          <w:tcPr>
            <w:tcW w:w="1233" w:type="dxa"/>
            <w:vAlign w:val="center"/>
          </w:tcPr>
          <w:p w14:paraId="0B5ABD01"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1, 3</w:t>
            </w:r>
            <w:r w:rsidRPr="004E22EA">
              <w:rPr>
                <w:rFonts w:ascii="Times New Roman" w:hAnsi="Times New Roman"/>
                <w:bCs/>
                <w:sz w:val="20"/>
                <w:szCs w:val="20"/>
                <w:vertAlign w:val="superscript"/>
              </w:rPr>
              <w:t xml:space="preserve"> 4</w:t>
            </w:r>
          </w:p>
        </w:tc>
        <w:tc>
          <w:tcPr>
            <w:tcW w:w="2118" w:type="dxa"/>
            <w:vAlign w:val="center"/>
          </w:tcPr>
          <w:p w14:paraId="33118C0E"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325.10710(3), (4), (7), and (9)(b)</w:t>
            </w:r>
          </w:p>
        </w:tc>
      </w:tr>
      <w:tr w:rsidR="004E22EA" w:rsidRPr="004E22EA" w14:paraId="5CCB3774" w14:textId="77777777" w:rsidTr="00AF4D96">
        <w:trPr>
          <w:cantSplit/>
        </w:trPr>
        <w:tc>
          <w:tcPr>
            <w:tcW w:w="2493" w:type="dxa"/>
            <w:vAlign w:val="center"/>
          </w:tcPr>
          <w:p w14:paraId="296AE33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Nitrite (as nitrogen)</w:t>
            </w:r>
          </w:p>
        </w:tc>
        <w:tc>
          <w:tcPr>
            <w:tcW w:w="1269" w:type="dxa"/>
            <w:vAlign w:val="center"/>
          </w:tcPr>
          <w:p w14:paraId="049C4ABE"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1</w:t>
            </w:r>
          </w:p>
        </w:tc>
        <w:tc>
          <w:tcPr>
            <w:tcW w:w="2195" w:type="dxa"/>
            <w:vAlign w:val="center"/>
          </w:tcPr>
          <w:p w14:paraId="7AEC1B9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325.10604c(1)</w:t>
            </w:r>
          </w:p>
        </w:tc>
        <w:tc>
          <w:tcPr>
            <w:tcW w:w="1233" w:type="dxa"/>
            <w:vAlign w:val="center"/>
          </w:tcPr>
          <w:p w14:paraId="4EEC1F8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1, 3</w:t>
            </w:r>
            <w:r w:rsidRPr="004E22EA">
              <w:rPr>
                <w:rFonts w:ascii="Times New Roman" w:hAnsi="Times New Roman"/>
                <w:bCs/>
                <w:sz w:val="20"/>
                <w:szCs w:val="20"/>
                <w:vertAlign w:val="superscript"/>
              </w:rPr>
              <w:t xml:space="preserve"> 4</w:t>
            </w:r>
          </w:p>
        </w:tc>
        <w:tc>
          <w:tcPr>
            <w:tcW w:w="2118" w:type="dxa"/>
            <w:vAlign w:val="center"/>
          </w:tcPr>
          <w:p w14:paraId="5382D25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325.10710(3), (4), (8), and (9)(b)</w:t>
            </w:r>
          </w:p>
        </w:tc>
      </w:tr>
      <w:tr w:rsidR="004E22EA" w:rsidRPr="004E22EA" w14:paraId="30667DB4" w14:textId="77777777" w:rsidTr="00AF4D96">
        <w:trPr>
          <w:cantSplit/>
        </w:trPr>
        <w:tc>
          <w:tcPr>
            <w:tcW w:w="2493" w:type="dxa"/>
            <w:vAlign w:val="center"/>
          </w:tcPr>
          <w:p w14:paraId="7B1B48A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Total nitrate and nitrite</w:t>
            </w:r>
            <w:r w:rsidRPr="004E22EA">
              <w:rPr>
                <w:rFonts w:ascii="Times New Roman" w:hAnsi="Times New Roman"/>
                <w:bCs/>
                <w:sz w:val="20"/>
                <w:szCs w:val="20"/>
              </w:rPr>
              <w:br/>
              <w:t>(as nitrogen)</w:t>
            </w:r>
          </w:p>
        </w:tc>
        <w:tc>
          <w:tcPr>
            <w:tcW w:w="1269" w:type="dxa"/>
            <w:vAlign w:val="center"/>
          </w:tcPr>
          <w:p w14:paraId="60BF6E5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1</w:t>
            </w:r>
          </w:p>
        </w:tc>
        <w:tc>
          <w:tcPr>
            <w:tcW w:w="2195" w:type="dxa"/>
            <w:vAlign w:val="center"/>
          </w:tcPr>
          <w:p w14:paraId="2AF8A54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325.10604c(1)</w:t>
            </w:r>
          </w:p>
        </w:tc>
        <w:tc>
          <w:tcPr>
            <w:tcW w:w="1233" w:type="dxa"/>
            <w:vAlign w:val="center"/>
          </w:tcPr>
          <w:p w14:paraId="1FEA161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725E8D7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325.10710(4)</w:t>
            </w:r>
          </w:p>
        </w:tc>
      </w:tr>
      <w:tr w:rsidR="004E22EA" w:rsidRPr="004E22EA" w14:paraId="3C8E4674" w14:textId="77777777" w:rsidTr="00AF4D96">
        <w:trPr>
          <w:cantSplit/>
        </w:trPr>
        <w:tc>
          <w:tcPr>
            <w:tcW w:w="2493" w:type="dxa"/>
            <w:vAlign w:val="center"/>
          </w:tcPr>
          <w:p w14:paraId="66F129F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Selenium</w:t>
            </w:r>
          </w:p>
        </w:tc>
        <w:tc>
          <w:tcPr>
            <w:tcW w:w="1269" w:type="dxa"/>
            <w:vAlign w:val="center"/>
          </w:tcPr>
          <w:p w14:paraId="4CE314A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3E9C78E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325.10604c(1)</w:t>
            </w:r>
          </w:p>
        </w:tc>
        <w:tc>
          <w:tcPr>
            <w:tcW w:w="1233" w:type="dxa"/>
            <w:vAlign w:val="center"/>
          </w:tcPr>
          <w:p w14:paraId="13D60F4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1614F1D5" w14:textId="77777777" w:rsidR="00DB62D3" w:rsidRPr="004E22EA" w:rsidRDefault="00DB62D3" w:rsidP="00AF4D96">
            <w:pPr>
              <w:ind w:firstLine="0"/>
              <w:rPr>
                <w:rFonts w:ascii="Times New Roman" w:hAnsi="Times New Roman"/>
                <w:bCs/>
                <w:strike/>
                <w:sz w:val="20"/>
                <w:szCs w:val="20"/>
              </w:rPr>
            </w:pPr>
            <w:r w:rsidRPr="004E22EA">
              <w:rPr>
                <w:rFonts w:ascii="Times New Roman" w:hAnsi="Times New Roman"/>
                <w:bCs/>
                <w:sz w:val="20"/>
                <w:szCs w:val="20"/>
              </w:rPr>
              <w:t>R 325.10710(4) and (5)</w:t>
            </w:r>
          </w:p>
        </w:tc>
      </w:tr>
      <w:tr w:rsidR="004E22EA" w:rsidRPr="004E22EA" w14:paraId="13E4B778" w14:textId="77777777" w:rsidTr="00AF4D96">
        <w:trPr>
          <w:cantSplit/>
        </w:trPr>
        <w:tc>
          <w:tcPr>
            <w:tcW w:w="2493" w:type="dxa"/>
            <w:vAlign w:val="center"/>
          </w:tcPr>
          <w:p w14:paraId="3931B45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Thallium</w:t>
            </w:r>
          </w:p>
        </w:tc>
        <w:tc>
          <w:tcPr>
            <w:tcW w:w="1269" w:type="dxa"/>
            <w:vAlign w:val="center"/>
          </w:tcPr>
          <w:p w14:paraId="42DF820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138B66DD"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325.10604c(1)</w:t>
            </w:r>
          </w:p>
        </w:tc>
        <w:tc>
          <w:tcPr>
            <w:tcW w:w="1233" w:type="dxa"/>
            <w:vAlign w:val="center"/>
          </w:tcPr>
          <w:p w14:paraId="65F5E17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24D82A8A" w14:textId="77777777" w:rsidR="00DB62D3" w:rsidRPr="004E22EA" w:rsidRDefault="00DB62D3" w:rsidP="00AF4D96">
            <w:pPr>
              <w:ind w:firstLine="0"/>
              <w:rPr>
                <w:rFonts w:ascii="Times New Roman" w:hAnsi="Times New Roman"/>
                <w:bCs/>
                <w:strike/>
                <w:sz w:val="20"/>
                <w:szCs w:val="20"/>
              </w:rPr>
            </w:pPr>
            <w:r w:rsidRPr="004E22EA">
              <w:rPr>
                <w:rFonts w:ascii="Times New Roman" w:hAnsi="Times New Roman"/>
                <w:bCs/>
                <w:sz w:val="20"/>
                <w:szCs w:val="20"/>
              </w:rPr>
              <w:t>R 325.10710(4) and (5)</w:t>
            </w:r>
          </w:p>
        </w:tc>
      </w:tr>
      <w:tr w:rsidR="004E22EA" w:rsidRPr="004E22EA" w14:paraId="056ACB63" w14:textId="77777777" w:rsidTr="00AF4D96">
        <w:trPr>
          <w:cantSplit/>
        </w:trPr>
        <w:tc>
          <w:tcPr>
            <w:tcW w:w="9308" w:type="dxa"/>
            <w:gridSpan w:val="5"/>
            <w:vAlign w:val="center"/>
          </w:tcPr>
          <w:p w14:paraId="485F271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C. Lead and copper (action level for lead is 0.015 mg/l through December 31, 2024 and 0.012 mg/l beginning January 1, 2025; action level for copper is 1.3 mg/l)</w:t>
            </w:r>
          </w:p>
        </w:tc>
      </w:tr>
      <w:tr w:rsidR="004E22EA" w:rsidRPr="004E22EA" w14:paraId="584CE9B3" w14:textId="77777777" w:rsidTr="00E575BB">
        <w:trPr>
          <w:cantSplit/>
        </w:trPr>
        <w:tc>
          <w:tcPr>
            <w:tcW w:w="2493" w:type="dxa"/>
            <w:vAlign w:val="center"/>
          </w:tcPr>
          <w:p w14:paraId="6D095361"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Lead and copper rule (TT)</w:t>
            </w:r>
          </w:p>
        </w:tc>
        <w:tc>
          <w:tcPr>
            <w:tcW w:w="1269" w:type="dxa"/>
            <w:vAlign w:val="center"/>
          </w:tcPr>
          <w:p w14:paraId="19D095D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72113EA1"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325.10604f(1) – (5) R 325.10410(2) and (3)</w:t>
            </w:r>
          </w:p>
        </w:tc>
        <w:tc>
          <w:tcPr>
            <w:tcW w:w="1233" w:type="dxa"/>
            <w:vAlign w:val="center"/>
          </w:tcPr>
          <w:p w14:paraId="1A9CAB6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0768BDF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325.10710a to R 325.10710c and R 325.10605</w:t>
            </w:r>
          </w:p>
        </w:tc>
      </w:tr>
      <w:tr w:rsidR="004E22EA" w:rsidRPr="004E22EA" w14:paraId="50173CDA" w14:textId="77777777" w:rsidTr="00AF4D96">
        <w:trPr>
          <w:cantSplit/>
        </w:trPr>
        <w:tc>
          <w:tcPr>
            <w:tcW w:w="9308" w:type="dxa"/>
            <w:gridSpan w:val="5"/>
            <w:vAlign w:val="center"/>
          </w:tcPr>
          <w:p w14:paraId="19AE559E"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D. Synthetic organic chemicals (SOC)</w:t>
            </w:r>
          </w:p>
        </w:tc>
      </w:tr>
      <w:tr w:rsidR="004E22EA" w:rsidRPr="004E22EA" w14:paraId="6690383C" w14:textId="77777777" w:rsidTr="00AF4D96">
        <w:trPr>
          <w:cantSplit/>
        </w:trPr>
        <w:tc>
          <w:tcPr>
            <w:tcW w:w="2493" w:type="dxa"/>
            <w:vAlign w:val="center"/>
          </w:tcPr>
          <w:p w14:paraId="268668B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2,4-D</w:t>
            </w:r>
          </w:p>
        </w:tc>
        <w:tc>
          <w:tcPr>
            <w:tcW w:w="1269" w:type="dxa"/>
            <w:vAlign w:val="center"/>
          </w:tcPr>
          <w:p w14:paraId="0D6BEF14"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00BF876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325.10604d(1)</w:t>
            </w:r>
          </w:p>
        </w:tc>
        <w:tc>
          <w:tcPr>
            <w:tcW w:w="1233" w:type="dxa"/>
            <w:vAlign w:val="center"/>
          </w:tcPr>
          <w:p w14:paraId="4EB9D8D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4AC0EEA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325.10717</w:t>
            </w:r>
          </w:p>
        </w:tc>
      </w:tr>
      <w:tr w:rsidR="004E22EA" w:rsidRPr="004E22EA" w14:paraId="42FFDC8A" w14:textId="77777777" w:rsidTr="00AF4D96">
        <w:trPr>
          <w:cantSplit/>
        </w:trPr>
        <w:tc>
          <w:tcPr>
            <w:tcW w:w="2493" w:type="dxa"/>
            <w:vAlign w:val="center"/>
          </w:tcPr>
          <w:p w14:paraId="45CA3F2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2,4,5-TP (silvex)</w:t>
            </w:r>
          </w:p>
        </w:tc>
        <w:tc>
          <w:tcPr>
            <w:tcW w:w="1269" w:type="dxa"/>
            <w:vAlign w:val="center"/>
          </w:tcPr>
          <w:p w14:paraId="7AE5571D"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4B4BEA3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325.10604d(1)</w:t>
            </w:r>
          </w:p>
        </w:tc>
        <w:tc>
          <w:tcPr>
            <w:tcW w:w="1233" w:type="dxa"/>
            <w:vAlign w:val="center"/>
          </w:tcPr>
          <w:p w14:paraId="3A655BC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5D7DED2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325.10717</w:t>
            </w:r>
          </w:p>
        </w:tc>
      </w:tr>
      <w:tr w:rsidR="004E22EA" w:rsidRPr="004E22EA" w14:paraId="200D6FCA" w14:textId="77777777" w:rsidTr="00AF4D96">
        <w:trPr>
          <w:cantSplit/>
        </w:trPr>
        <w:tc>
          <w:tcPr>
            <w:tcW w:w="2493" w:type="dxa"/>
            <w:vAlign w:val="center"/>
          </w:tcPr>
          <w:p w14:paraId="6CBC7F2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Alachlor</w:t>
            </w:r>
          </w:p>
        </w:tc>
        <w:tc>
          <w:tcPr>
            <w:tcW w:w="1269" w:type="dxa"/>
            <w:vAlign w:val="center"/>
          </w:tcPr>
          <w:p w14:paraId="166635DD"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6A2D122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325.10604d(1)</w:t>
            </w:r>
          </w:p>
        </w:tc>
        <w:tc>
          <w:tcPr>
            <w:tcW w:w="1233" w:type="dxa"/>
            <w:vAlign w:val="center"/>
          </w:tcPr>
          <w:p w14:paraId="5E1E958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565BEFD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325.10717</w:t>
            </w:r>
          </w:p>
        </w:tc>
      </w:tr>
      <w:tr w:rsidR="004E22EA" w:rsidRPr="004E22EA" w14:paraId="7606E216" w14:textId="77777777" w:rsidTr="00AF4D96">
        <w:trPr>
          <w:cantSplit/>
        </w:trPr>
        <w:tc>
          <w:tcPr>
            <w:tcW w:w="2493" w:type="dxa"/>
            <w:vAlign w:val="center"/>
          </w:tcPr>
          <w:p w14:paraId="3E8659F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Atrazine</w:t>
            </w:r>
          </w:p>
        </w:tc>
        <w:tc>
          <w:tcPr>
            <w:tcW w:w="1269" w:type="dxa"/>
            <w:vAlign w:val="center"/>
          </w:tcPr>
          <w:p w14:paraId="4335704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74214C0D"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325.10604d(1)</w:t>
            </w:r>
          </w:p>
        </w:tc>
        <w:tc>
          <w:tcPr>
            <w:tcW w:w="1233" w:type="dxa"/>
            <w:vAlign w:val="center"/>
          </w:tcPr>
          <w:p w14:paraId="3C6F7D0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1C1BEAAE"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325.10717</w:t>
            </w:r>
          </w:p>
        </w:tc>
      </w:tr>
      <w:tr w:rsidR="004E22EA" w:rsidRPr="004E22EA" w14:paraId="242C3670" w14:textId="77777777" w:rsidTr="00AF4D96">
        <w:trPr>
          <w:cantSplit/>
        </w:trPr>
        <w:tc>
          <w:tcPr>
            <w:tcW w:w="2493" w:type="dxa"/>
            <w:vAlign w:val="center"/>
          </w:tcPr>
          <w:p w14:paraId="011C4DC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Benzo(a)pyrene (PAHs)</w:t>
            </w:r>
          </w:p>
        </w:tc>
        <w:tc>
          <w:tcPr>
            <w:tcW w:w="1269" w:type="dxa"/>
            <w:vAlign w:val="center"/>
          </w:tcPr>
          <w:p w14:paraId="35E0481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7839BBA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325.10604d(1)</w:t>
            </w:r>
          </w:p>
        </w:tc>
        <w:tc>
          <w:tcPr>
            <w:tcW w:w="1233" w:type="dxa"/>
            <w:vAlign w:val="center"/>
          </w:tcPr>
          <w:p w14:paraId="59E09DD4"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1913B5A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325.10717</w:t>
            </w:r>
          </w:p>
        </w:tc>
      </w:tr>
      <w:tr w:rsidR="004E22EA" w:rsidRPr="004E22EA" w14:paraId="6D1DD138" w14:textId="77777777" w:rsidTr="00AF4D96">
        <w:trPr>
          <w:cantSplit/>
        </w:trPr>
        <w:tc>
          <w:tcPr>
            <w:tcW w:w="2493" w:type="dxa"/>
            <w:vAlign w:val="center"/>
          </w:tcPr>
          <w:p w14:paraId="4F3122B4"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Carbofuran</w:t>
            </w:r>
          </w:p>
        </w:tc>
        <w:tc>
          <w:tcPr>
            <w:tcW w:w="1269" w:type="dxa"/>
            <w:vAlign w:val="center"/>
          </w:tcPr>
          <w:p w14:paraId="2B0D403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3664416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325.10604d(1)</w:t>
            </w:r>
          </w:p>
        </w:tc>
        <w:tc>
          <w:tcPr>
            <w:tcW w:w="1233" w:type="dxa"/>
            <w:vAlign w:val="center"/>
          </w:tcPr>
          <w:p w14:paraId="3F2D458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46D1790D"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325.10717</w:t>
            </w:r>
          </w:p>
        </w:tc>
      </w:tr>
      <w:tr w:rsidR="004E22EA" w:rsidRPr="004E22EA" w14:paraId="5361A6F6" w14:textId="77777777" w:rsidTr="00AF4D96">
        <w:trPr>
          <w:cantSplit/>
        </w:trPr>
        <w:tc>
          <w:tcPr>
            <w:tcW w:w="2493" w:type="dxa"/>
            <w:vAlign w:val="center"/>
          </w:tcPr>
          <w:p w14:paraId="2BF047F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Chlordane</w:t>
            </w:r>
          </w:p>
        </w:tc>
        <w:tc>
          <w:tcPr>
            <w:tcW w:w="1269" w:type="dxa"/>
            <w:vAlign w:val="center"/>
          </w:tcPr>
          <w:p w14:paraId="3C054A2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31FADDA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325.10604d(1)</w:t>
            </w:r>
          </w:p>
        </w:tc>
        <w:tc>
          <w:tcPr>
            <w:tcW w:w="1233" w:type="dxa"/>
            <w:vAlign w:val="center"/>
          </w:tcPr>
          <w:p w14:paraId="0016834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7AB6D6F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325.10717</w:t>
            </w:r>
          </w:p>
        </w:tc>
      </w:tr>
      <w:tr w:rsidR="004E22EA" w:rsidRPr="004E22EA" w14:paraId="1F07C4DD" w14:textId="77777777" w:rsidTr="00AF4D96">
        <w:trPr>
          <w:cantSplit/>
        </w:trPr>
        <w:tc>
          <w:tcPr>
            <w:tcW w:w="2493" w:type="dxa"/>
            <w:vAlign w:val="center"/>
          </w:tcPr>
          <w:p w14:paraId="644EFBC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Dalapon</w:t>
            </w:r>
          </w:p>
        </w:tc>
        <w:tc>
          <w:tcPr>
            <w:tcW w:w="1269" w:type="dxa"/>
            <w:vAlign w:val="center"/>
          </w:tcPr>
          <w:p w14:paraId="451D643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139AA644"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325.10604d(1)</w:t>
            </w:r>
          </w:p>
        </w:tc>
        <w:tc>
          <w:tcPr>
            <w:tcW w:w="1233" w:type="dxa"/>
            <w:vAlign w:val="center"/>
          </w:tcPr>
          <w:p w14:paraId="2EE9441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45E5E17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325.10717</w:t>
            </w:r>
          </w:p>
        </w:tc>
      </w:tr>
      <w:tr w:rsidR="004E22EA" w:rsidRPr="004E22EA" w14:paraId="73C2AD08" w14:textId="77777777" w:rsidTr="00AF4D96">
        <w:trPr>
          <w:cantSplit/>
        </w:trPr>
        <w:tc>
          <w:tcPr>
            <w:tcW w:w="2493" w:type="dxa"/>
            <w:vAlign w:val="center"/>
          </w:tcPr>
          <w:p w14:paraId="081806F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Di (2-ethylhexyl) adipate</w:t>
            </w:r>
          </w:p>
        </w:tc>
        <w:tc>
          <w:tcPr>
            <w:tcW w:w="1269" w:type="dxa"/>
            <w:vAlign w:val="center"/>
          </w:tcPr>
          <w:p w14:paraId="1CCFD97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6CD5A83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325.10604d(1)</w:t>
            </w:r>
          </w:p>
        </w:tc>
        <w:tc>
          <w:tcPr>
            <w:tcW w:w="1233" w:type="dxa"/>
            <w:vAlign w:val="center"/>
          </w:tcPr>
          <w:p w14:paraId="5BA3B3A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322FEDCD"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325.10717</w:t>
            </w:r>
          </w:p>
        </w:tc>
      </w:tr>
      <w:tr w:rsidR="004E22EA" w:rsidRPr="004E22EA" w14:paraId="7B17BDD9" w14:textId="77777777" w:rsidTr="00AF4D96">
        <w:trPr>
          <w:cantSplit/>
        </w:trPr>
        <w:tc>
          <w:tcPr>
            <w:tcW w:w="2493" w:type="dxa"/>
            <w:vAlign w:val="center"/>
          </w:tcPr>
          <w:p w14:paraId="0E750AC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Di (2-ethylhexyl) phthalate</w:t>
            </w:r>
          </w:p>
        </w:tc>
        <w:tc>
          <w:tcPr>
            <w:tcW w:w="1269" w:type="dxa"/>
            <w:vAlign w:val="center"/>
          </w:tcPr>
          <w:p w14:paraId="3B2AA23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6D9F28B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325.10604d(1)</w:t>
            </w:r>
          </w:p>
        </w:tc>
        <w:tc>
          <w:tcPr>
            <w:tcW w:w="1233" w:type="dxa"/>
            <w:vAlign w:val="center"/>
          </w:tcPr>
          <w:p w14:paraId="0DE91E64"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433FA131"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325.10717</w:t>
            </w:r>
          </w:p>
        </w:tc>
      </w:tr>
      <w:tr w:rsidR="004E22EA" w:rsidRPr="004E22EA" w14:paraId="7A546CDA" w14:textId="77777777" w:rsidTr="00AF4D96">
        <w:trPr>
          <w:cantSplit/>
        </w:trPr>
        <w:tc>
          <w:tcPr>
            <w:tcW w:w="2493" w:type="dxa"/>
            <w:vAlign w:val="center"/>
          </w:tcPr>
          <w:p w14:paraId="58DB20F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Dibromochloropropane</w:t>
            </w:r>
          </w:p>
        </w:tc>
        <w:tc>
          <w:tcPr>
            <w:tcW w:w="1269" w:type="dxa"/>
            <w:vAlign w:val="center"/>
          </w:tcPr>
          <w:p w14:paraId="698DB784"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7CC63DD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325.10604d(1)</w:t>
            </w:r>
          </w:p>
        </w:tc>
        <w:tc>
          <w:tcPr>
            <w:tcW w:w="1233" w:type="dxa"/>
            <w:vAlign w:val="center"/>
          </w:tcPr>
          <w:p w14:paraId="5C3F106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7A64711D"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325.10717</w:t>
            </w:r>
          </w:p>
        </w:tc>
      </w:tr>
      <w:tr w:rsidR="004E22EA" w:rsidRPr="004E22EA" w14:paraId="6C0F136D" w14:textId="77777777" w:rsidTr="00AF4D96">
        <w:trPr>
          <w:cantSplit/>
        </w:trPr>
        <w:tc>
          <w:tcPr>
            <w:tcW w:w="2493" w:type="dxa"/>
            <w:vAlign w:val="center"/>
          </w:tcPr>
          <w:p w14:paraId="13E0E93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Dinoseb</w:t>
            </w:r>
          </w:p>
        </w:tc>
        <w:tc>
          <w:tcPr>
            <w:tcW w:w="1269" w:type="dxa"/>
            <w:vAlign w:val="center"/>
          </w:tcPr>
          <w:p w14:paraId="365F02B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75F75734"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325.10604d(1)</w:t>
            </w:r>
          </w:p>
        </w:tc>
        <w:tc>
          <w:tcPr>
            <w:tcW w:w="1233" w:type="dxa"/>
            <w:vAlign w:val="center"/>
          </w:tcPr>
          <w:p w14:paraId="2CD95F5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2A2BC41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325.10717</w:t>
            </w:r>
          </w:p>
        </w:tc>
      </w:tr>
      <w:tr w:rsidR="004E22EA" w:rsidRPr="004E22EA" w14:paraId="14D4C7CA" w14:textId="77777777" w:rsidTr="00AF4D96">
        <w:trPr>
          <w:cantSplit/>
        </w:trPr>
        <w:tc>
          <w:tcPr>
            <w:tcW w:w="2493" w:type="dxa"/>
            <w:vAlign w:val="center"/>
          </w:tcPr>
          <w:p w14:paraId="196931B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Dioxin (2,3,7,8-TCDD)</w:t>
            </w:r>
          </w:p>
        </w:tc>
        <w:tc>
          <w:tcPr>
            <w:tcW w:w="1269" w:type="dxa"/>
            <w:vAlign w:val="center"/>
          </w:tcPr>
          <w:p w14:paraId="73A4E95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18994AE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325.10604d(1)</w:t>
            </w:r>
          </w:p>
        </w:tc>
        <w:tc>
          <w:tcPr>
            <w:tcW w:w="1233" w:type="dxa"/>
            <w:vAlign w:val="center"/>
          </w:tcPr>
          <w:p w14:paraId="4BDA9FA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1D2AFA6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325.10717</w:t>
            </w:r>
          </w:p>
        </w:tc>
      </w:tr>
      <w:tr w:rsidR="004E22EA" w:rsidRPr="004E22EA" w14:paraId="03C90580" w14:textId="77777777" w:rsidTr="00AF4D96">
        <w:trPr>
          <w:cantSplit/>
        </w:trPr>
        <w:tc>
          <w:tcPr>
            <w:tcW w:w="2493" w:type="dxa"/>
            <w:vAlign w:val="center"/>
          </w:tcPr>
          <w:p w14:paraId="420154B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Diquat</w:t>
            </w:r>
          </w:p>
        </w:tc>
        <w:tc>
          <w:tcPr>
            <w:tcW w:w="1269" w:type="dxa"/>
            <w:vAlign w:val="center"/>
          </w:tcPr>
          <w:p w14:paraId="481BE37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70F35201"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325.10604d(1)</w:t>
            </w:r>
          </w:p>
        </w:tc>
        <w:tc>
          <w:tcPr>
            <w:tcW w:w="1233" w:type="dxa"/>
            <w:vAlign w:val="center"/>
          </w:tcPr>
          <w:p w14:paraId="419DEC8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6287836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325.10717</w:t>
            </w:r>
          </w:p>
        </w:tc>
      </w:tr>
      <w:tr w:rsidR="004E22EA" w:rsidRPr="004E22EA" w14:paraId="4E399B75" w14:textId="77777777" w:rsidTr="00AF4D96">
        <w:trPr>
          <w:cantSplit/>
        </w:trPr>
        <w:tc>
          <w:tcPr>
            <w:tcW w:w="2493" w:type="dxa"/>
            <w:vAlign w:val="center"/>
          </w:tcPr>
          <w:p w14:paraId="51E4B55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lastRenderedPageBreak/>
              <w:t>Endothall</w:t>
            </w:r>
          </w:p>
        </w:tc>
        <w:tc>
          <w:tcPr>
            <w:tcW w:w="1269" w:type="dxa"/>
            <w:vAlign w:val="center"/>
          </w:tcPr>
          <w:p w14:paraId="4E0EEE5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2DDAE1A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325.10604d(1)</w:t>
            </w:r>
          </w:p>
        </w:tc>
        <w:tc>
          <w:tcPr>
            <w:tcW w:w="1233" w:type="dxa"/>
            <w:vAlign w:val="center"/>
          </w:tcPr>
          <w:p w14:paraId="411010F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2067EE9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325.10717</w:t>
            </w:r>
          </w:p>
        </w:tc>
      </w:tr>
      <w:tr w:rsidR="004E22EA" w:rsidRPr="004E22EA" w14:paraId="2D2D8961" w14:textId="77777777" w:rsidTr="00AF4D96">
        <w:trPr>
          <w:cantSplit/>
        </w:trPr>
        <w:tc>
          <w:tcPr>
            <w:tcW w:w="2493" w:type="dxa"/>
            <w:vAlign w:val="center"/>
          </w:tcPr>
          <w:p w14:paraId="130DA79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Endrin</w:t>
            </w:r>
          </w:p>
        </w:tc>
        <w:tc>
          <w:tcPr>
            <w:tcW w:w="1269" w:type="dxa"/>
            <w:vAlign w:val="center"/>
          </w:tcPr>
          <w:p w14:paraId="0DE39F7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7068FD2E"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325.10604d(1)</w:t>
            </w:r>
          </w:p>
        </w:tc>
        <w:tc>
          <w:tcPr>
            <w:tcW w:w="1233" w:type="dxa"/>
            <w:vAlign w:val="center"/>
          </w:tcPr>
          <w:p w14:paraId="06C5B7F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6A2F21B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325.10717</w:t>
            </w:r>
          </w:p>
        </w:tc>
      </w:tr>
      <w:tr w:rsidR="004E22EA" w:rsidRPr="004E22EA" w14:paraId="365ACB6A" w14:textId="77777777" w:rsidTr="00AF4D96">
        <w:trPr>
          <w:cantSplit/>
        </w:trPr>
        <w:tc>
          <w:tcPr>
            <w:tcW w:w="2493" w:type="dxa"/>
            <w:vAlign w:val="center"/>
          </w:tcPr>
          <w:p w14:paraId="46FC198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 xml:space="preserve">Ethylene dibromide </w:t>
            </w:r>
          </w:p>
        </w:tc>
        <w:tc>
          <w:tcPr>
            <w:tcW w:w="1269" w:type="dxa"/>
            <w:vAlign w:val="center"/>
          </w:tcPr>
          <w:p w14:paraId="506CB20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74F689C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325.10604d(1)</w:t>
            </w:r>
          </w:p>
        </w:tc>
        <w:tc>
          <w:tcPr>
            <w:tcW w:w="1233" w:type="dxa"/>
            <w:vAlign w:val="center"/>
          </w:tcPr>
          <w:p w14:paraId="3110DCA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6EEDDD9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325.10717</w:t>
            </w:r>
          </w:p>
        </w:tc>
      </w:tr>
      <w:tr w:rsidR="004E22EA" w:rsidRPr="004E22EA" w14:paraId="53509A59" w14:textId="77777777" w:rsidTr="00AF4D96">
        <w:trPr>
          <w:cantSplit/>
        </w:trPr>
        <w:tc>
          <w:tcPr>
            <w:tcW w:w="2493" w:type="dxa"/>
            <w:vAlign w:val="center"/>
          </w:tcPr>
          <w:p w14:paraId="543A682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Glyphosate</w:t>
            </w:r>
          </w:p>
        </w:tc>
        <w:tc>
          <w:tcPr>
            <w:tcW w:w="1269" w:type="dxa"/>
            <w:vAlign w:val="center"/>
          </w:tcPr>
          <w:p w14:paraId="5FBAF81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22CD36B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325.10604d(1)</w:t>
            </w:r>
          </w:p>
        </w:tc>
        <w:tc>
          <w:tcPr>
            <w:tcW w:w="1233" w:type="dxa"/>
            <w:vAlign w:val="center"/>
          </w:tcPr>
          <w:p w14:paraId="35B9F86E"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3A7C72E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325.10717</w:t>
            </w:r>
          </w:p>
        </w:tc>
      </w:tr>
      <w:tr w:rsidR="004E22EA" w:rsidRPr="004E22EA" w14:paraId="37B160FE" w14:textId="77777777" w:rsidTr="00AF4D96">
        <w:trPr>
          <w:cantSplit/>
        </w:trPr>
        <w:tc>
          <w:tcPr>
            <w:tcW w:w="2493" w:type="dxa"/>
            <w:vAlign w:val="center"/>
          </w:tcPr>
          <w:p w14:paraId="563E3C6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Heptachlor</w:t>
            </w:r>
          </w:p>
        </w:tc>
        <w:tc>
          <w:tcPr>
            <w:tcW w:w="1269" w:type="dxa"/>
            <w:vAlign w:val="center"/>
          </w:tcPr>
          <w:p w14:paraId="2C9FD66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0AF0A32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325.10604d(1)</w:t>
            </w:r>
          </w:p>
        </w:tc>
        <w:tc>
          <w:tcPr>
            <w:tcW w:w="1233" w:type="dxa"/>
            <w:vAlign w:val="center"/>
          </w:tcPr>
          <w:p w14:paraId="4CAFED6D"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14345BC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325.10717</w:t>
            </w:r>
          </w:p>
        </w:tc>
      </w:tr>
      <w:tr w:rsidR="004E22EA" w:rsidRPr="004E22EA" w14:paraId="7260F4C0" w14:textId="77777777" w:rsidTr="00AF4D96">
        <w:trPr>
          <w:cantSplit/>
        </w:trPr>
        <w:tc>
          <w:tcPr>
            <w:tcW w:w="2493" w:type="dxa"/>
            <w:vAlign w:val="center"/>
          </w:tcPr>
          <w:p w14:paraId="2AE2D49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Heptachlor epoxide</w:t>
            </w:r>
          </w:p>
        </w:tc>
        <w:tc>
          <w:tcPr>
            <w:tcW w:w="1269" w:type="dxa"/>
            <w:vAlign w:val="center"/>
          </w:tcPr>
          <w:p w14:paraId="5B02FA1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1C418F5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325.10604d(1)</w:t>
            </w:r>
          </w:p>
        </w:tc>
        <w:tc>
          <w:tcPr>
            <w:tcW w:w="1233" w:type="dxa"/>
            <w:vAlign w:val="center"/>
          </w:tcPr>
          <w:p w14:paraId="1A24B28E"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0CE2C30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325.10717</w:t>
            </w:r>
          </w:p>
        </w:tc>
      </w:tr>
      <w:tr w:rsidR="004E22EA" w:rsidRPr="004E22EA" w14:paraId="4096B054" w14:textId="77777777" w:rsidTr="00AF4D96">
        <w:trPr>
          <w:cantSplit/>
        </w:trPr>
        <w:tc>
          <w:tcPr>
            <w:tcW w:w="2493" w:type="dxa"/>
            <w:vAlign w:val="center"/>
          </w:tcPr>
          <w:p w14:paraId="0C9A6AB4"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Hexachlorobenzene</w:t>
            </w:r>
          </w:p>
        </w:tc>
        <w:tc>
          <w:tcPr>
            <w:tcW w:w="1269" w:type="dxa"/>
            <w:vAlign w:val="center"/>
          </w:tcPr>
          <w:p w14:paraId="1AFC461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5B19E43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325.10604d(1)</w:t>
            </w:r>
          </w:p>
        </w:tc>
        <w:tc>
          <w:tcPr>
            <w:tcW w:w="1233" w:type="dxa"/>
            <w:vAlign w:val="center"/>
          </w:tcPr>
          <w:p w14:paraId="0B55794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691AB4C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325.10717</w:t>
            </w:r>
          </w:p>
        </w:tc>
      </w:tr>
      <w:tr w:rsidR="004E22EA" w:rsidRPr="004E22EA" w14:paraId="51912236" w14:textId="77777777" w:rsidTr="00AF4D96">
        <w:trPr>
          <w:cantSplit/>
        </w:trPr>
        <w:tc>
          <w:tcPr>
            <w:tcW w:w="2493" w:type="dxa"/>
            <w:vAlign w:val="center"/>
          </w:tcPr>
          <w:p w14:paraId="6FF7658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Hexachlorocyclo-pentadiene</w:t>
            </w:r>
          </w:p>
        </w:tc>
        <w:tc>
          <w:tcPr>
            <w:tcW w:w="1269" w:type="dxa"/>
            <w:vAlign w:val="center"/>
          </w:tcPr>
          <w:p w14:paraId="00FEABD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4511EDD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325.10604d(1)</w:t>
            </w:r>
          </w:p>
        </w:tc>
        <w:tc>
          <w:tcPr>
            <w:tcW w:w="1233" w:type="dxa"/>
            <w:vAlign w:val="center"/>
          </w:tcPr>
          <w:p w14:paraId="5BDEB33D"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098F17C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325.10717</w:t>
            </w:r>
          </w:p>
        </w:tc>
      </w:tr>
      <w:tr w:rsidR="004E22EA" w:rsidRPr="004E22EA" w14:paraId="5D95221A" w14:textId="77777777" w:rsidTr="00AF4D96">
        <w:trPr>
          <w:cantSplit/>
        </w:trPr>
        <w:tc>
          <w:tcPr>
            <w:tcW w:w="2493" w:type="dxa"/>
            <w:vAlign w:val="center"/>
          </w:tcPr>
          <w:p w14:paraId="47DA4C6E"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Lindane</w:t>
            </w:r>
          </w:p>
        </w:tc>
        <w:tc>
          <w:tcPr>
            <w:tcW w:w="1269" w:type="dxa"/>
            <w:vAlign w:val="center"/>
          </w:tcPr>
          <w:p w14:paraId="1CB2F77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18CD8D5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325.10604d(1)</w:t>
            </w:r>
          </w:p>
        </w:tc>
        <w:tc>
          <w:tcPr>
            <w:tcW w:w="1233" w:type="dxa"/>
            <w:vAlign w:val="center"/>
          </w:tcPr>
          <w:p w14:paraId="20B32F8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1532EC04"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325.10717</w:t>
            </w:r>
          </w:p>
        </w:tc>
      </w:tr>
      <w:tr w:rsidR="004E22EA" w:rsidRPr="004E22EA" w14:paraId="3D875B42" w14:textId="77777777" w:rsidTr="00AF4D96">
        <w:trPr>
          <w:cantSplit/>
        </w:trPr>
        <w:tc>
          <w:tcPr>
            <w:tcW w:w="2493" w:type="dxa"/>
            <w:vAlign w:val="center"/>
          </w:tcPr>
          <w:p w14:paraId="3D4A38AE"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Methoxychlor</w:t>
            </w:r>
          </w:p>
        </w:tc>
        <w:tc>
          <w:tcPr>
            <w:tcW w:w="1269" w:type="dxa"/>
            <w:vAlign w:val="center"/>
          </w:tcPr>
          <w:p w14:paraId="636D4101"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71639C6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325.10604d(1)</w:t>
            </w:r>
          </w:p>
        </w:tc>
        <w:tc>
          <w:tcPr>
            <w:tcW w:w="1233" w:type="dxa"/>
            <w:vAlign w:val="center"/>
          </w:tcPr>
          <w:p w14:paraId="157306FD"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78DFD1F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325.10717</w:t>
            </w:r>
          </w:p>
        </w:tc>
      </w:tr>
      <w:tr w:rsidR="004E22EA" w:rsidRPr="004E22EA" w14:paraId="2D05CA77" w14:textId="77777777" w:rsidTr="00AF4D96">
        <w:trPr>
          <w:cantSplit/>
        </w:trPr>
        <w:tc>
          <w:tcPr>
            <w:tcW w:w="2493" w:type="dxa"/>
            <w:vAlign w:val="center"/>
          </w:tcPr>
          <w:p w14:paraId="0CC4BB2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Oxamyl (vydate)</w:t>
            </w:r>
          </w:p>
        </w:tc>
        <w:tc>
          <w:tcPr>
            <w:tcW w:w="1269" w:type="dxa"/>
            <w:vAlign w:val="center"/>
          </w:tcPr>
          <w:p w14:paraId="724BDE1E"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63950BC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325.10604d(1)</w:t>
            </w:r>
          </w:p>
        </w:tc>
        <w:tc>
          <w:tcPr>
            <w:tcW w:w="1233" w:type="dxa"/>
            <w:vAlign w:val="center"/>
          </w:tcPr>
          <w:p w14:paraId="67F193E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39C3F11D"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325.10717</w:t>
            </w:r>
          </w:p>
        </w:tc>
      </w:tr>
      <w:tr w:rsidR="004E22EA" w:rsidRPr="004E22EA" w14:paraId="51BFCF7B" w14:textId="77777777" w:rsidTr="00AF4D96">
        <w:trPr>
          <w:cantSplit/>
        </w:trPr>
        <w:tc>
          <w:tcPr>
            <w:tcW w:w="2493" w:type="dxa"/>
            <w:vAlign w:val="center"/>
          </w:tcPr>
          <w:p w14:paraId="5235046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Pentachlorophenol</w:t>
            </w:r>
          </w:p>
        </w:tc>
        <w:tc>
          <w:tcPr>
            <w:tcW w:w="1269" w:type="dxa"/>
            <w:vAlign w:val="center"/>
          </w:tcPr>
          <w:p w14:paraId="56F6E711"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590B567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325.10604d(1)</w:t>
            </w:r>
          </w:p>
        </w:tc>
        <w:tc>
          <w:tcPr>
            <w:tcW w:w="1233" w:type="dxa"/>
            <w:vAlign w:val="center"/>
          </w:tcPr>
          <w:p w14:paraId="2301AEB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12974F0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325.10717</w:t>
            </w:r>
          </w:p>
        </w:tc>
      </w:tr>
      <w:tr w:rsidR="004E22EA" w:rsidRPr="004E22EA" w14:paraId="3C9B7235" w14:textId="77777777" w:rsidTr="00AF4D96">
        <w:trPr>
          <w:cantSplit/>
        </w:trPr>
        <w:tc>
          <w:tcPr>
            <w:tcW w:w="2493" w:type="dxa"/>
            <w:vAlign w:val="center"/>
          </w:tcPr>
          <w:p w14:paraId="468778E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Picloram</w:t>
            </w:r>
          </w:p>
        </w:tc>
        <w:tc>
          <w:tcPr>
            <w:tcW w:w="1269" w:type="dxa"/>
            <w:vAlign w:val="center"/>
          </w:tcPr>
          <w:p w14:paraId="5635F9E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6FBFFCE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325.10604d(1)</w:t>
            </w:r>
          </w:p>
        </w:tc>
        <w:tc>
          <w:tcPr>
            <w:tcW w:w="1233" w:type="dxa"/>
            <w:vAlign w:val="center"/>
          </w:tcPr>
          <w:p w14:paraId="33565E1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13659F4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325.10717</w:t>
            </w:r>
          </w:p>
        </w:tc>
      </w:tr>
      <w:tr w:rsidR="004E22EA" w:rsidRPr="004E22EA" w14:paraId="15BC584D" w14:textId="77777777" w:rsidTr="00AF4D96">
        <w:trPr>
          <w:cantSplit/>
        </w:trPr>
        <w:tc>
          <w:tcPr>
            <w:tcW w:w="2493" w:type="dxa"/>
            <w:vAlign w:val="center"/>
          </w:tcPr>
          <w:p w14:paraId="32791CD1"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Polychlorinated biphenyls [PCBs]</w:t>
            </w:r>
          </w:p>
        </w:tc>
        <w:tc>
          <w:tcPr>
            <w:tcW w:w="1269" w:type="dxa"/>
            <w:vAlign w:val="center"/>
          </w:tcPr>
          <w:p w14:paraId="6B53554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76FBF024"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325.10604d(1)</w:t>
            </w:r>
          </w:p>
        </w:tc>
        <w:tc>
          <w:tcPr>
            <w:tcW w:w="1233" w:type="dxa"/>
            <w:vAlign w:val="center"/>
          </w:tcPr>
          <w:p w14:paraId="3A38837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25179BA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325.10717</w:t>
            </w:r>
          </w:p>
        </w:tc>
      </w:tr>
      <w:tr w:rsidR="004E22EA" w:rsidRPr="004E22EA" w14:paraId="12E81027" w14:textId="77777777" w:rsidTr="00AF4D96">
        <w:trPr>
          <w:cantSplit/>
        </w:trPr>
        <w:tc>
          <w:tcPr>
            <w:tcW w:w="2493" w:type="dxa"/>
            <w:vAlign w:val="center"/>
          </w:tcPr>
          <w:p w14:paraId="75943FA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Simazine</w:t>
            </w:r>
          </w:p>
        </w:tc>
        <w:tc>
          <w:tcPr>
            <w:tcW w:w="1269" w:type="dxa"/>
            <w:vAlign w:val="center"/>
          </w:tcPr>
          <w:p w14:paraId="535A3CD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47DDAC7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325.10604d(1)</w:t>
            </w:r>
          </w:p>
        </w:tc>
        <w:tc>
          <w:tcPr>
            <w:tcW w:w="1233" w:type="dxa"/>
            <w:vAlign w:val="center"/>
          </w:tcPr>
          <w:p w14:paraId="1E2D7A2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51B4748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325.10717</w:t>
            </w:r>
          </w:p>
        </w:tc>
      </w:tr>
      <w:tr w:rsidR="004E22EA" w:rsidRPr="004E22EA" w14:paraId="5A82527A" w14:textId="77777777" w:rsidTr="00AF4D96">
        <w:trPr>
          <w:cantSplit/>
        </w:trPr>
        <w:tc>
          <w:tcPr>
            <w:tcW w:w="2493" w:type="dxa"/>
            <w:vAlign w:val="center"/>
          </w:tcPr>
          <w:p w14:paraId="6BC0743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Toxaphene</w:t>
            </w:r>
          </w:p>
        </w:tc>
        <w:tc>
          <w:tcPr>
            <w:tcW w:w="1269" w:type="dxa"/>
            <w:vAlign w:val="center"/>
          </w:tcPr>
          <w:p w14:paraId="5137703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56D7FEB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325.10604d(1)</w:t>
            </w:r>
          </w:p>
        </w:tc>
        <w:tc>
          <w:tcPr>
            <w:tcW w:w="1233" w:type="dxa"/>
            <w:vAlign w:val="center"/>
          </w:tcPr>
          <w:p w14:paraId="3753701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16FF483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325.10717</w:t>
            </w:r>
          </w:p>
        </w:tc>
      </w:tr>
      <w:tr w:rsidR="004E22EA" w:rsidRPr="004E22EA" w14:paraId="0961B189" w14:textId="77777777" w:rsidTr="00AF4D96">
        <w:trPr>
          <w:cantSplit/>
        </w:trPr>
        <w:tc>
          <w:tcPr>
            <w:tcW w:w="9308" w:type="dxa"/>
            <w:gridSpan w:val="5"/>
            <w:vAlign w:val="center"/>
          </w:tcPr>
          <w:p w14:paraId="54A2ECC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E. Volatile organic chemicals (VOC)</w:t>
            </w:r>
          </w:p>
        </w:tc>
      </w:tr>
      <w:tr w:rsidR="004E22EA" w:rsidRPr="004E22EA" w14:paraId="7E74E4E9" w14:textId="77777777" w:rsidTr="00AF4D96">
        <w:trPr>
          <w:cantSplit/>
        </w:trPr>
        <w:tc>
          <w:tcPr>
            <w:tcW w:w="2493" w:type="dxa"/>
            <w:vAlign w:val="center"/>
          </w:tcPr>
          <w:p w14:paraId="03E48D3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Benzene</w:t>
            </w:r>
          </w:p>
        </w:tc>
        <w:tc>
          <w:tcPr>
            <w:tcW w:w="1269" w:type="dxa"/>
            <w:vAlign w:val="center"/>
          </w:tcPr>
          <w:p w14:paraId="7209620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6D02561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325.10604b(1)</w:t>
            </w:r>
          </w:p>
        </w:tc>
        <w:tc>
          <w:tcPr>
            <w:tcW w:w="1233" w:type="dxa"/>
            <w:vAlign w:val="center"/>
          </w:tcPr>
          <w:p w14:paraId="0DAECA4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0593496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325.10716</w:t>
            </w:r>
          </w:p>
        </w:tc>
      </w:tr>
      <w:tr w:rsidR="004E22EA" w:rsidRPr="004E22EA" w14:paraId="6E16227C" w14:textId="77777777" w:rsidTr="00AF4D96">
        <w:trPr>
          <w:cantSplit/>
        </w:trPr>
        <w:tc>
          <w:tcPr>
            <w:tcW w:w="2493" w:type="dxa"/>
            <w:vAlign w:val="center"/>
          </w:tcPr>
          <w:p w14:paraId="657ECAA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Carbon tetrachloride</w:t>
            </w:r>
          </w:p>
        </w:tc>
        <w:tc>
          <w:tcPr>
            <w:tcW w:w="1269" w:type="dxa"/>
            <w:vAlign w:val="center"/>
          </w:tcPr>
          <w:p w14:paraId="4C32882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499DD4D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325.10604b(1)</w:t>
            </w:r>
          </w:p>
        </w:tc>
        <w:tc>
          <w:tcPr>
            <w:tcW w:w="1233" w:type="dxa"/>
            <w:vAlign w:val="center"/>
          </w:tcPr>
          <w:p w14:paraId="46FB67C4"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35C8A95D"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325.10716</w:t>
            </w:r>
          </w:p>
        </w:tc>
      </w:tr>
      <w:tr w:rsidR="004E22EA" w:rsidRPr="004E22EA" w14:paraId="47DDFCD9" w14:textId="77777777" w:rsidTr="00AF4D96">
        <w:trPr>
          <w:cantSplit/>
        </w:trPr>
        <w:tc>
          <w:tcPr>
            <w:tcW w:w="2493" w:type="dxa"/>
            <w:vAlign w:val="center"/>
          </w:tcPr>
          <w:p w14:paraId="6235D6B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Chlorobenzene (monochloro-benzene)</w:t>
            </w:r>
          </w:p>
        </w:tc>
        <w:tc>
          <w:tcPr>
            <w:tcW w:w="1269" w:type="dxa"/>
            <w:vAlign w:val="center"/>
          </w:tcPr>
          <w:p w14:paraId="467C463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289E63E1"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325.10604b(1)</w:t>
            </w:r>
          </w:p>
        </w:tc>
        <w:tc>
          <w:tcPr>
            <w:tcW w:w="1233" w:type="dxa"/>
            <w:vAlign w:val="center"/>
          </w:tcPr>
          <w:p w14:paraId="5F6A758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122C484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325.10716</w:t>
            </w:r>
          </w:p>
        </w:tc>
      </w:tr>
      <w:tr w:rsidR="004E22EA" w:rsidRPr="004E22EA" w14:paraId="0E8F9FDC" w14:textId="77777777" w:rsidTr="00AF4D96">
        <w:trPr>
          <w:cantSplit/>
        </w:trPr>
        <w:tc>
          <w:tcPr>
            <w:tcW w:w="2493" w:type="dxa"/>
            <w:vAlign w:val="center"/>
          </w:tcPr>
          <w:p w14:paraId="2A39F2FD"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O-dichlorobenzene</w:t>
            </w:r>
          </w:p>
        </w:tc>
        <w:tc>
          <w:tcPr>
            <w:tcW w:w="1269" w:type="dxa"/>
            <w:vAlign w:val="center"/>
          </w:tcPr>
          <w:p w14:paraId="0C2BABCE"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026AB3C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325.10604b(1)</w:t>
            </w:r>
          </w:p>
        </w:tc>
        <w:tc>
          <w:tcPr>
            <w:tcW w:w="1233" w:type="dxa"/>
            <w:vAlign w:val="center"/>
          </w:tcPr>
          <w:p w14:paraId="527FF77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12457B1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325.10716</w:t>
            </w:r>
          </w:p>
        </w:tc>
      </w:tr>
      <w:tr w:rsidR="004E22EA" w:rsidRPr="004E22EA" w14:paraId="592633D8" w14:textId="77777777" w:rsidTr="00AF4D96">
        <w:trPr>
          <w:cantSplit/>
        </w:trPr>
        <w:tc>
          <w:tcPr>
            <w:tcW w:w="2493" w:type="dxa"/>
            <w:vAlign w:val="center"/>
          </w:tcPr>
          <w:p w14:paraId="36F47C7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P-dichlorobenzene</w:t>
            </w:r>
          </w:p>
        </w:tc>
        <w:tc>
          <w:tcPr>
            <w:tcW w:w="1269" w:type="dxa"/>
            <w:vAlign w:val="center"/>
          </w:tcPr>
          <w:p w14:paraId="5C58786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49104C6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325.10604b(1)</w:t>
            </w:r>
          </w:p>
        </w:tc>
        <w:tc>
          <w:tcPr>
            <w:tcW w:w="1233" w:type="dxa"/>
            <w:vAlign w:val="center"/>
          </w:tcPr>
          <w:p w14:paraId="114FF9B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442BA35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325.10716</w:t>
            </w:r>
          </w:p>
        </w:tc>
      </w:tr>
      <w:tr w:rsidR="004E22EA" w:rsidRPr="004E22EA" w14:paraId="56031BA1" w14:textId="77777777" w:rsidTr="00AF4D96">
        <w:trPr>
          <w:cantSplit/>
        </w:trPr>
        <w:tc>
          <w:tcPr>
            <w:tcW w:w="2493" w:type="dxa"/>
            <w:vAlign w:val="center"/>
          </w:tcPr>
          <w:p w14:paraId="299FCD3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1,2-dichloroethane</w:t>
            </w:r>
          </w:p>
        </w:tc>
        <w:tc>
          <w:tcPr>
            <w:tcW w:w="1269" w:type="dxa"/>
            <w:vAlign w:val="center"/>
          </w:tcPr>
          <w:p w14:paraId="7291B35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5A99049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325.10604b(1)</w:t>
            </w:r>
          </w:p>
        </w:tc>
        <w:tc>
          <w:tcPr>
            <w:tcW w:w="1233" w:type="dxa"/>
            <w:vAlign w:val="center"/>
          </w:tcPr>
          <w:p w14:paraId="3B50F5E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2BF7A1B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325.10716</w:t>
            </w:r>
          </w:p>
        </w:tc>
      </w:tr>
      <w:tr w:rsidR="004E22EA" w:rsidRPr="004E22EA" w14:paraId="4FA5953B" w14:textId="77777777" w:rsidTr="00AF4D96">
        <w:trPr>
          <w:cantSplit/>
        </w:trPr>
        <w:tc>
          <w:tcPr>
            <w:tcW w:w="2493" w:type="dxa"/>
            <w:vAlign w:val="center"/>
          </w:tcPr>
          <w:p w14:paraId="5047D3E4"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1,1-dichloroethylene</w:t>
            </w:r>
          </w:p>
        </w:tc>
        <w:tc>
          <w:tcPr>
            <w:tcW w:w="1269" w:type="dxa"/>
            <w:vAlign w:val="center"/>
          </w:tcPr>
          <w:p w14:paraId="6E98BAF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7448F66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325.10604b(1)</w:t>
            </w:r>
          </w:p>
        </w:tc>
        <w:tc>
          <w:tcPr>
            <w:tcW w:w="1233" w:type="dxa"/>
            <w:vAlign w:val="center"/>
          </w:tcPr>
          <w:p w14:paraId="2E21F6F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680CD71E"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325.10716</w:t>
            </w:r>
          </w:p>
        </w:tc>
      </w:tr>
      <w:tr w:rsidR="004E22EA" w:rsidRPr="004E22EA" w14:paraId="07716AC0" w14:textId="77777777" w:rsidTr="00AF4D96">
        <w:trPr>
          <w:cantSplit/>
        </w:trPr>
        <w:tc>
          <w:tcPr>
            <w:tcW w:w="2493" w:type="dxa"/>
            <w:vAlign w:val="center"/>
          </w:tcPr>
          <w:p w14:paraId="1E5AD18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Cis-1,2-dichloroethylene</w:t>
            </w:r>
          </w:p>
        </w:tc>
        <w:tc>
          <w:tcPr>
            <w:tcW w:w="1269" w:type="dxa"/>
            <w:vAlign w:val="center"/>
          </w:tcPr>
          <w:p w14:paraId="1D24DA6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29DB30EE"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325.10604b(1)</w:t>
            </w:r>
          </w:p>
        </w:tc>
        <w:tc>
          <w:tcPr>
            <w:tcW w:w="1233" w:type="dxa"/>
            <w:vAlign w:val="center"/>
          </w:tcPr>
          <w:p w14:paraId="58F0E4F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2C8BBA2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325.10716</w:t>
            </w:r>
          </w:p>
        </w:tc>
      </w:tr>
      <w:tr w:rsidR="004E22EA" w:rsidRPr="004E22EA" w14:paraId="6B165C4B" w14:textId="77777777" w:rsidTr="00AF4D96">
        <w:trPr>
          <w:cantSplit/>
        </w:trPr>
        <w:tc>
          <w:tcPr>
            <w:tcW w:w="2493" w:type="dxa"/>
            <w:vAlign w:val="center"/>
          </w:tcPr>
          <w:p w14:paraId="2518EF8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Trans-1,2-dichloroethylene</w:t>
            </w:r>
          </w:p>
        </w:tc>
        <w:tc>
          <w:tcPr>
            <w:tcW w:w="1269" w:type="dxa"/>
            <w:vAlign w:val="center"/>
          </w:tcPr>
          <w:p w14:paraId="48AA45E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4749187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325.10604b(1)</w:t>
            </w:r>
          </w:p>
        </w:tc>
        <w:tc>
          <w:tcPr>
            <w:tcW w:w="1233" w:type="dxa"/>
            <w:vAlign w:val="center"/>
          </w:tcPr>
          <w:p w14:paraId="5A3C941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610A817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325.10716</w:t>
            </w:r>
          </w:p>
        </w:tc>
      </w:tr>
      <w:tr w:rsidR="004E22EA" w:rsidRPr="004E22EA" w14:paraId="60F91A9B" w14:textId="77777777" w:rsidTr="00AF4D96">
        <w:trPr>
          <w:cantSplit/>
        </w:trPr>
        <w:tc>
          <w:tcPr>
            <w:tcW w:w="2493" w:type="dxa"/>
            <w:vAlign w:val="center"/>
          </w:tcPr>
          <w:p w14:paraId="53DF98D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Dichloromethane</w:t>
            </w:r>
          </w:p>
        </w:tc>
        <w:tc>
          <w:tcPr>
            <w:tcW w:w="1269" w:type="dxa"/>
            <w:vAlign w:val="center"/>
          </w:tcPr>
          <w:p w14:paraId="43F64F3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5B4A8B4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325.10604b(1)</w:t>
            </w:r>
          </w:p>
        </w:tc>
        <w:tc>
          <w:tcPr>
            <w:tcW w:w="1233" w:type="dxa"/>
            <w:vAlign w:val="center"/>
          </w:tcPr>
          <w:p w14:paraId="55CF3FB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0ACC76E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325.10716</w:t>
            </w:r>
          </w:p>
        </w:tc>
      </w:tr>
      <w:tr w:rsidR="004E22EA" w:rsidRPr="004E22EA" w14:paraId="00CFFE8C" w14:textId="77777777" w:rsidTr="00AF4D96">
        <w:trPr>
          <w:cantSplit/>
        </w:trPr>
        <w:tc>
          <w:tcPr>
            <w:tcW w:w="2493" w:type="dxa"/>
            <w:vAlign w:val="center"/>
          </w:tcPr>
          <w:p w14:paraId="4F7EA51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1,2-dichloropropane</w:t>
            </w:r>
          </w:p>
        </w:tc>
        <w:tc>
          <w:tcPr>
            <w:tcW w:w="1269" w:type="dxa"/>
            <w:vAlign w:val="center"/>
          </w:tcPr>
          <w:p w14:paraId="48905C11"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6528C38D"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325.10604b(1)</w:t>
            </w:r>
          </w:p>
        </w:tc>
        <w:tc>
          <w:tcPr>
            <w:tcW w:w="1233" w:type="dxa"/>
            <w:vAlign w:val="center"/>
          </w:tcPr>
          <w:p w14:paraId="67E2EE1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07D4911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325.10716</w:t>
            </w:r>
          </w:p>
        </w:tc>
      </w:tr>
      <w:tr w:rsidR="004E22EA" w:rsidRPr="004E22EA" w14:paraId="2CD207E6" w14:textId="77777777" w:rsidTr="00AF4D96">
        <w:trPr>
          <w:cantSplit/>
        </w:trPr>
        <w:tc>
          <w:tcPr>
            <w:tcW w:w="2493" w:type="dxa"/>
            <w:vAlign w:val="center"/>
          </w:tcPr>
          <w:p w14:paraId="466501B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Ethylbenzene</w:t>
            </w:r>
          </w:p>
        </w:tc>
        <w:tc>
          <w:tcPr>
            <w:tcW w:w="1269" w:type="dxa"/>
            <w:vAlign w:val="center"/>
          </w:tcPr>
          <w:p w14:paraId="2C00E1C4"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38E1F84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325.10604b(1)</w:t>
            </w:r>
          </w:p>
        </w:tc>
        <w:tc>
          <w:tcPr>
            <w:tcW w:w="1233" w:type="dxa"/>
            <w:vAlign w:val="center"/>
          </w:tcPr>
          <w:p w14:paraId="4FFF11C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075A433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325.10716</w:t>
            </w:r>
          </w:p>
        </w:tc>
      </w:tr>
      <w:tr w:rsidR="004E22EA" w:rsidRPr="004E22EA" w14:paraId="4E4B6033" w14:textId="77777777" w:rsidTr="00AF4D96">
        <w:trPr>
          <w:cantSplit/>
        </w:trPr>
        <w:tc>
          <w:tcPr>
            <w:tcW w:w="2493" w:type="dxa"/>
            <w:vAlign w:val="center"/>
          </w:tcPr>
          <w:p w14:paraId="1085D7C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Styrene</w:t>
            </w:r>
          </w:p>
        </w:tc>
        <w:tc>
          <w:tcPr>
            <w:tcW w:w="1269" w:type="dxa"/>
            <w:vAlign w:val="center"/>
          </w:tcPr>
          <w:p w14:paraId="79B2A861"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55F283F4"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325.10604b(1)</w:t>
            </w:r>
          </w:p>
        </w:tc>
        <w:tc>
          <w:tcPr>
            <w:tcW w:w="1233" w:type="dxa"/>
            <w:vAlign w:val="center"/>
          </w:tcPr>
          <w:p w14:paraId="53BD051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1578972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325.10716</w:t>
            </w:r>
          </w:p>
        </w:tc>
      </w:tr>
      <w:tr w:rsidR="004E22EA" w:rsidRPr="004E22EA" w14:paraId="0B569F77" w14:textId="77777777" w:rsidTr="00AF4D96">
        <w:trPr>
          <w:cantSplit/>
        </w:trPr>
        <w:tc>
          <w:tcPr>
            <w:tcW w:w="2493" w:type="dxa"/>
            <w:vAlign w:val="center"/>
          </w:tcPr>
          <w:p w14:paraId="3CB664B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Tetrachloro-ethylene</w:t>
            </w:r>
          </w:p>
        </w:tc>
        <w:tc>
          <w:tcPr>
            <w:tcW w:w="1269" w:type="dxa"/>
            <w:vAlign w:val="center"/>
          </w:tcPr>
          <w:p w14:paraId="3C4362D4"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00333364"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325.10604b(1)</w:t>
            </w:r>
          </w:p>
        </w:tc>
        <w:tc>
          <w:tcPr>
            <w:tcW w:w="1233" w:type="dxa"/>
            <w:vAlign w:val="center"/>
          </w:tcPr>
          <w:p w14:paraId="474724A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0F56ADC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325.10716</w:t>
            </w:r>
          </w:p>
        </w:tc>
      </w:tr>
      <w:tr w:rsidR="004E22EA" w:rsidRPr="004E22EA" w14:paraId="1F6EEE90" w14:textId="77777777" w:rsidTr="00AF4D96">
        <w:trPr>
          <w:cantSplit/>
        </w:trPr>
        <w:tc>
          <w:tcPr>
            <w:tcW w:w="2493" w:type="dxa"/>
            <w:vAlign w:val="center"/>
          </w:tcPr>
          <w:p w14:paraId="153053B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Toluene</w:t>
            </w:r>
          </w:p>
        </w:tc>
        <w:tc>
          <w:tcPr>
            <w:tcW w:w="1269" w:type="dxa"/>
            <w:vAlign w:val="center"/>
          </w:tcPr>
          <w:p w14:paraId="7A08C29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3D1DE14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325.10604b(1)</w:t>
            </w:r>
          </w:p>
        </w:tc>
        <w:tc>
          <w:tcPr>
            <w:tcW w:w="1233" w:type="dxa"/>
            <w:vAlign w:val="center"/>
          </w:tcPr>
          <w:p w14:paraId="3E58A3D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6991F4F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325.10716</w:t>
            </w:r>
          </w:p>
        </w:tc>
      </w:tr>
      <w:tr w:rsidR="004E22EA" w:rsidRPr="004E22EA" w14:paraId="3620B067" w14:textId="77777777" w:rsidTr="00AF4D96">
        <w:trPr>
          <w:cantSplit/>
        </w:trPr>
        <w:tc>
          <w:tcPr>
            <w:tcW w:w="2493" w:type="dxa"/>
            <w:vAlign w:val="center"/>
          </w:tcPr>
          <w:p w14:paraId="7DC2CD7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1,2,4-trichlorobenzene</w:t>
            </w:r>
          </w:p>
        </w:tc>
        <w:tc>
          <w:tcPr>
            <w:tcW w:w="1269" w:type="dxa"/>
            <w:vAlign w:val="center"/>
          </w:tcPr>
          <w:p w14:paraId="3550850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6D0C25B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325.10604b(1)</w:t>
            </w:r>
          </w:p>
        </w:tc>
        <w:tc>
          <w:tcPr>
            <w:tcW w:w="1233" w:type="dxa"/>
            <w:vAlign w:val="center"/>
          </w:tcPr>
          <w:p w14:paraId="060F1AC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0C83C4C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325.10716</w:t>
            </w:r>
          </w:p>
        </w:tc>
      </w:tr>
      <w:tr w:rsidR="004E22EA" w:rsidRPr="004E22EA" w14:paraId="722C692D" w14:textId="77777777" w:rsidTr="00AF4D96">
        <w:trPr>
          <w:cantSplit/>
        </w:trPr>
        <w:tc>
          <w:tcPr>
            <w:tcW w:w="2493" w:type="dxa"/>
            <w:vAlign w:val="center"/>
          </w:tcPr>
          <w:p w14:paraId="1F1C3C6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1,1,1-trichloroethane</w:t>
            </w:r>
          </w:p>
        </w:tc>
        <w:tc>
          <w:tcPr>
            <w:tcW w:w="1269" w:type="dxa"/>
            <w:vAlign w:val="center"/>
          </w:tcPr>
          <w:p w14:paraId="1946253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330E9B1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325.10604b(1)</w:t>
            </w:r>
          </w:p>
        </w:tc>
        <w:tc>
          <w:tcPr>
            <w:tcW w:w="1233" w:type="dxa"/>
            <w:vAlign w:val="center"/>
          </w:tcPr>
          <w:p w14:paraId="5261126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710BF11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325.10716</w:t>
            </w:r>
          </w:p>
        </w:tc>
      </w:tr>
      <w:tr w:rsidR="004E22EA" w:rsidRPr="004E22EA" w14:paraId="32198E96" w14:textId="77777777" w:rsidTr="00AF4D96">
        <w:trPr>
          <w:cantSplit/>
        </w:trPr>
        <w:tc>
          <w:tcPr>
            <w:tcW w:w="2493" w:type="dxa"/>
            <w:vAlign w:val="center"/>
          </w:tcPr>
          <w:p w14:paraId="2CCBC62E"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1,1,2-trichloroethane</w:t>
            </w:r>
          </w:p>
        </w:tc>
        <w:tc>
          <w:tcPr>
            <w:tcW w:w="1269" w:type="dxa"/>
            <w:vAlign w:val="center"/>
          </w:tcPr>
          <w:p w14:paraId="207E9CA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344D0A5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325.10604b(1)</w:t>
            </w:r>
          </w:p>
        </w:tc>
        <w:tc>
          <w:tcPr>
            <w:tcW w:w="1233" w:type="dxa"/>
            <w:vAlign w:val="center"/>
          </w:tcPr>
          <w:p w14:paraId="0A916FC4"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0879575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325.10716</w:t>
            </w:r>
          </w:p>
        </w:tc>
      </w:tr>
      <w:tr w:rsidR="004E22EA" w:rsidRPr="004E22EA" w14:paraId="3694325E" w14:textId="77777777" w:rsidTr="00AF4D96">
        <w:trPr>
          <w:cantSplit/>
        </w:trPr>
        <w:tc>
          <w:tcPr>
            <w:tcW w:w="2493" w:type="dxa"/>
            <w:vAlign w:val="center"/>
          </w:tcPr>
          <w:p w14:paraId="197FD761"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Trichloroethylene</w:t>
            </w:r>
          </w:p>
        </w:tc>
        <w:tc>
          <w:tcPr>
            <w:tcW w:w="1269" w:type="dxa"/>
            <w:vAlign w:val="center"/>
          </w:tcPr>
          <w:p w14:paraId="5876514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4E18A44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325.10604b(1)</w:t>
            </w:r>
          </w:p>
        </w:tc>
        <w:tc>
          <w:tcPr>
            <w:tcW w:w="1233" w:type="dxa"/>
            <w:vAlign w:val="center"/>
          </w:tcPr>
          <w:p w14:paraId="2262F3F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4935F8B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325.10716</w:t>
            </w:r>
          </w:p>
        </w:tc>
      </w:tr>
      <w:tr w:rsidR="004E22EA" w:rsidRPr="004E22EA" w14:paraId="38246392" w14:textId="77777777" w:rsidTr="00AF4D96">
        <w:trPr>
          <w:cantSplit/>
        </w:trPr>
        <w:tc>
          <w:tcPr>
            <w:tcW w:w="2493" w:type="dxa"/>
            <w:vAlign w:val="center"/>
          </w:tcPr>
          <w:p w14:paraId="6E5D137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Vinyl chloride</w:t>
            </w:r>
          </w:p>
        </w:tc>
        <w:tc>
          <w:tcPr>
            <w:tcW w:w="1269" w:type="dxa"/>
            <w:vAlign w:val="center"/>
          </w:tcPr>
          <w:p w14:paraId="03C0BBD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13F2C11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325.10604b(1)</w:t>
            </w:r>
          </w:p>
        </w:tc>
        <w:tc>
          <w:tcPr>
            <w:tcW w:w="1233" w:type="dxa"/>
            <w:vAlign w:val="center"/>
          </w:tcPr>
          <w:p w14:paraId="62E703C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53888A0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325.10716</w:t>
            </w:r>
          </w:p>
        </w:tc>
      </w:tr>
      <w:tr w:rsidR="004E22EA" w:rsidRPr="004E22EA" w14:paraId="6CFD5FAE" w14:textId="77777777" w:rsidTr="00AF4D96">
        <w:trPr>
          <w:cantSplit/>
        </w:trPr>
        <w:tc>
          <w:tcPr>
            <w:tcW w:w="2493" w:type="dxa"/>
            <w:vAlign w:val="center"/>
          </w:tcPr>
          <w:p w14:paraId="670CABE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Xylenes (total)</w:t>
            </w:r>
          </w:p>
        </w:tc>
        <w:tc>
          <w:tcPr>
            <w:tcW w:w="1269" w:type="dxa"/>
            <w:vAlign w:val="center"/>
          </w:tcPr>
          <w:p w14:paraId="6C2AE0C1"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43FD3C4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325.10604b(1)</w:t>
            </w:r>
          </w:p>
        </w:tc>
        <w:tc>
          <w:tcPr>
            <w:tcW w:w="1233" w:type="dxa"/>
            <w:vAlign w:val="center"/>
          </w:tcPr>
          <w:p w14:paraId="64FE6CD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0FA2A0BE"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325.10716</w:t>
            </w:r>
          </w:p>
        </w:tc>
      </w:tr>
      <w:tr w:rsidR="004E22EA" w:rsidRPr="004E22EA" w14:paraId="441A0189" w14:textId="77777777" w:rsidTr="00AF4D96">
        <w:trPr>
          <w:cantSplit/>
        </w:trPr>
        <w:tc>
          <w:tcPr>
            <w:tcW w:w="9308" w:type="dxa"/>
            <w:gridSpan w:val="5"/>
            <w:vAlign w:val="center"/>
          </w:tcPr>
          <w:p w14:paraId="4F4C7B10" w14:textId="77777777" w:rsidR="00DB62D3" w:rsidRPr="004E22EA" w:rsidRDefault="00DB62D3" w:rsidP="00AF4D96">
            <w:pPr>
              <w:pStyle w:val="NoSpacing"/>
              <w:rPr>
                <w:rFonts w:ascii="Times New Roman" w:hAnsi="Times New Roman"/>
                <w:b/>
                <w:sz w:val="20"/>
                <w:szCs w:val="20"/>
              </w:rPr>
            </w:pPr>
            <w:r w:rsidRPr="004E22EA">
              <w:rPr>
                <w:rFonts w:ascii="Times New Roman" w:hAnsi="Times New Roman"/>
                <w:b/>
                <w:sz w:val="20"/>
                <w:szCs w:val="20"/>
              </w:rPr>
              <w:t>F. per- and polyfluoroalkyl substances (PFAS)</w:t>
            </w:r>
          </w:p>
        </w:tc>
      </w:tr>
      <w:tr w:rsidR="004E22EA" w:rsidRPr="004E22EA" w14:paraId="1D732DA1" w14:textId="77777777" w:rsidTr="00AF4D96">
        <w:trPr>
          <w:cantSplit/>
        </w:trPr>
        <w:tc>
          <w:tcPr>
            <w:tcW w:w="2493" w:type="dxa"/>
            <w:vAlign w:val="bottom"/>
          </w:tcPr>
          <w:p w14:paraId="34B9ADC0" w14:textId="2B3A3AEA" w:rsidR="00A42B28" w:rsidRPr="004E22EA" w:rsidRDefault="00A42B28" w:rsidP="00A42B28">
            <w:pPr>
              <w:pStyle w:val="NoSpacing"/>
              <w:rPr>
                <w:rFonts w:ascii="Times New Roman" w:hAnsi="Times New Roman"/>
                <w:b/>
                <w:sz w:val="20"/>
                <w:szCs w:val="20"/>
              </w:rPr>
            </w:pPr>
            <w:r w:rsidRPr="004E22EA">
              <w:rPr>
                <w:rFonts w:ascii="Times New Roman" w:hAnsi="Times New Roman"/>
                <w:b/>
                <w:sz w:val="20"/>
                <w:szCs w:val="20"/>
              </w:rPr>
              <w:t xml:space="preserve">Hexafluoropropylene oxide dimer acid (HFPO-DA) </w:t>
            </w:r>
          </w:p>
        </w:tc>
        <w:tc>
          <w:tcPr>
            <w:tcW w:w="1269" w:type="dxa"/>
            <w:vAlign w:val="center"/>
          </w:tcPr>
          <w:p w14:paraId="524B7571" w14:textId="47F56F61"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2</w:t>
            </w:r>
          </w:p>
        </w:tc>
        <w:tc>
          <w:tcPr>
            <w:tcW w:w="2195" w:type="dxa"/>
            <w:vAlign w:val="center"/>
          </w:tcPr>
          <w:p w14:paraId="33E54FF6" w14:textId="09E2DD5A"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R 325.10604g(1)</w:t>
            </w:r>
          </w:p>
        </w:tc>
        <w:tc>
          <w:tcPr>
            <w:tcW w:w="1233" w:type="dxa"/>
            <w:vAlign w:val="center"/>
          </w:tcPr>
          <w:p w14:paraId="7F395705" w14:textId="7C2D0590"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3</w:t>
            </w:r>
          </w:p>
        </w:tc>
        <w:tc>
          <w:tcPr>
            <w:tcW w:w="2118" w:type="dxa"/>
            <w:vAlign w:val="center"/>
          </w:tcPr>
          <w:p w14:paraId="55CC6608" w14:textId="108CC0E0"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R 325.10717d</w:t>
            </w:r>
          </w:p>
        </w:tc>
      </w:tr>
      <w:tr w:rsidR="004E22EA" w:rsidRPr="004E22EA" w14:paraId="5373FBD2" w14:textId="77777777" w:rsidTr="00AF4D96">
        <w:trPr>
          <w:cantSplit/>
        </w:trPr>
        <w:tc>
          <w:tcPr>
            <w:tcW w:w="2493" w:type="dxa"/>
            <w:vAlign w:val="bottom"/>
          </w:tcPr>
          <w:p w14:paraId="66AA4277" w14:textId="015F907C" w:rsidR="00A42B28" w:rsidRPr="004E22EA" w:rsidRDefault="00A42B28" w:rsidP="00A42B28">
            <w:pPr>
              <w:pStyle w:val="NoSpacing"/>
              <w:rPr>
                <w:rFonts w:ascii="Times New Roman" w:hAnsi="Times New Roman"/>
                <w:b/>
                <w:sz w:val="20"/>
                <w:szCs w:val="20"/>
              </w:rPr>
            </w:pPr>
            <w:r w:rsidRPr="004E22EA">
              <w:rPr>
                <w:rFonts w:ascii="Times New Roman" w:hAnsi="Times New Roman"/>
                <w:b/>
                <w:sz w:val="20"/>
                <w:szCs w:val="20"/>
              </w:rPr>
              <w:t>Perfluorobutane sulfonic acid (PFBS)</w:t>
            </w:r>
          </w:p>
        </w:tc>
        <w:tc>
          <w:tcPr>
            <w:tcW w:w="1269" w:type="dxa"/>
            <w:vAlign w:val="center"/>
          </w:tcPr>
          <w:p w14:paraId="2CC4CC4A" w14:textId="299AAB77"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2</w:t>
            </w:r>
          </w:p>
        </w:tc>
        <w:tc>
          <w:tcPr>
            <w:tcW w:w="2195" w:type="dxa"/>
            <w:vAlign w:val="center"/>
          </w:tcPr>
          <w:p w14:paraId="14DDEC6E" w14:textId="70B3932B"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R 325.10604g(1)</w:t>
            </w:r>
          </w:p>
        </w:tc>
        <w:tc>
          <w:tcPr>
            <w:tcW w:w="1233" w:type="dxa"/>
            <w:vAlign w:val="center"/>
          </w:tcPr>
          <w:p w14:paraId="20C3FE9F" w14:textId="0FECDAD2"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3</w:t>
            </w:r>
          </w:p>
        </w:tc>
        <w:tc>
          <w:tcPr>
            <w:tcW w:w="2118" w:type="dxa"/>
            <w:vAlign w:val="center"/>
          </w:tcPr>
          <w:p w14:paraId="1A0BD841" w14:textId="0E8382BB"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R 325.10717d</w:t>
            </w:r>
          </w:p>
        </w:tc>
      </w:tr>
      <w:tr w:rsidR="004E22EA" w:rsidRPr="004E22EA" w14:paraId="7B4DD5C1" w14:textId="77777777" w:rsidTr="00AF4D96">
        <w:trPr>
          <w:cantSplit/>
        </w:trPr>
        <w:tc>
          <w:tcPr>
            <w:tcW w:w="2493" w:type="dxa"/>
            <w:vAlign w:val="bottom"/>
          </w:tcPr>
          <w:p w14:paraId="239088B3" w14:textId="7D3744B8" w:rsidR="00A42B28" w:rsidRPr="004E22EA" w:rsidRDefault="00A42B28" w:rsidP="00A42B28">
            <w:pPr>
              <w:pStyle w:val="NoSpacing"/>
              <w:rPr>
                <w:rFonts w:ascii="Times New Roman" w:hAnsi="Times New Roman"/>
                <w:b/>
                <w:sz w:val="20"/>
                <w:szCs w:val="20"/>
              </w:rPr>
            </w:pPr>
            <w:r w:rsidRPr="004E22EA">
              <w:rPr>
                <w:rFonts w:ascii="Times New Roman" w:hAnsi="Times New Roman"/>
                <w:b/>
                <w:sz w:val="20"/>
                <w:szCs w:val="20"/>
              </w:rPr>
              <w:t>Perfluorohexane sulfonic acid (PFHxS)</w:t>
            </w:r>
          </w:p>
        </w:tc>
        <w:tc>
          <w:tcPr>
            <w:tcW w:w="1269" w:type="dxa"/>
            <w:vAlign w:val="center"/>
          </w:tcPr>
          <w:p w14:paraId="7AD8F398" w14:textId="595E7BDC"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2</w:t>
            </w:r>
          </w:p>
        </w:tc>
        <w:tc>
          <w:tcPr>
            <w:tcW w:w="2195" w:type="dxa"/>
            <w:vAlign w:val="center"/>
          </w:tcPr>
          <w:p w14:paraId="700613BD" w14:textId="7A79177F"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R 325.10604g(1)</w:t>
            </w:r>
          </w:p>
        </w:tc>
        <w:tc>
          <w:tcPr>
            <w:tcW w:w="1233" w:type="dxa"/>
            <w:vAlign w:val="center"/>
          </w:tcPr>
          <w:p w14:paraId="34302DE0" w14:textId="701D2536"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3</w:t>
            </w:r>
          </w:p>
        </w:tc>
        <w:tc>
          <w:tcPr>
            <w:tcW w:w="2118" w:type="dxa"/>
            <w:vAlign w:val="center"/>
          </w:tcPr>
          <w:p w14:paraId="375CB9BA" w14:textId="3A3EC8EE"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R 325.10717d</w:t>
            </w:r>
          </w:p>
        </w:tc>
      </w:tr>
      <w:tr w:rsidR="004E22EA" w:rsidRPr="004E22EA" w14:paraId="6CF3D541" w14:textId="77777777" w:rsidTr="00AF4D96">
        <w:trPr>
          <w:cantSplit/>
        </w:trPr>
        <w:tc>
          <w:tcPr>
            <w:tcW w:w="2493" w:type="dxa"/>
            <w:vAlign w:val="bottom"/>
          </w:tcPr>
          <w:p w14:paraId="740E4E5D" w14:textId="7AAE09E0" w:rsidR="00A42B28" w:rsidRPr="004E22EA" w:rsidRDefault="00A42B28" w:rsidP="00A42B28">
            <w:pPr>
              <w:pStyle w:val="NoSpacing"/>
              <w:rPr>
                <w:rFonts w:ascii="Times New Roman" w:hAnsi="Times New Roman"/>
                <w:b/>
                <w:sz w:val="20"/>
                <w:szCs w:val="20"/>
              </w:rPr>
            </w:pPr>
            <w:r w:rsidRPr="004E22EA">
              <w:rPr>
                <w:rFonts w:ascii="Times New Roman" w:hAnsi="Times New Roman"/>
                <w:b/>
                <w:sz w:val="20"/>
                <w:szCs w:val="20"/>
              </w:rPr>
              <w:lastRenderedPageBreak/>
              <w:t>Perfluorohexanoic acid (PFHxA)</w:t>
            </w:r>
          </w:p>
        </w:tc>
        <w:tc>
          <w:tcPr>
            <w:tcW w:w="1269" w:type="dxa"/>
            <w:vAlign w:val="center"/>
          </w:tcPr>
          <w:p w14:paraId="63E12C5C" w14:textId="6BA41483"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2</w:t>
            </w:r>
          </w:p>
        </w:tc>
        <w:tc>
          <w:tcPr>
            <w:tcW w:w="2195" w:type="dxa"/>
            <w:vAlign w:val="center"/>
          </w:tcPr>
          <w:p w14:paraId="506FB8E3" w14:textId="5E13C18F"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R 325.10604g(1)</w:t>
            </w:r>
          </w:p>
        </w:tc>
        <w:tc>
          <w:tcPr>
            <w:tcW w:w="1233" w:type="dxa"/>
            <w:vAlign w:val="center"/>
          </w:tcPr>
          <w:p w14:paraId="6914B2C8" w14:textId="008FBAE5"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3</w:t>
            </w:r>
          </w:p>
        </w:tc>
        <w:tc>
          <w:tcPr>
            <w:tcW w:w="2118" w:type="dxa"/>
            <w:vAlign w:val="center"/>
          </w:tcPr>
          <w:p w14:paraId="5A1B8616" w14:textId="46772CE4"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R 325.10717d</w:t>
            </w:r>
          </w:p>
        </w:tc>
      </w:tr>
      <w:tr w:rsidR="004E22EA" w:rsidRPr="004E22EA" w14:paraId="5E93E280" w14:textId="77777777" w:rsidTr="00AF4D96">
        <w:trPr>
          <w:cantSplit/>
        </w:trPr>
        <w:tc>
          <w:tcPr>
            <w:tcW w:w="2493" w:type="dxa"/>
            <w:vAlign w:val="bottom"/>
          </w:tcPr>
          <w:p w14:paraId="61490198" w14:textId="1B82836E" w:rsidR="00A42B28" w:rsidRPr="004E22EA" w:rsidRDefault="00A42B28" w:rsidP="00A42B28">
            <w:pPr>
              <w:pStyle w:val="NoSpacing"/>
              <w:rPr>
                <w:rFonts w:ascii="Times New Roman" w:hAnsi="Times New Roman"/>
                <w:b/>
                <w:sz w:val="20"/>
                <w:szCs w:val="20"/>
              </w:rPr>
            </w:pPr>
            <w:r w:rsidRPr="004E22EA">
              <w:rPr>
                <w:rFonts w:ascii="Times New Roman" w:hAnsi="Times New Roman"/>
                <w:b/>
                <w:sz w:val="20"/>
                <w:szCs w:val="20"/>
              </w:rPr>
              <w:t>Perfluorononanoic acid (PFNA)</w:t>
            </w:r>
          </w:p>
        </w:tc>
        <w:tc>
          <w:tcPr>
            <w:tcW w:w="1269" w:type="dxa"/>
            <w:vAlign w:val="center"/>
          </w:tcPr>
          <w:p w14:paraId="48CEFC1C" w14:textId="7EF2198A"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2</w:t>
            </w:r>
          </w:p>
        </w:tc>
        <w:tc>
          <w:tcPr>
            <w:tcW w:w="2195" w:type="dxa"/>
            <w:vAlign w:val="center"/>
          </w:tcPr>
          <w:p w14:paraId="47AA9A7C" w14:textId="064A0545"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R 325.10604g(1)</w:t>
            </w:r>
          </w:p>
        </w:tc>
        <w:tc>
          <w:tcPr>
            <w:tcW w:w="1233" w:type="dxa"/>
            <w:vAlign w:val="center"/>
          </w:tcPr>
          <w:p w14:paraId="76F5587E" w14:textId="2C66F0B7"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3</w:t>
            </w:r>
          </w:p>
        </w:tc>
        <w:tc>
          <w:tcPr>
            <w:tcW w:w="2118" w:type="dxa"/>
            <w:vAlign w:val="center"/>
          </w:tcPr>
          <w:p w14:paraId="3D50C49F" w14:textId="5E606220"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R 325.10717d</w:t>
            </w:r>
          </w:p>
        </w:tc>
      </w:tr>
      <w:tr w:rsidR="004E22EA" w:rsidRPr="004E22EA" w14:paraId="418C3223" w14:textId="77777777" w:rsidTr="00AF4D96">
        <w:trPr>
          <w:cantSplit/>
        </w:trPr>
        <w:tc>
          <w:tcPr>
            <w:tcW w:w="2493" w:type="dxa"/>
            <w:vAlign w:val="bottom"/>
          </w:tcPr>
          <w:p w14:paraId="6A652110" w14:textId="701D9D9D" w:rsidR="00A42B28" w:rsidRPr="004E22EA" w:rsidRDefault="00A42B28" w:rsidP="00A42B28">
            <w:pPr>
              <w:pStyle w:val="NoSpacing"/>
              <w:rPr>
                <w:rFonts w:ascii="Times New Roman" w:hAnsi="Times New Roman"/>
                <w:b/>
                <w:sz w:val="20"/>
                <w:szCs w:val="20"/>
              </w:rPr>
            </w:pPr>
            <w:r w:rsidRPr="004E22EA">
              <w:rPr>
                <w:rFonts w:ascii="Times New Roman" w:hAnsi="Times New Roman"/>
                <w:b/>
                <w:sz w:val="20"/>
                <w:szCs w:val="20"/>
              </w:rPr>
              <w:t>Perfluorooctane sulfonic acid (PFOS)</w:t>
            </w:r>
          </w:p>
        </w:tc>
        <w:tc>
          <w:tcPr>
            <w:tcW w:w="1269" w:type="dxa"/>
            <w:vAlign w:val="center"/>
          </w:tcPr>
          <w:p w14:paraId="44B2577A" w14:textId="694F342F"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2</w:t>
            </w:r>
          </w:p>
        </w:tc>
        <w:tc>
          <w:tcPr>
            <w:tcW w:w="2195" w:type="dxa"/>
            <w:vAlign w:val="center"/>
          </w:tcPr>
          <w:p w14:paraId="08D2B60B" w14:textId="5F13EE48"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R 325.10604g(1)</w:t>
            </w:r>
          </w:p>
        </w:tc>
        <w:tc>
          <w:tcPr>
            <w:tcW w:w="1233" w:type="dxa"/>
            <w:vAlign w:val="center"/>
          </w:tcPr>
          <w:p w14:paraId="169E8BDB" w14:textId="691146DC"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3</w:t>
            </w:r>
          </w:p>
        </w:tc>
        <w:tc>
          <w:tcPr>
            <w:tcW w:w="2118" w:type="dxa"/>
            <w:vAlign w:val="center"/>
          </w:tcPr>
          <w:p w14:paraId="5B680B73" w14:textId="4576DAF2"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R 325.10717d</w:t>
            </w:r>
          </w:p>
        </w:tc>
      </w:tr>
      <w:tr w:rsidR="004E22EA" w:rsidRPr="004E22EA" w14:paraId="6F472887" w14:textId="77777777" w:rsidTr="00AF4D96">
        <w:trPr>
          <w:cantSplit/>
        </w:trPr>
        <w:tc>
          <w:tcPr>
            <w:tcW w:w="2493" w:type="dxa"/>
            <w:vAlign w:val="bottom"/>
          </w:tcPr>
          <w:p w14:paraId="3A6C501E" w14:textId="357E51B1" w:rsidR="00A42B28" w:rsidRPr="004E22EA" w:rsidRDefault="00A42B28" w:rsidP="00A42B28">
            <w:pPr>
              <w:pStyle w:val="NoSpacing"/>
              <w:rPr>
                <w:rFonts w:ascii="Times New Roman" w:hAnsi="Times New Roman"/>
                <w:b/>
                <w:sz w:val="20"/>
                <w:szCs w:val="20"/>
              </w:rPr>
            </w:pPr>
            <w:r w:rsidRPr="004E22EA">
              <w:rPr>
                <w:rFonts w:ascii="Times New Roman" w:hAnsi="Times New Roman"/>
                <w:b/>
                <w:sz w:val="20"/>
                <w:szCs w:val="20"/>
              </w:rPr>
              <w:t>Perfluorooctanoic acid (PFOA)</w:t>
            </w:r>
          </w:p>
        </w:tc>
        <w:tc>
          <w:tcPr>
            <w:tcW w:w="1269" w:type="dxa"/>
            <w:vAlign w:val="center"/>
          </w:tcPr>
          <w:p w14:paraId="684A5BD9" w14:textId="001F40D3"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2</w:t>
            </w:r>
          </w:p>
        </w:tc>
        <w:tc>
          <w:tcPr>
            <w:tcW w:w="2195" w:type="dxa"/>
            <w:vAlign w:val="center"/>
          </w:tcPr>
          <w:p w14:paraId="07B28294" w14:textId="7A180289"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R 325.10604g(1)</w:t>
            </w:r>
          </w:p>
        </w:tc>
        <w:tc>
          <w:tcPr>
            <w:tcW w:w="1233" w:type="dxa"/>
            <w:vAlign w:val="center"/>
          </w:tcPr>
          <w:p w14:paraId="66482D13" w14:textId="0575B6EE"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3</w:t>
            </w:r>
          </w:p>
        </w:tc>
        <w:tc>
          <w:tcPr>
            <w:tcW w:w="2118" w:type="dxa"/>
            <w:vAlign w:val="center"/>
          </w:tcPr>
          <w:p w14:paraId="79F60C6A" w14:textId="260C8455"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R 325.10717d</w:t>
            </w:r>
          </w:p>
        </w:tc>
      </w:tr>
      <w:tr w:rsidR="004E22EA" w:rsidRPr="004E22EA" w14:paraId="24739815" w14:textId="77777777" w:rsidTr="00AF4D96">
        <w:trPr>
          <w:cantSplit/>
        </w:trPr>
        <w:tc>
          <w:tcPr>
            <w:tcW w:w="9308" w:type="dxa"/>
            <w:gridSpan w:val="5"/>
            <w:vAlign w:val="center"/>
          </w:tcPr>
          <w:p w14:paraId="17EAC426" w14:textId="2E73C2E8" w:rsidR="00DB62D3" w:rsidRPr="004E22EA" w:rsidRDefault="00DB62D3" w:rsidP="00AF4D96">
            <w:pPr>
              <w:ind w:firstLine="0"/>
              <w:rPr>
                <w:rFonts w:ascii="Times New Roman" w:hAnsi="Times New Roman"/>
                <w:bCs/>
                <w:sz w:val="20"/>
                <w:szCs w:val="20"/>
              </w:rPr>
            </w:pPr>
            <w:r w:rsidRPr="004E22EA">
              <w:rPr>
                <w:rFonts w:ascii="Times New Roman" w:hAnsi="Times New Roman"/>
                <w:bCs/>
                <w:strike/>
                <w:sz w:val="20"/>
                <w:szCs w:val="20"/>
              </w:rPr>
              <w:t>F</w:t>
            </w:r>
            <w:r w:rsidR="000E148A" w:rsidRPr="004E22EA">
              <w:rPr>
                <w:rFonts w:ascii="Times New Roman" w:hAnsi="Times New Roman"/>
                <w:bCs/>
                <w:strike/>
                <w:sz w:val="20"/>
                <w:szCs w:val="20"/>
              </w:rPr>
              <w:t xml:space="preserve"> </w:t>
            </w:r>
            <w:r w:rsidRPr="004E22EA">
              <w:rPr>
                <w:rFonts w:ascii="Times New Roman" w:hAnsi="Times New Roman"/>
                <w:b/>
                <w:sz w:val="20"/>
                <w:szCs w:val="20"/>
              </w:rPr>
              <w:t>G</w:t>
            </w:r>
            <w:r w:rsidRPr="004E22EA">
              <w:rPr>
                <w:rFonts w:ascii="Times New Roman" w:hAnsi="Times New Roman"/>
                <w:bCs/>
                <w:sz w:val="20"/>
                <w:szCs w:val="20"/>
              </w:rPr>
              <w:t>. Radioactive contaminants</w:t>
            </w:r>
          </w:p>
        </w:tc>
      </w:tr>
      <w:tr w:rsidR="004E22EA" w:rsidRPr="004E22EA" w14:paraId="1B66B90E" w14:textId="77777777" w:rsidTr="00AF4D96">
        <w:trPr>
          <w:cantSplit/>
        </w:trPr>
        <w:tc>
          <w:tcPr>
            <w:tcW w:w="2493" w:type="dxa"/>
            <w:vAlign w:val="center"/>
          </w:tcPr>
          <w:p w14:paraId="019E32E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Beta/photon emitters</w:t>
            </w:r>
          </w:p>
        </w:tc>
        <w:tc>
          <w:tcPr>
            <w:tcW w:w="1269" w:type="dxa"/>
            <w:vAlign w:val="center"/>
          </w:tcPr>
          <w:p w14:paraId="2D13702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5DC276C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325.10603(2)(c)</w:t>
            </w:r>
          </w:p>
        </w:tc>
        <w:tc>
          <w:tcPr>
            <w:tcW w:w="1233" w:type="dxa"/>
            <w:vAlign w:val="center"/>
          </w:tcPr>
          <w:p w14:paraId="0853001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7336CA5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325.10605</w:t>
            </w:r>
          </w:p>
          <w:p w14:paraId="17FD6BF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325.10725</w:t>
            </w:r>
          </w:p>
          <w:p w14:paraId="702375A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325.10730</w:t>
            </w:r>
          </w:p>
        </w:tc>
      </w:tr>
      <w:tr w:rsidR="004E22EA" w:rsidRPr="004E22EA" w14:paraId="3E9BCC51" w14:textId="77777777" w:rsidTr="00AF4D96">
        <w:trPr>
          <w:cantSplit/>
        </w:trPr>
        <w:tc>
          <w:tcPr>
            <w:tcW w:w="2493" w:type="dxa"/>
            <w:vAlign w:val="center"/>
          </w:tcPr>
          <w:p w14:paraId="4ED618F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Alpha emitters (gross alpha)</w:t>
            </w:r>
          </w:p>
        </w:tc>
        <w:tc>
          <w:tcPr>
            <w:tcW w:w="1269" w:type="dxa"/>
            <w:vAlign w:val="center"/>
          </w:tcPr>
          <w:p w14:paraId="06879AA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1B4424D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325.10603(2)(b)</w:t>
            </w:r>
          </w:p>
        </w:tc>
        <w:tc>
          <w:tcPr>
            <w:tcW w:w="1233" w:type="dxa"/>
            <w:vAlign w:val="center"/>
          </w:tcPr>
          <w:p w14:paraId="204582AE"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25B30064"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325.10605</w:t>
            </w:r>
          </w:p>
          <w:p w14:paraId="5F22B22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325.10725</w:t>
            </w:r>
          </w:p>
          <w:p w14:paraId="51185F7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325.10726</w:t>
            </w:r>
          </w:p>
          <w:p w14:paraId="2F147E3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325.10728</w:t>
            </w:r>
          </w:p>
          <w:p w14:paraId="403B50E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325.10729</w:t>
            </w:r>
          </w:p>
        </w:tc>
      </w:tr>
      <w:tr w:rsidR="004E22EA" w:rsidRPr="004E22EA" w14:paraId="12024008" w14:textId="77777777" w:rsidTr="00AF4D96">
        <w:trPr>
          <w:cantSplit/>
        </w:trPr>
        <w:tc>
          <w:tcPr>
            <w:tcW w:w="2493" w:type="dxa"/>
            <w:vAlign w:val="center"/>
          </w:tcPr>
          <w:p w14:paraId="79FA18D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Combined radium (226 &amp; 228)</w:t>
            </w:r>
          </w:p>
        </w:tc>
        <w:tc>
          <w:tcPr>
            <w:tcW w:w="1269" w:type="dxa"/>
            <w:vAlign w:val="center"/>
          </w:tcPr>
          <w:p w14:paraId="0A96D82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57EF1BE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325.10603(2)(a)</w:t>
            </w:r>
          </w:p>
        </w:tc>
        <w:tc>
          <w:tcPr>
            <w:tcW w:w="1233" w:type="dxa"/>
            <w:vAlign w:val="center"/>
          </w:tcPr>
          <w:p w14:paraId="0B0EF8B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58683F0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325.10605</w:t>
            </w:r>
          </w:p>
          <w:p w14:paraId="3245B78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325.10725</w:t>
            </w:r>
          </w:p>
          <w:p w14:paraId="379E3EF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325.10726</w:t>
            </w:r>
          </w:p>
          <w:p w14:paraId="4CE22E7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325.10728</w:t>
            </w:r>
          </w:p>
          <w:p w14:paraId="1C1CA56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325.10729</w:t>
            </w:r>
          </w:p>
        </w:tc>
      </w:tr>
      <w:tr w:rsidR="004E22EA" w:rsidRPr="004E22EA" w14:paraId="029AF53B" w14:textId="77777777" w:rsidTr="00AF4D96">
        <w:trPr>
          <w:cantSplit/>
        </w:trPr>
        <w:tc>
          <w:tcPr>
            <w:tcW w:w="2493" w:type="dxa"/>
            <w:vAlign w:val="center"/>
          </w:tcPr>
          <w:p w14:paraId="7B5F1DB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Uranium (pCi/L)</w:t>
            </w:r>
          </w:p>
        </w:tc>
        <w:tc>
          <w:tcPr>
            <w:tcW w:w="1269" w:type="dxa"/>
            <w:vAlign w:val="center"/>
          </w:tcPr>
          <w:p w14:paraId="0B02DE4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08160EA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325.10603(2)(d)</w:t>
            </w:r>
          </w:p>
        </w:tc>
        <w:tc>
          <w:tcPr>
            <w:tcW w:w="1233" w:type="dxa"/>
            <w:vAlign w:val="center"/>
          </w:tcPr>
          <w:p w14:paraId="513CF3B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2A5F4FA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325.10605</w:t>
            </w:r>
          </w:p>
          <w:p w14:paraId="2580C4FE"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325.10725</w:t>
            </w:r>
          </w:p>
          <w:p w14:paraId="581204A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325.10726</w:t>
            </w:r>
          </w:p>
          <w:p w14:paraId="4648BC2D"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325.10728</w:t>
            </w:r>
          </w:p>
          <w:p w14:paraId="6F67F7D1"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325.10729</w:t>
            </w:r>
          </w:p>
        </w:tc>
      </w:tr>
      <w:tr w:rsidR="004E22EA" w:rsidRPr="004E22EA" w14:paraId="612445AA" w14:textId="77777777" w:rsidTr="00AF4D96">
        <w:trPr>
          <w:cantSplit/>
        </w:trPr>
        <w:tc>
          <w:tcPr>
            <w:tcW w:w="9308" w:type="dxa"/>
            <w:gridSpan w:val="5"/>
            <w:vAlign w:val="center"/>
          </w:tcPr>
          <w:p w14:paraId="0DBE85EB" w14:textId="2A08FA27" w:rsidR="00DB62D3" w:rsidRPr="004E22EA" w:rsidRDefault="00DB62D3" w:rsidP="00AF4D96">
            <w:pPr>
              <w:ind w:firstLine="0"/>
              <w:rPr>
                <w:rFonts w:ascii="Times New Roman" w:hAnsi="Times New Roman"/>
                <w:bCs/>
                <w:strike/>
                <w:sz w:val="20"/>
                <w:szCs w:val="20"/>
              </w:rPr>
            </w:pPr>
            <w:r w:rsidRPr="004E22EA">
              <w:rPr>
                <w:rFonts w:ascii="Times New Roman" w:hAnsi="Times New Roman"/>
                <w:bCs/>
                <w:strike/>
                <w:sz w:val="20"/>
                <w:szCs w:val="20"/>
              </w:rPr>
              <w:t>G</w:t>
            </w:r>
            <w:r w:rsidR="000E148A" w:rsidRPr="004E22EA">
              <w:rPr>
                <w:rFonts w:ascii="Times New Roman" w:hAnsi="Times New Roman"/>
                <w:bCs/>
                <w:strike/>
                <w:sz w:val="20"/>
                <w:szCs w:val="20"/>
              </w:rPr>
              <w:t xml:space="preserve"> </w:t>
            </w:r>
            <w:r w:rsidRPr="004E22EA">
              <w:rPr>
                <w:rFonts w:ascii="Times New Roman" w:hAnsi="Times New Roman"/>
                <w:b/>
                <w:sz w:val="20"/>
                <w:szCs w:val="20"/>
              </w:rPr>
              <w:t>H</w:t>
            </w:r>
            <w:r w:rsidRPr="004E22EA">
              <w:rPr>
                <w:rFonts w:ascii="Times New Roman" w:hAnsi="Times New Roman"/>
                <w:bCs/>
                <w:sz w:val="20"/>
                <w:szCs w:val="20"/>
              </w:rPr>
              <w:t>. Disinfection byproducts (DBP), byproduct precursors, disinfectant residuals.  Where disinfection is used in the treatment of drinking water, disinfectants combine with organic and inorganic matter present in water to form chemicals called disinfection byproducts (DBP).  The department sets standards for controlling the levels of disinfectants and DBPs in drinking water, including trihalomethanes (THM) and haloacetic acids (HAA).  See R 325.10610 to R 325.10610d, and R 325.10719e to R 325.10719n for disinfection byproduct MCLs, disinfectant MRDLs, and related monitoring requirements.</w:t>
            </w:r>
          </w:p>
        </w:tc>
      </w:tr>
      <w:tr w:rsidR="004E22EA" w:rsidRPr="004E22EA" w14:paraId="07B04066" w14:textId="77777777" w:rsidTr="00AF4D96">
        <w:trPr>
          <w:cantSplit/>
        </w:trPr>
        <w:tc>
          <w:tcPr>
            <w:tcW w:w="2493" w:type="dxa"/>
            <w:vAlign w:val="center"/>
          </w:tcPr>
          <w:p w14:paraId="47916B91"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Total trihalomethanes (TTHM)</w:t>
            </w:r>
          </w:p>
        </w:tc>
        <w:tc>
          <w:tcPr>
            <w:tcW w:w="1269" w:type="dxa"/>
            <w:vAlign w:val="center"/>
          </w:tcPr>
          <w:p w14:paraId="30D8673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78FCF5D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325.10610(2)</w:t>
            </w:r>
          </w:p>
          <w:p w14:paraId="1B6FDD7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325.10610b(2)(a)</w:t>
            </w:r>
          </w:p>
        </w:tc>
        <w:tc>
          <w:tcPr>
            <w:tcW w:w="1233" w:type="dxa"/>
            <w:vAlign w:val="center"/>
          </w:tcPr>
          <w:p w14:paraId="2D8F3C0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6AFDA0D1"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325.10610d,</w:t>
            </w:r>
          </w:p>
          <w:p w14:paraId="1F0F637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325.10719e(1) and (2)(a), and</w:t>
            </w:r>
          </w:p>
          <w:p w14:paraId="2C66C71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325.10719h to</w:t>
            </w:r>
          </w:p>
          <w:p w14:paraId="7DF0531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325.10719n</w:t>
            </w:r>
          </w:p>
        </w:tc>
      </w:tr>
      <w:tr w:rsidR="004E22EA" w:rsidRPr="004E22EA" w14:paraId="498E2EE1" w14:textId="77777777" w:rsidTr="00AF4D96">
        <w:trPr>
          <w:cantSplit/>
        </w:trPr>
        <w:tc>
          <w:tcPr>
            <w:tcW w:w="2493" w:type="dxa"/>
            <w:vAlign w:val="center"/>
          </w:tcPr>
          <w:p w14:paraId="0FA32E9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Haloacetic acids (HAA)</w:t>
            </w:r>
          </w:p>
        </w:tc>
        <w:tc>
          <w:tcPr>
            <w:tcW w:w="1269" w:type="dxa"/>
            <w:vAlign w:val="center"/>
          </w:tcPr>
          <w:p w14:paraId="023F572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52FE8BFE"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325.10610(2)</w:t>
            </w:r>
          </w:p>
          <w:p w14:paraId="0A4D648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325.10610b(2)(a)</w:t>
            </w:r>
          </w:p>
        </w:tc>
        <w:tc>
          <w:tcPr>
            <w:tcW w:w="1233" w:type="dxa"/>
            <w:vAlign w:val="center"/>
          </w:tcPr>
          <w:p w14:paraId="56170E1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4D84BA9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325.10610d,</w:t>
            </w:r>
          </w:p>
          <w:p w14:paraId="77F7D13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325.10719e(1) and (2)(a), and</w:t>
            </w:r>
          </w:p>
          <w:p w14:paraId="7922A71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325.10719h to</w:t>
            </w:r>
          </w:p>
          <w:p w14:paraId="4171E5E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325.10719n</w:t>
            </w:r>
          </w:p>
        </w:tc>
      </w:tr>
      <w:tr w:rsidR="004E22EA" w:rsidRPr="004E22EA" w14:paraId="6E2B273E" w14:textId="77777777" w:rsidTr="00AF4D96">
        <w:trPr>
          <w:cantSplit/>
        </w:trPr>
        <w:tc>
          <w:tcPr>
            <w:tcW w:w="2493" w:type="dxa"/>
            <w:vAlign w:val="center"/>
          </w:tcPr>
          <w:p w14:paraId="6EA944A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Bromate</w:t>
            </w:r>
          </w:p>
        </w:tc>
        <w:tc>
          <w:tcPr>
            <w:tcW w:w="1269" w:type="dxa"/>
            <w:vAlign w:val="center"/>
          </w:tcPr>
          <w:p w14:paraId="6EBBAF7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3147E26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325.10610</w:t>
            </w:r>
          </w:p>
          <w:p w14:paraId="2DC5E98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325.10610b(2)(b)</w:t>
            </w:r>
          </w:p>
        </w:tc>
        <w:tc>
          <w:tcPr>
            <w:tcW w:w="1233" w:type="dxa"/>
            <w:vAlign w:val="center"/>
          </w:tcPr>
          <w:p w14:paraId="1C9CC4E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453A71C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325.10719e(1) and (2)(c)</w:t>
            </w:r>
          </w:p>
        </w:tc>
      </w:tr>
      <w:tr w:rsidR="004E22EA" w:rsidRPr="004E22EA" w14:paraId="4CD5F4D2" w14:textId="77777777" w:rsidTr="00AF4D96">
        <w:trPr>
          <w:cantSplit/>
        </w:trPr>
        <w:tc>
          <w:tcPr>
            <w:tcW w:w="2493" w:type="dxa"/>
            <w:vAlign w:val="center"/>
          </w:tcPr>
          <w:p w14:paraId="088D7AD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Chloramine (MRDL)</w:t>
            </w:r>
          </w:p>
        </w:tc>
        <w:tc>
          <w:tcPr>
            <w:tcW w:w="1269" w:type="dxa"/>
            <w:vAlign w:val="center"/>
          </w:tcPr>
          <w:p w14:paraId="36ADA98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3F4D4E5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325.10610a</w:t>
            </w:r>
          </w:p>
          <w:p w14:paraId="13C38FE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325.10610b(3)(a)</w:t>
            </w:r>
          </w:p>
        </w:tc>
        <w:tc>
          <w:tcPr>
            <w:tcW w:w="1233" w:type="dxa"/>
            <w:vAlign w:val="center"/>
          </w:tcPr>
          <w:p w14:paraId="5074C6D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2AFD273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325.10719e(1) and (3)</w:t>
            </w:r>
          </w:p>
        </w:tc>
      </w:tr>
      <w:tr w:rsidR="004E22EA" w:rsidRPr="004E22EA" w14:paraId="166449AF" w14:textId="77777777" w:rsidTr="00AF4D96">
        <w:trPr>
          <w:cantSplit/>
        </w:trPr>
        <w:tc>
          <w:tcPr>
            <w:tcW w:w="2493" w:type="dxa"/>
            <w:vAlign w:val="center"/>
          </w:tcPr>
          <w:p w14:paraId="471DEA9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Chlorine (MRDL)</w:t>
            </w:r>
          </w:p>
        </w:tc>
        <w:tc>
          <w:tcPr>
            <w:tcW w:w="1269" w:type="dxa"/>
            <w:vAlign w:val="center"/>
          </w:tcPr>
          <w:p w14:paraId="61BD759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3C54769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325.10610a</w:t>
            </w:r>
          </w:p>
          <w:p w14:paraId="0F57930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325.10610b(3)(a)</w:t>
            </w:r>
          </w:p>
        </w:tc>
        <w:tc>
          <w:tcPr>
            <w:tcW w:w="1233" w:type="dxa"/>
            <w:vAlign w:val="center"/>
          </w:tcPr>
          <w:p w14:paraId="2DAFF7D1"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52C2CDF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325.10719e(1) and (3)</w:t>
            </w:r>
          </w:p>
        </w:tc>
      </w:tr>
      <w:tr w:rsidR="004E22EA" w:rsidRPr="004E22EA" w14:paraId="635A269B" w14:textId="77777777" w:rsidTr="00AF4D96">
        <w:trPr>
          <w:cantSplit/>
        </w:trPr>
        <w:tc>
          <w:tcPr>
            <w:tcW w:w="2493" w:type="dxa"/>
            <w:vAlign w:val="center"/>
          </w:tcPr>
          <w:p w14:paraId="206B86F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lastRenderedPageBreak/>
              <w:t>Chlorite</w:t>
            </w:r>
          </w:p>
        </w:tc>
        <w:tc>
          <w:tcPr>
            <w:tcW w:w="1269" w:type="dxa"/>
            <w:vAlign w:val="center"/>
          </w:tcPr>
          <w:p w14:paraId="58252A5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24D51994"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325.10610</w:t>
            </w:r>
          </w:p>
          <w:p w14:paraId="1E43066E"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325.10610b(2)(c)</w:t>
            </w:r>
          </w:p>
        </w:tc>
        <w:tc>
          <w:tcPr>
            <w:tcW w:w="1233" w:type="dxa"/>
            <w:vAlign w:val="center"/>
          </w:tcPr>
          <w:p w14:paraId="0C5A5E44"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01DF01F1"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325.10719e(1) and (2)(b)</w:t>
            </w:r>
          </w:p>
        </w:tc>
      </w:tr>
      <w:tr w:rsidR="004E22EA" w:rsidRPr="004E22EA" w14:paraId="429C79DF" w14:textId="77777777" w:rsidTr="00AF4D96">
        <w:trPr>
          <w:cantSplit/>
        </w:trPr>
        <w:tc>
          <w:tcPr>
            <w:tcW w:w="2493" w:type="dxa"/>
            <w:vMerge w:val="restart"/>
            <w:vAlign w:val="center"/>
          </w:tcPr>
          <w:p w14:paraId="1488010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Chlorine dioxide (MRDL), where any 2 consecutive daily samples at entrance to distribution system only are above MRDL</w:t>
            </w:r>
          </w:p>
        </w:tc>
        <w:tc>
          <w:tcPr>
            <w:tcW w:w="1269" w:type="dxa"/>
            <w:vAlign w:val="center"/>
          </w:tcPr>
          <w:p w14:paraId="409BFF3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3B9A0DF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325.10610a</w:t>
            </w:r>
          </w:p>
          <w:p w14:paraId="20166651"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325.10610b(3)(b)(ii)</w:t>
            </w:r>
          </w:p>
        </w:tc>
        <w:tc>
          <w:tcPr>
            <w:tcW w:w="1233" w:type="dxa"/>
            <w:vAlign w:val="center"/>
          </w:tcPr>
          <w:p w14:paraId="1660040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 *, 3</w:t>
            </w:r>
          </w:p>
        </w:tc>
        <w:tc>
          <w:tcPr>
            <w:tcW w:w="2118" w:type="dxa"/>
            <w:vAlign w:val="center"/>
          </w:tcPr>
          <w:p w14:paraId="7C862DE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325.10719e(1), (3)(b)(i) and (iii)</w:t>
            </w:r>
          </w:p>
        </w:tc>
      </w:tr>
      <w:tr w:rsidR="004E22EA" w:rsidRPr="004E22EA" w14:paraId="1A04F909" w14:textId="77777777" w:rsidTr="00AF4D96">
        <w:trPr>
          <w:cantSplit/>
        </w:trPr>
        <w:tc>
          <w:tcPr>
            <w:tcW w:w="2493" w:type="dxa"/>
            <w:vMerge/>
            <w:vAlign w:val="center"/>
          </w:tcPr>
          <w:p w14:paraId="07FC3043" w14:textId="77777777" w:rsidR="00DB62D3" w:rsidRPr="004E22EA" w:rsidRDefault="00DB62D3" w:rsidP="00AF4D96">
            <w:pPr>
              <w:rPr>
                <w:rFonts w:ascii="Times New Roman" w:hAnsi="Times New Roman"/>
                <w:bCs/>
                <w:sz w:val="20"/>
                <w:szCs w:val="20"/>
              </w:rPr>
            </w:pPr>
          </w:p>
        </w:tc>
        <w:tc>
          <w:tcPr>
            <w:tcW w:w="6815" w:type="dxa"/>
            <w:gridSpan w:val="4"/>
            <w:vAlign w:val="center"/>
          </w:tcPr>
          <w:p w14:paraId="70D4426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 Failure to monitor for chlorine dioxide at the entrance to the distribution system the day after exceeding the MRDL at the entrance to the distribution system is a tier 2 violation.</w:t>
            </w:r>
          </w:p>
        </w:tc>
      </w:tr>
      <w:tr w:rsidR="004E22EA" w:rsidRPr="004E22EA" w14:paraId="4DAC876C" w14:textId="77777777" w:rsidTr="00AF4D96">
        <w:trPr>
          <w:cantSplit/>
        </w:trPr>
        <w:tc>
          <w:tcPr>
            <w:tcW w:w="2493" w:type="dxa"/>
            <w:vMerge w:val="restart"/>
            <w:vAlign w:val="center"/>
          </w:tcPr>
          <w:p w14:paraId="4BD292F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Chlorine dioxide (MRDL), where sample(s) in distribution system the next day are also above MRDL</w:t>
            </w:r>
          </w:p>
        </w:tc>
        <w:tc>
          <w:tcPr>
            <w:tcW w:w="1269" w:type="dxa"/>
            <w:vAlign w:val="center"/>
          </w:tcPr>
          <w:p w14:paraId="685D705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1 *</w:t>
            </w:r>
          </w:p>
        </w:tc>
        <w:tc>
          <w:tcPr>
            <w:tcW w:w="2195" w:type="dxa"/>
            <w:vAlign w:val="center"/>
          </w:tcPr>
          <w:p w14:paraId="63AA91B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325.10610a</w:t>
            </w:r>
          </w:p>
          <w:p w14:paraId="21A40AF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325.10610b(3)(b)(i)</w:t>
            </w:r>
          </w:p>
        </w:tc>
        <w:tc>
          <w:tcPr>
            <w:tcW w:w="1233" w:type="dxa"/>
            <w:vAlign w:val="center"/>
          </w:tcPr>
          <w:p w14:paraId="2D45938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1</w:t>
            </w:r>
          </w:p>
        </w:tc>
        <w:tc>
          <w:tcPr>
            <w:tcW w:w="2118" w:type="dxa"/>
            <w:vAlign w:val="center"/>
          </w:tcPr>
          <w:p w14:paraId="6138734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325.10719e(1), (3)(b)(ii) and (iii)</w:t>
            </w:r>
          </w:p>
        </w:tc>
      </w:tr>
      <w:tr w:rsidR="004E22EA" w:rsidRPr="004E22EA" w14:paraId="51DFCC5B" w14:textId="77777777" w:rsidTr="00AF4D96">
        <w:trPr>
          <w:cantSplit/>
        </w:trPr>
        <w:tc>
          <w:tcPr>
            <w:tcW w:w="2493" w:type="dxa"/>
            <w:vMerge/>
            <w:vAlign w:val="center"/>
          </w:tcPr>
          <w:p w14:paraId="6ED41F63" w14:textId="77777777" w:rsidR="00DB62D3" w:rsidRPr="004E22EA" w:rsidRDefault="00DB62D3" w:rsidP="00AF4D96">
            <w:pPr>
              <w:rPr>
                <w:rFonts w:ascii="Times New Roman" w:hAnsi="Times New Roman"/>
                <w:bCs/>
                <w:sz w:val="20"/>
                <w:szCs w:val="20"/>
              </w:rPr>
            </w:pPr>
          </w:p>
        </w:tc>
        <w:tc>
          <w:tcPr>
            <w:tcW w:w="6815" w:type="dxa"/>
            <w:gridSpan w:val="4"/>
            <w:vAlign w:val="center"/>
          </w:tcPr>
          <w:p w14:paraId="5AC4FB0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 If any daily sample taken at the entrance to the distribution system exceeds the MRDL for chlorine dioxide and 1 or more samples taken in the distribution system the next day exceed the MRDL, tier 1 notification is required.  Failure to take the required samples in the distribution system after the MRDL is exceeded at the entry point also triggers tier 1 notification.</w:t>
            </w:r>
          </w:p>
        </w:tc>
      </w:tr>
      <w:tr w:rsidR="004E22EA" w:rsidRPr="004E22EA" w14:paraId="4F5DBE2A" w14:textId="77777777" w:rsidTr="00AF4D96">
        <w:trPr>
          <w:cantSplit/>
        </w:trPr>
        <w:tc>
          <w:tcPr>
            <w:tcW w:w="2493" w:type="dxa"/>
            <w:vAlign w:val="center"/>
          </w:tcPr>
          <w:p w14:paraId="11AFA67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Control of DBP precursors—TOC (TT)</w:t>
            </w:r>
          </w:p>
        </w:tc>
        <w:tc>
          <w:tcPr>
            <w:tcW w:w="1269" w:type="dxa"/>
            <w:vAlign w:val="center"/>
          </w:tcPr>
          <w:p w14:paraId="1A91C9D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65F845A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325.10610b(4)</w:t>
            </w:r>
          </w:p>
          <w:p w14:paraId="00959CC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325.10610c</w:t>
            </w:r>
          </w:p>
        </w:tc>
        <w:tc>
          <w:tcPr>
            <w:tcW w:w="1233" w:type="dxa"/>
            <w:vAlign w:val="center"/>
          </w:tcPr>
          <w:p w14:paraId="06ACF24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33D6B801"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325.10719e(1) and (4)</w:t>
            </w:r>
          </w:p>
        </w:tc>
      </w:tr>
      <w:tr w:rsidR="004E22EA" w:rsidRPr="004E22EA" w14:paraId="5F50FB55" w14:textId="77777777" w:rsidTr="00AF4D96">
        <w:trPr>
          <w:cantSplit/>
        </w:trPr>
        <w:tc>
          <w:tcPr>
            <w:tcW w:w="2493" w:type="dxa"/>
            <w:vAlign w:val="center"/>
          </w:tcPr>
          <w:p w14:paraId="5A55318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Bench marking and disinfection profiling</w:t>
            </w:r>
          </w:p>
        </w:tc>
        <w:tc>
          <w:tcPr>
            <w:tcW w:w="1269" w:type="dxa"/>
            <w:vAlign w:val="center"/>
          </w:tcPr>
          <w:p w14:paraId="1158F4BD"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N/A</w:t>
            </w:r>
          </w:p>
        </w:tc>
        <w:tc>
          <w:tcPr>
            <w:tcW w:w="2195" w:type="dxa"/>
            <w:vAlign w:val="center"/>
          </w:tcPr>
          <w:p w14:paraId="1CB1A61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N/A</w:t>
            </w:r>
          </w:p>
        </w:tc>
        <w:tc>
          <w:tcPr>
            <w:tcW w:w="1233" w:type="dxa"/>
            <w:vAlign w:val="center"/>
          </w:tcPr>
          <w:p w14:paraId="663D995E"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6431A34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325.10722</w:t>
            </w:r>
          </w:p>
        </w:tc>
      </w:tr>
      <w:tr w:rsidR="004E22EA" w:rsidRPr="004E22EA" w14:paraId="52470E18" w14:textId="77777777" w:rsidTr="00AF4D96">
        <w:trPr>
          <w:cantSplit/>
        </w:trPr>
        <w:tc>
          <w:tcPr>
            <w:tcW w:w="2493" w:type="dxa"/>
            <w:vAlign w:val="center"/>
          </w:tcPr>
          <w:p w14:paraId="40C6DC5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Development of monitoring plan</w:t>
            </w:r>
          </w:p>
        </w:tc>
        <w:tc>
          <w:tcPr>
            <w:tcW w:w="1269" w:type="dxa"/>
            <w:vAlign w:val="center"/>
          </w:tcPr>
          <w:p w14:paraId="28000E7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N/A</w:t>
            </w:r>
          </w:p>
        </w:tc>
        <w:tc>
          <w:tcPr>
            <w:tcW w:w="2195" w:type="dxa"/>
            <w:vAlign w:val="center"/>
          </w:tcPr>
          <w:p w14:paraId="25378D5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N/A</w:t>
            </w:r>
          </w:p>
        </w:tc>
        <w:tc>
          <w:tcPr>
            <w:tcW w:w="1233" w:type="dxa"/>
            <w:vAlign w:val="center"/>
          </w:tcPr>
          <w:p w14:paraId="5F35756E"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20E6D35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325.10719e(5)</w:t>
            </w:r>
          </w:p>
        </w:tc>
      </w:tr>
      <w:tr w:rsidR="004E22EA" w:rsidRPr="004E22EA" w14:paraId="61C02C46" w14:textId="77777777" w:rsidTr="00AF4D96">
        <w:trPr>
          <w:cantSplit/>
        </w:trPr>
        <w:tc>
          <w:tcPr>
            <w:tcW w:w="9308" w:type="dxa"/>
            <w:gridSpan w:val="5"/>
            <w:vAlign w:val="center"/>
          </w:tcPr>
          <w:p w14:paraId="0AF485DD" w14:textId="357162AA" w:rsidR="00DB62D3" w:rsidRPr="004E22EA" w:rsidRDefault="00DB62D3" w:rsidP="004D1F3D">
            <w:pPr>
              <w:ind w:firstLine="0"/>
              <w:rPr>
                <w:rFonts w:ascii="Times New Roman" w:hAnsi="Times New Roman"/>
                <w:bCs/>
                <w:sz w:val="20"/>
                <w:szCs w:val="20"/>
              </w:rPr>
            </w:pPr>
            <w:r w:rsidRPr="004E22EA">
              <w:rPr>
                <w:rFonts w:ascii="Times New Roman" w:hAnsi="Times New Roman"/>
                <w:bCs/>
                <w:strike/>
                <w:sz w:val="20"/>
                <w:szCs w:val="20"/>
              </w:rPr>
              <w:t>H</w:t>
            </w:r>
            <w:r w:rsidR="000E148A" w:rsidRPr="004E22EA">
              <w:rPr>
                <w:rFonts w:ascii="Times New Roman" w:hAnsi="Times New Roman"/>
                <w:bCs/>
                <w:strike/>
                <w:sz w:val="20"/>
                <w:szCs w:val="20"/>
              </w:rPr>
              <w:t xml:space="preserve"> </w:t>
            </w:r>
            <w:r w:rsidRPr="004E22EA">
              <w:rPr>
                <w:rFonts w:ascii="Times New Roman" w:hAnsi="Times New Roman"/>
                <w:b/>
                <w:sz w:val="20"/>
                <w:szCs w:val="20"/>
              </w:rPr>
              <w:t>I</w:t>
            </w:r>
            <w:r w:rsidRPr="004E22EA">
              <w:rPr>
                <w:rFonts w:ascii="Times New Roman" w:hAnsi="Times New Roman"/>
                <w:bCs/>
                <w:sz w:val="20"/>
                <w:szCs w:val="20"/>
              </w:rPr>
              <w:t>. Other treatment techniques</w:t>
            </w:r>
          </w:p>
        </w:tc>
      </w:tr>
      <w:tr w:rsidR="004E22EA" w:rsidRPr="004E22EA" w14:paraId="566F30E7" w14:textId="77777777" w:rsidTr="00AF4D96">
        <w:trPr>
          <w:cantSplit/>
        </w:trPr>
        <w:tc>
          <w:tcPr>
            <w:tcW w:w="2493" w:type="dxa"/>
            <w:vAlign w:val="center"/>
          </w:tcPr>
          <w:p w14:paraId="246F7417" w14:textId="77777777" w:rsidR="00DB62D3" w:rsidRPr="004E22EA" w:rsidRDefault="00DB62D3" w:rsidP="004D1F3D">
            <w:pPr>
              <w:ind w:firstLine="0"/>
              <w:rPr>
                <w:rFonts w:ascii="Times New Roman" w:hAnsi="Times New Roman"/>
                <w:bCs/>
                <w:sz w:val="20"/>
                <w:szCs w:val="20"/>
              </w:rPr>
            </w:pPr>
            <w:r w:rsidRPr="004E22EA">
              <w:rPr>
                <w:rFonts w:ascii="Times New Roman" w:hAnsi="Times New Roman"/>
                <w:bCs/>
                <w:sz w:val="20"/>
                <w:szCs w:val="20"/>
              </w:rPr>
              <w:t>Acrylamide (TT)</w:t>
            </w:r>
          </w:p>
        </w:tc>
        <w:tc>
          <w:tcPr>
            <w:tcW w:w="1269" w:type="dxa"/>
            <w:vAlign w:val="center"/>
          </w:tcPr>
          <w:p w14:paraId="62C55717" w14:textId="77777777" w:rsidR="00DB62D3" w:rsidRPr="004E22EA" w:rsidRDefault="00DB62D3" w:rsidP="004D1F3D">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47AB0B2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325.10604e</w:t>
            </w:r>
          </w:p>
        </w:tc>
        <w:tc>
          <w:tcPr>
            <w:tcW w:w="1233" w:type="dxa"/>
            <w:vAlign w:val="center"/>
          </w:tcPr>
          <w:p w14:paraId="07D7FCC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N/A</w:t>
            </w:r>
          </w:p>
        </w:tc>
        <w:tc>
          <w:tcPr>
            <w:tcW w:w="2118" w:type="dxa"/>
            <w:vAlign w:val="center"/>
          </w:tcPr>
          <w:p w14:paraId="040888A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N/A</w:t>
            </w:r>
          </w:p>
        </w:tc>
      </w:tr>
      <w:tr w:rsidR="004E22EA" w:rsidRPr="004E22EA" w14:paraId="170D48B9" w14:textId="77777777" w:rsidTr="00AF4D96">
        <w:trPr>
          <w:cantSplit/>
        </w:trPr>
        <w:tc>
          <w:tcPr>
            <w:tcW w:w="2493" w:type="dxa"/>
            <w:vAlign w:val="center"/>
          </w:tcPr>
          <w:p w14:paraId="02B3FDA4"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Epichlorohydrin (TT)</w:t>
            </w:r>
          </w:p>
        </w:tc>
        <w:tc>
          <w:tcPr>
            <w:tcW w:w="1269" w:type="dxa"/>
            <w:vAlign w:val="center"/>
          </w:tcPr>
          <w:p w14:paraId="4E16296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433E864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325.10604e</w:t>
            </w:r>
          </w:p>
        </w:tc>
        <w:tc>
          <w:tcPr>
            <w:tcW w:w="1233" w:type="dxa"/>
            <w:vAlign w:val="center"/>
          </w:tcPr>
          <w:p w14:paraId="50B1E49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N/A</w:t>
            </w:r>
          </w:p>
        </w:tc>
        <w:tc>
          <w:tcPr>
            <w:tcW w:w="2118" w:type="dxa"/>
            <w:vAlign w:val="center"/>
          </w:tcPr>
          <w:p w14:paraId="539BB22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N/A</w:t>
            </w:r>
          </w:p>
        </w:tc>
      </w:tr>
      <w:tr w:rsidR="004E22EA" w:rsidRPr="004E22EA" w14:paraId="1AFA9226" w14:textId="77777777" w:rsidTr="00AF4D96">
        <w:trPr>
          <w:cantSplit/>
        </w:trPr>
        <w:tc>
          <w:tcPr>
            <w:tcW w:w="9308" w:type="dxa"/>
            <w:gridSpan w:val="5"/>
            <w:vAlign w:val="center"/>
          </w:tcPr>
          <w:p w14:paraId="73ABA58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II. Other monitoring:</w:t>
            </w:r>
          </w:p>
        </w:tc>
      </w:tr>
      <w:tr w:rsidR="004E22EA" w:rsidRPr="004E22EA" w14:paraId="69929F5D" w14:textId="77777777" w:rsidTr="00AF4D96">
        <w:trPr>
          <w:cantSplit/>
        </w:trPr>
        <w:tc>
          <w:tcPr>
            <w:tcW w:w="2493" w:type="dxa"/>
            <w:vAlign w:val="center"/>
          </w:tcPr>
          <w:p w14:paraId="19C58EC1"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Unregulated contaminants</w:t>
            </w:r>
          </w:p>
        </w:tc>
        <w:tc>
          <w:tcPr>
            <w:tcW w:w="1269" w:type="dxa"/>
            <w:vAlign w:val="center"/>
          </w:tcPr>
          <w:p w14:paraId="4B02388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N/A</w:t>
            </w:r>
          </w:p>
        </w:tc>
        <w:tc>
          <w:tcPr>
            <w:tcW w:w="2195" w:type="dxa"/>
            <w:vAlign w:val="center"/>
          </w:tcPr>
          <w:p w14:paraId="2F3ECE7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N/A</w:t>
            </w:r>
          </w:p>
        </w:tc>
        <w:tc>
          <w:tcPr>
            <w:tcW w:w="1233" w:type="dxa"/>
            <w:vAlign w:val="center"/>
          </w:tcPr>
          <w:p w14:paraId="17843D2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472B7775" w14:textId="77777777" w:rsidR="00DB62D3" w:rsidRPr="004E22EA" w:rsidRDefault="00DB62D3" w:rsidP="00AF4D96">
            <w:pPr>
              <w:ind w:firstLine="0"/>
              <w:rPr>
                <w:rFonts w:ascii="Times New Roman" w:hAnsi="Times New Roman"/>
                <w:bCs/>
                <w:strike/>
                <w:sz w:val="20"/>
                <w:szCs w:val="20"/>
              </w:rPr>
            </w:pPr>
            <w:r w:rsidRPr="004E22EA">
              <w:rPr>
                <w:rFonts w:ascii="Times New Roman" w:hAnsi="Times New Roman"/>
                <w:bCs/>
                <w:sz w:val="20"/>
                <w:szCs w:val="20"/>
              </w:rPr>
              <w:t xml:space="preserve">40 CFR </w:t>
            </w:r>
            <w:r w:rsidRPr="00893FAE">
              <w:rPr>
                <w:rFonts w:ascii="Times New Roman" w:hAnsi="Times New Roman"/>
                <w:bCs/>
                <w:strike/>
                <w:sz w:val="20"/>
                <w:szCs w:val="20"/>
              </w:rPr>
              <w:t>§</w:t>
            </w:r>
            <w:r w:rsidRPr="004E22EA">
              <w:rPr>
                <w:rFonts w:ascii="Times New Roman" w:hAnsi="Times New Roman"/>
                <w:bCs/>
                <w:sz w:val="20"/>
                <w:szCs w:val="20"/>
              </w:rPr>
              <w:t xml:space="preserve">141.40 </w:t>
            </w:r>
            <w:r w:rsidRPr="004E22EA">
              <w:rPr>
                <w:rFonts w:ascii="Times New Roman" w:hAnsi="Times New Roman"/>
                <w:bCs/>
                <w:sz w:val="20"/>
                <w:szCs w:val="20"/>
                <w:vertAlign w:val="superscript"/>
              </w:rPr>
              <w:t>5</w:t>
            </w:r>
          </w:p>
        </w:tc>
      </w:tr>
      <w:tr w:rsidR="004E22EA" w:rsidRPr="004E22EA" w14:paraId="74E42A02" w14:textId="77777777" w:rsidTr="00AF4D96">
        <w:trPr>
          <w:cantSplit/>
        </w:trPr>
        <w:tc>
          <w:tcPr>
            <w:tcW w:w="2493" w:type="dxa"/>
            <w:vAlign w:val="center"/>
          </w:tcPr>
          <w:p w14:paraId="38F8A72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Nickel</w:t>
            </w:r>
          </w:p>
        </w:tc>
        <w:tc>
          <w:tcPr>
            <w:tcW w:w="1269" w:type="dxa"/>
            <w:vAlign w:val="center"/>
          </w:tcPr>
          <w:p w14:paraId="36313A04"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N/A</w:t>
            </w:r>
          </w:p>
        </w:tc>
        <w:tc>
          <w:tcPr>
            <w:tcW w:w="2195" w:type="dxa"/>
            <w:vAlign w:val="center"/>
          </w:tcPr>
          <w:p w14:paraId="198B83C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N/A</w:t>
            </w:r>
          </w:p>
        </w:tc>
        <w:tc>
          <w:tcPr>
            <w:tcW w:w="1233" w:type="dxa"/>
            <w:vAlign w:val="center"/>
          </w:tcPr>
          <w:p w14:paraId="184BE28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18" w:type="dxa"/>
            <w:vAlign w:val="center"/>
          </w:tcPr>
          <w:p w14:paraId="323D4DF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325.10710(4), (5), and (9)</w:t>
            </w:r>
          </w:p>
        </w:tc>
      </w:tr>
      <w:tr w:rsidR="004E22EA" w:rsidRPr="004E22EA" w14:paraId="75663562" w14:textId="77777777" w:rsidTr="00AF4D96">
        <w:trPr>
          <w:cantSplit/>
        </w:trPr>
        <w:tc>
          <w:tcPr>
            <w:tcW w:w="9308" w:type="dxa"/>
            <w:gridSpan w:val="5"/>
            <w:vAlign w:val="center"/>
          </w:tcPr>
          <w:p w14:paraId="702C7A8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III. Public notification for variances and exemptions:</w:t>
            </w:r>
          </w:p>
        </w:tc>
      </w:tr>
      <w:tr w:rsidR="004E22EA" w:rsidRPr="004E22EA" w14:paraId="6F73C87A" w14:textId="77777777" w:rsidTr="00AF4D96">
        <w:trPr>
          <w:cantSplit/>
        </w:trPr>
        <w:tc>
          <w:tcPr>
            <w:tcW w:w="2493" w:type="dxa"/>
            <w:vAlign w:val="center"/>
          </w:tcPr>
          <w:p w14:paraId="6D1AD96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Operation under a variance or exemption</w:t>
            </w:r>
          </w:p>
        </w:tc>
        <w:tc>
          <w:tcPr>
            <w:tcW w:w="1269" w:type="dxa"/>
            <w:vAlign w:val="center"/>
          </w:tcPr>
          <w:p w14:paraId="3A1408E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95" w:type="dxa"/>
            <w:vAlign w:val="center"/>
          </w:tcPr>
          <w:p w14:paraId="2DA786AD"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325.10302</w:t>
            </w:r>
          </w:p>
        </w:tc>
        <w:tc>
          <w:tcPr>
            <w:tcW w:w="1233" w:type="dxa"/>
            <w:vAlign w:val="center"/>
          </w:tcPr>
          <w:p w14:paraId="0EE66A2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N/A</w:t>
            </w:r>
          </w:p>
        </w:tc>
        <w:tc>
          <w:tcPr>
            <w:tcW w:w="2118" w:type="dxa"/>
            <w:vAlign w:val="center"/>
          </w:tcPr>
          <w:p w14:paraId="388207D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N/A</w:t>
            </w:r>
          </w:p>
        </w:tc>
      </w:tr>
      <w:tr w:rsidR="004E22EA" w:rsidRPr="004E22EA" w14:paraId="3C14ECFD" w14:textId="77777777" w:rsidTr="00AF4D96">
        <w:trPr>
          <w:cantSplit/>
        </w:trPr>
        <w:tc>
          <w:tcPr>
            <w:tcW w:w="2493" w:type="dxa"/>
            <w:vAlign w:val="center"/>
          </w:tcPr>
          <w:p w14:paraId="47DED67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Violation of conditions of a variance or exemption</w:t>
            </w:r>
          </w:p>
        </w:tc>
        <w:tc>
          <w:tcPr>
            <w:tcW w:w="1269" w:type="dxa"/>
            <w:vAlign w:val="center"/>
          </w:tcPr>
          <w:p w14:paraId="4AD5C36E"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2</w:t>
            </w:r>
          </w:p>
        </w:tc>
        <w:tc>
          <w:tcPr>
            <w:tcW w:w="2195" w:type="dxa"/>
            <w:vAlign w:val="center"/>
          </w:tcPr>
          <w:p w14:paraId="05B7420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325.10312</w:t>
            </w:r>
          </w:p>
        </w:tc>
        <w:tc>
          <w:tcPr>
            <w:tcW w:w="1233" w:type="dxa"/>
            <w:vAlign w:val="center"/>
          </w:tcPr>
          <w:p w14:paraId="626C018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N/A</w:t>
            </w:r>
          </w:p>
        </w:tc>
        <w:tc>
          <w:tcPr>
            <w:tcW w:w="2118" w:type="dxa"/>
            <w:vAlign w:val="center"/>
          </w:tcPr>
          <w:p w14:paraId="648421E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N/A</w:t>
            </w:r>
          </w:p>
        </w:tc>
      </w:tr>
      <w:tr w:rsidR="004E22EA" w:rsidRPr="004E22EA" w14:paraId="3638F150" w14:textId="77777777" w:rsidTr="00AF4D96">
        <w:trPr>
          <w:cantSplit/>
        </w:trPr>
        <w:tc>
          <w:tcPr>
            <w:tcW w:w="9308" w:type="dxa"/>
            <w:gridSpan w:val="5"/>
            <w:vAlign w:val="center"/>
          </w:tcPr>
          <w:p w14:paraId="09D4727E"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IV. Other situations requiring public notification:</w:t>
            </w:r>
          </w:p>
        </w:tc>
      </w:tr>
      <w:tr w:rsidR="004E22EA" w:rsidRPr="004E22EA" w14:paraId="75F458C3" w14:textId="77777777" w:rsidTr="00AF4D96">
        <w:trPr>
          <w:cantSplit/>
        </w:trPr>
        <w:tc>
          <w:tcPr>
            <w:tcW w:w="2493" w:type="dxa"/>
            <w:vAlign w:val="center"/>
          </w:tcPr>
          <w:p w14:paraId="418E63F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Fluoride level above 2.0 mg/l</w:t>
            </w:r>
          </w:p>
        </w:tc>
        <w:tc>
          <w:tcPr>
            <w:tcW w:w="1269" w:type="dxa"/>
            <w:vAlign w:val="center"/>
          </w:tcPr>
          <w:p w14:paraId="0E9E467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95" w:type="dxa"/>
            <w:vAlign w:val="center"/>
          </w:tcPr>
          <w:p w14:paraId="6901F22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325.10408a(1)</w:t>
            </w:r>
          </w:p>
        </w:tc>
        <w:tc>
          <w:tcPr>
            <w:tcW w:w="1233" w:type="dxa"/>
            <w:vAlign w:val="center"/>
          </w:tcPr>
          <w:p w14:paraId="0AB2F751"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N/A</w:t>
            </w:r>
          </w:p>
        </w:tc>
        <w:tc>
          <w:tcPr>
            <w:tcW w:w="2118" w:type="dxa"/>
            <w:vAlign w:val="center"/>
          </w:tcPr>
          <w:p w14:paraId="0EC6A6A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N/A</w:t>
            </w:r>
          </w:p>
        </w:tc>
      </w:tr>
      <w:tr w:rsidR="004E22EA" w:rsidRPr="004E22EA" w14:paraId="0EF838CC" w14:textId="77777777" w:rsidTr="00AF4D96">
        <w:trPr>
          <w:cantSplit/>
        </w:trPr>
        <w:tc>
          <w:tcPr>
            <w:tcW w:w="2493" w:type="dxa"/>
            <w:vAlign w:val="center"/>
          </w:tcPr>
          <w:p w14:paraId="39FE39F6"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Exceedance of nitrate MCL for noncommunity supplies, as allowed by the department</w:t>
            </w:r>
          </w:p>
        </w:tc>
        <w:tc>
          <w:tcPr>
            <w:tcW w:w="1269" w:type="dxa"/>
            <w:vAlign w:val="center"/>
          </w:tcPr>
          <w:p w14:paraId="6902556D"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1</w:t>
            </w:r>
          </w:p>
        </w:tc>
        <w:tc>
          <w:tcPr>
            <w:tcW w:w="2195" w:type="dxa"/>
            <w:vAlign w:val="center"/>
          </w:tcPr>
          <w:p w14:paraId="1994263E"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325.10604c(3)</w:t>
            </w:r>
          </w:p>
        </w:tc>
        <w:tc>
          <w:tcPr>
            <w:tcW w:w="1233" w:type="dxa"/>
            <w:vAlign w:val="center"/>
          </w:tcPr>
          <w:p w14:paraId="638BE4B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N/A</w:t>
            </w:r>
          </w:p>
        </w:tc>
        <w:tc>
          <w:tcPr>
            <w:tcW w:w="2118" w:type="dxa"/>
            <w:vAlign w:val="center"/>
          </w:tcPr>
          <w:p w14:paraId="08D282F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N/A</w:t>
            </w:r>
          </w:p>
        </w:tc>
      </w:tr>
      <w:tr w:rsidR="004E22EA" w:rsidRPr="004E22EA" w14:paraId="50D649B5" w14:textId="77777777" w:rsidTr="00AF4D96">
        <w:trPr>
          <w:cantSplit/>
        </w:trPr>
        <w:tc>
          <w:tcPr>
            <w:tcW w:w="2493" w:type="dxa"/>
            <w:vAlign w:val="center"/>
          </w:tcPr>
          <w:p w14:paraId="63A79A83"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Availability of unregulated contaminant monitoring data</w:t>
            </w:r>
          </w:p>
        </w:tc>
        <w:tc>
          <w:tcPr>
            <w:tcW w:w="1269" w:type="dxa"/>
            <w:vAlign w:val="center"/>
          </w:tcPr>
          <w:p w14:paraId="2FDF7A7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3</w:t>
            </w:r>
          </w:p>
        </w:tc>
        <w:tc>
          <w:tcPr>
            <w:tcW w:w="2195" w:type="dxa"/>
            <w:vAlign w:val="center"/>
          </w:tcPr>
          <w:p w14:paraId="2B6A1022"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325.10407</w:t>
            </w:r>
          </w:p>
        </w:tc>
        <w:tc>
          <w:tcPr>
            <w:tcW w:w="1233" w:type="dxa"/>
            <w:vAlign w:val="center"/>
          </w:tcPr>
          <w:p w14:paraId="1EF9A738"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N/A</w:t>
            </w:r>
          </w:p>
        </w:tc>
        <w:tc>
          <w:tcPr>
            <w:tcW w:w="2118" w:type="dxa"/>
            <w:vAlign w:val="center"/>
          </w:tcPr>
          <w:p w14:paraId="6A90D20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N/A</w:t>
            </w:r>
          </w:p>
        </w:tc>
      </w:tr>
      <w:tr w:rsidR="004E22EA" w:rsidRPr="004E22EA" w14:paraId="545D1605" w14:textId="77777777" w:rsidTr="00AF4D96">
        <w:trPr>
          <w:cantSplit/>
        </w:trPr>
        <w:tc>
          <w:tcPr>
            <w:tcW w:w="2493" w:type="dxa"/>
            <w:vAlign w:val="center"/>
          </w:tcPr>
          <w:p w14:paraId="47D68590"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Waterborne disease outbreak</w:t>
            </w:r>
          </w:p>
        </w:tc>
        <w:tc>
          <w:tcPr>
            <w:tcW w:w="1269" w:type="dxa"/>
            <w:vAlign w:val="center"/>
          </w:tcPr>
          <w:p w14:paraId="0BCEB2DE"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1</w:t>
            </w:r>
          </w:p>
        </w:tc>
        <w:tc>
          <w:tcPr>
            <w:tcW w:w="2195" w:type="dxa"/>
            <w:vAlign w:val="center"/>
          </w:tcPr>
          <w:p w14:paraId="13B0A20D"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325.10734(4)</w:t>
            </w:r>
          </w:p>
        </w:tc>
        <w:tc>
          <w:tcPr>
            <w:tcW w:w="1233" w:type="dxa"/>
            <w:vAlign w:val="center"/>
          </w:tcPr>
          <w:p w14:paraId="7A45976C"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N/A</w:t>
            </w:r>
          </w:p>
        </w:tc>
        <w:tc>
          <w:tcPr>
            <w:tcW w:w="2118" w:type="dxa"/>
            <w:vAlign w:val="center"/>
          </w:tcPr>
          <w:p w14:paraId="5ACF0E1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N/A</w:t>
            </w:r>
          </w:p>
        </w:tc>
      </w:tr>
      <w:tr w:rsidR="004E22EA" w:rsidRPr="004E22EA" w14:paraId="3724B1D4" w14:textId="77777777" w:rsidTr="00AF4D96">
        <w:trPr>
          <w:cantSplit/>
        </w:trPr>
        <w:tc>
          <w:tcPr>
            <w:tcW w:w="2493" w:type="dxa"/>
            <w:vAlign w:val="center"/>
          </w:tcPr>
          <w:p w14:paraId="1222B375" w14:textId="6543B9D0"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 xml:space="preserve">Source water sample positive for </w:t>
            </w:r>
            <w:r w:rsidR="00D50684">
              <w:rPr>
                <w:rFonts w:ascii="Times New Roman" w:hAnsi="Times New Roman"/>
                <w:bCs/>
                <w:strike/>
                <w:sz w:val="20"/>
                <w:szCs w:val="20"/>
              </w:rPr>
              <w:t>F</w:t>
            </w:r>
            <w:r w:rsidR="00DC5EA3" w:rsidRPr="00D50684">
              <w:rPr>
                <w:rFonts w:ascii="Times New Roman" w:hAnsi="Times New Roman"/>
                <w:b/>
                <w:sz w:val="20"/>
                <w:szCs w:val="20"/>
              </w:rPr>
              <w:t>f</w:t>
            </w:r>
            <w:r w:rsidRPr="004E22EA">
              <w:rPr>
                <w:rFonts w:ascii="Times New Roman" w:hAnsi="Times New Roman"/>
                <w:bCs/>
                <w:sz w:val="20"/>
                <w:szCs w:val="20"/>
              </w:rPr>
              <w:t xml:space="preserve">ecal </w:t>
            </w:r>
            <w:r w:rsidR="00D50684">
              <w:rPr>
                <w:rFonts w:ascii="Times New Roman" w:hAnsi="Times New Roman"/>
                <w:bCs/>
                <w:strike/>
                <w:sz w:val="20"/>
                <w:szCs w:val="20"/>
              </w:rPr>
              <w:t>I</w:t>
            </w:r>
            <w:r w:rsidR="00DC5EA3" w:rsidRPr="00D50684">
              <w:rPr>
                <w:rFonts w:ascii="Times New Roman" w:hAnsi="Times New Roman"/>
                <w:b/>
                <w:sz w:val="20"/>
                <w:szCs w:val="20"/>
              </w:rPr>
              <w:t>i</w:t>
            </w:r>
            <w:r w:rsidRPr="004E22EA">
              <w:rPr>
                <w:rFonts w:ascii="Times New Roman" w:hAnsi="Times New Roman"/>
                <w:bCs/>
                <w:sz w:val="20"/>
                <w:szCs w:val="20"/>
              </w:rPr>
              <w:t>ndicator: E.coli, enterococci, or coliphage</w:t>
            </w:r>
          </w:p>
        </w:tc>
        <w:tc>
          <w:tcPr>
            <w:tcW w:w="1269" w:type="dxa"/>
            <w:vAlign w:val="center"/>
          </w:tcPr>
          <w:p w14:paraId="584B49B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1</w:t>
            </w:r>
          </w:p>
        </w:tc>
        <w:tc>
          <w:tcPr>
            <w:tcW w:w="2195" w:type="dxa"/>
            <w:vAlign w:val="center"/>
          </w:tcPr>
          <w:p w14:paraId="5B581D3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R 325.10739(6)</w:t>
            </w:r>
          </w:p>
        </w:tc>
        <w:tc>
          <w:tcPr>
            <w:tcW w:w="1233" w:type="dxa"/>
            <w:vAlign w:val="center"/>
          </w:tcPr>
          <w:p w14:paraId="5E65AD1B"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N/A</w:t>
            </w:r>
          </w:p>
        </w:tc>
        <w:tc>
          <w:tcPr>
            <w:tcW w:w="2118" w:type="dxa"/>
            <w:vAlign w:val="center"/>
          </w:tcPr>
          <w:p w14:paraId="7DAED4BF"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N/A</w:t>
            </w:r>
          </w:p>
        </w:tc>
      </w:tr>
      <w:tr w:rsidR="004E22EA" w:rsidRPr="004E22EA" w14:paraId="4691923F" w14:textId="77777777" w:rsidTr="00AF4D96">
        <w:trPr>
          <w:cantSplit/>
        </w:trPr>
        <w:tc>
          <w:tcPr>
            <w:tcW w:w="2493" w:type="dxa"/>
            <w:vMerge w:val="restart"/>
            <w:vAlign w:val="center"/>
          </w:tcPr>
          <w:p w14:paraId="15C6D109"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Other waterborne emergencies and other situations as determined by the department</w:t>
            </w:r>
          </w:p>
        </w:tc>
        <w:tc>
          <w:tcPr>
            <w:tcW w:w="1269" w:type="dxa"/>
            <w:vAlign w:val="center"/>
          </w:tcPr>
          <w:p w14:paraId="074DF088" w14:textId="77777777" w:rsidR="00DB62D3" w:rsidRPr="004E22EA" w:rsidRDefault="00DB62D3" w:rsidP="00AF4D96">
            <w:pPr>
              <w:ind w:firstLine="0"/>
              <w:rPr>
                <w:rFonts w:ascii="Times New Roman" w:hAnsi="Times New Roman"/>
                <w:bCs/>
                <w:sz w:val="20"/>
                <w:szCs w:val="20"/>
                <w:vertAlign w:val="superscript"/>
              </w:rPr>
            </w:pPr>
            <w:r w:rsidRPr="004E22EA">
              <w:rPr>
                <w:rFonts w:ascii="Times New Roman" w:hAnsi="Times New Roman"/>
                <w:bCs/>
                <w:sz w:val="20"/>
                <w:szCs w:val="20"/>
              </w:rPr>
              <w:t>1 or 2 or 3</w:t>
            </w:r>
            <w:r w:rsidRPr="004E22EA">
              <w:rPr>
                <w:rFonts w:ascii="Times New Roman" w:hAnsi="Times New Roman"/>
                <w:bCs/>
                <w:sz w:val="20"/>
                <w:szCs w:val="20"/>
                <w:vertAlign w:val="superscript"/>
              </w:rPr>
              <w:t xml:space="preserve"> </w:t>
            </w:r>
            <w:r w:rsidRPr="004E22EA">
              <w:rPr>
                <w:rFonts w:ascii="Times New Roman" w:hAnsi="Times New Roman"/>
                <w:bCs/>
                <w:sz w:val="20"/>
                <w:szCs w:val="20"/>
              </w:rPr>
              <w:t>*</w:t>
            </w:r>
          </w:p>
        </w:tc>
        <w:tc>
          <w:tcPr>
            <w:tcW w:w="2195" w:type="dxa"/>
            <w:vAlign w:val="center"/>
          </w:tcPr>
          <w:p w14:paraId="541155F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N/A</w:t>
            </w:r>
          </w:p>
        </w:tc>
        <w:tc>
          <w:tcPr>
            <w:tcW w:w="1233" w:type="dxa"/>
            <w:vAlign w:val="center"/>
          </w:tcPr>
          <w:p w14:paraId="381BC64A"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N/A</w:t>
            </w:r>
          </w:p>
        </w:tc>
        <w:tc>
          <w:tcPr>
            <w:tcW w:w="2118" w:type="dxa"/>
            <w:vAlign w:val="center"/>
          </w:tcPr>
          <w:p w14:paraId="1C92CB65"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N/A</w:t>
            </w:r>
          </w:p>
        </w:tc>
      </w:tr>
      <w:tr w:rsidR="00DB62D3" w:rsidRPr="004E22EA" w14:paraId="695F8588" w14:textId="77777777" w:rsidTr="00AF4D96">
        <w:trPr>
          <w:cantSplit/>
        </w:trPr>
        <w:tc>
          <w:tcPr>
            <w:tcW w:w="2493" w:type="dxa"/>
            <w:vMerge/>
            <w:vAlign w:val="center"/>
          </w:tcPr>
          <w:p w14:paraId="59A44956" w14:textId="77777777" w:rsidR="00DB62D3" w:rsidRPr="004E22EA" w:rsidRDefault="00DB62D3" w:rsidP="00AF4D96">
            <w:pPr>
              <w:rPr>
                <w:rFonts w:ascii="Times New Roman" w:hAnsi="Times New Roman"/>
                <w:bCs/>
                <w:sz w:val="20"/>
                <w:szCs w:val="20"/>
              </w:rPr>
            </w:pPr>
          </w:p>
        </w:tc>
        <w:tc>
          <w:tcPr>
            <w:tcW w:w="6815" w:type="dxa"/>
            <w:gridSpan w:val="4"/>
            <w:vAlign w:val="center"/>
          </w:tcPr>
          <w:p w14:paraId="0E9E48E7" w14:textId="77777777" w:rsidR="00DB62D3" w:rsidRPr="004E22EA" w:rsidRDefault="00DB62D3" w:rsidP="00AF4D96">
            <w:pPr>
              <w:ind w:firstLine="0"/>
              <w:rPr>
                <w:rFonts w:ascii="Times New Roman" w:hAnsi="Times New Roman"/>
                <w:bCs/>
                <w:sz w:val="20"/>
                <w:szCs w:val="20"/>
              </w:rPr>
            </w:pPr>
            <w:r w:rsidRPr="004E22EA">
              <w:rPr>
                <w:rFonts w:ascii="Times New Roman" w:hAnsi="Times New Roman"/>
                <w:bCs/>
                <w:sz w:val="20"/>
                <w:szCs w:val="20"/>
              </w:rPr>
              <w:t>* Waterborne emergencies require a tier 1 public notice.  The department may place other situations in any tier it determines appropriate, based on threat to public health.</w:t>
            </w:r>
          </w:p>
        </w:tc>
      </w:tr>
    </w:tbl>
    <w:p w14:paraId="1092946A" w14:textId="77777777" w:rsidR="00DB62D3" w:rsidRPr="004E22EA" w:rsidRDefault="00DB62D3" w:rsidP="00DB62D3">
      <w:pPr>
        <w:jc w:val="both"/>
        <w:rPr>
          <w:rFonts w:ascii="Times New Roman" w:hAnsi="Times New Roman"/>
          <w:bCs/>
          <w:sz w:val="24"/>
          <w:szCs w:val="24"/>
        </w:rPr>
      </w:pPr>
    </w:p>
    <w:p w14:paraId="5C6B436B" w14:textId="43EFE2EE" w:rsidR="00DB62D3" w:rsidRPr="004E22EA" w:rsidRDefault="00DB62D3" w:rsidP="00D6070A">
      <w:pPr>
        <w:rPr>
          <w:rFonts w:ascii="Times New Roman" w:hAnsi="Times New Roman"/>
          <w:bCs/>
          <w:sz w:val="24"/>
          <w:szCs w:val="24"/>
        </w:rPr>
      </w:pPr>
      <w:r w:rsidRPr="004E22EA">
        <w:rPr>
          <w:rFonts w:ascii="Times New Roman" w:hAnsi="Times New Roman"/>
          <w:bCs/>
          <w:sz w:val="24"/>
          <w:szCs w:val="24"/>
          <w:vertAlign w:val="superscript"/>
        </w:rPr>
        <w:t>1</w:t>
      </w:r>
      <w:r w:rsidRPr="004E22EA">
        <w:rPr>
          <w:rFonts w:ascii="Times New Roman" w:hAnsi="Times New Roman"/>
          <w:bCs/>
          <w:sz w:val="24"/>
          <w:szCs w:val="24"/>
        </w:rPr>
        <w:t>MCL - Maximum contaminant level, MRDL - maximum residual disinfectant level, TT - treatment technique.</w:t>
      </w:r>
    </w:p>
    <w:p w14:paraId="1A0656EF" w14:textId="77777777" w:rsidR="00DB62D3" w:rsidRPr="004E22EA" w:rsidRDefault="00DB62D3" w:rsidP="00D6070A">
      <w:pPr>
        <w:rPr>
          <w:rFonts w:ascii="Times New Roman" w:hAnsi="Times New Roman"/>
          <w:bCs/>
          <w:sz w:val="24"/>
          <w:szCs w:val="24"/>
        </w:rPr>
      </w:pPr>
    </w:p>
    <w:p w14:paraId="0041DA5B" w14:textId="77777777" w:rsidR="00DB62D3" w:rsidRPr="004E22EA" w:rsidRDefault="00DB62D3" w:rsidP="00D6070A">
      <w:pPr>
        <w:rPr>
          <w:rFonts w:ascii="Times New Roman" w:hAnsi="Times New Roman"/>
          <w:bCs/>
          <w:sz w:val="24"/>
          <w:szCs w:val="24"/>
        </w:rPr>
      </w:pPr>
      <w:r w:rsidRPr="004E22EA">
        <w:rPr>
          <w:rFonts w:ascii="Times New Roman" w:hAnsi="Times New Roman"/>
          <w:bCs/>
          <w:sz w:val="24"/>
          <w:szCs w:val="24"/>
          <w:vertAlign w:val="superscript"/>
        </w:rPr>
        <w:t>2</w:t>
      </w:r>
      <w:r w:rsidRPr="004E22EA">
        <w:rPr>
          <w:rFonts w:ascii="Times New Roman" w:hAnsi="Times New Roman"/>
          <w:bCs/>
          <w:sz w:val="24"/>
          <w:szCs w:val="24"/>
        </w:rPr>
        <w:t>Failure to test for fecal coliform or E. coli is a tier 1 violation if testing is not done after any repeat sample tests positive for coliform. All other total coliform monitoring and testing procedure violations are tier 3.</w:t>
      </w:r>
    </w:p>
    <w:p w14:paraId="79628C21" w14:textId="77777777" w:rsidR="00DB62D3" w:rsidRPr="004E22EA" w:rsidRDefault="00DB62D3" w:rsidP="00D6070A">
      <w:pPr>
        <w:rPr>
          <w:rFonts w:ascii="Times New Roman" w:hAnsi="Times New Roman"/>
          <w:bCs/>
          <w:sz w:val="24"/>
          <w:szCs w:val="24"/>
        </w:rPr>
      </w:pPr>
    </w:p>
    <w:p w14:paraId="54A6BB3C" w14:textId="77777777" w:rsidR="00DB62D3" w:rsidRPr="004E22EA" w:rsidRDefault="00DB62D3" w:rsidP="00D6070A">
      <w:pPr>
        <w:rPr>
          <w:rFonts w:ascii="Times New Roman" w:hAnsi="Times New Roman"/>
          <w:bCs/>
          <w:sz w:val="24"/>
          <w:szCs w:val="24"/>
        </w:rPr>
      </w:pPr>
      <w:r w:rsidRPr="004E22EA">
        <w:rPr>
          <w:rFonts w:ascii="Times New Roman" w:hAnsi="Times New Roman"/>
          <w:bCs/>
          <w:sz w:val="24"/>
          <w:szCs w:val="24"/>
          <w:vertAlign w:val="superscript"/>
        </w:rPr>
        <w:t>3</w:t>
      </w:r>
      <w:r w:rsidRPr="004E22EA">
        <w:rPr>
          <w:rFonts w:ascii="Times New Roman" w:hAnsi="Times New Roman"/>
          <w:bCs/>
          <w:sz w:val="24"/>
          <w:szCs w:val="24"/>
        </w:rPr>
        <w:t>Supplies with treatment technique violations involving a single exceedance of a maximum turbidity limit under R 325.10611b(1) are required to initiate consultation with the department within 24 hours after learning of the violation. Based on this consultation, the department may subsequently decide to elevate the violation to tier 1. If a supply is unable to make contact with the department in the 24-hour period, the violation is automatically elevated to tier 1.</w:t>
      </w:r>
    </w:p>
    <w:p w14:paraId="1B69CE95" w14:textId="77777777" w:rsidR="00DB62D3" w:rsidRPr="004E22EA" w:rsidRDefault="00DB62D3" w:rsidP="00D6070A">
      <w:pPr>
        <w:rPr>
          <w:rFonts w:ascii="Times New Roman" w:hAnsi="Times New Roman"/>
          <w:bCs/>
          <w:sz w:val="24"/>
          <w:szCs w:val="24"/>
        </w:rPr>
      </w:pPr>
    </w:p>
    <w:p w14:paraId="4526DF2E" w14:textId="77777777" w:rsidR="00DB62D3" w:rsidRPr="004E22EA" w:rsidRDefault="00DB62D3" w:rsidP="00D6070A">
      <w:pPr>
        <w:rPr>
          <w:rFonts w:ascii="Times New Roman" w:hAnsi="Times New Roman"/>
          <w:bCs/>
          <w:sz w:val="24"/>
          <w:szCs w:val="24"/>
        </w:rPr>
      </w:pPr>
      <w:r w:rsidRPr="004E22EA">
        <w:rPr>
          <w:rFonts w:ascii="Times New Roman" w:hAnsi="Times New Roman"/>
          <w:bCs/>
          <w:sz w:val="24"/>
          <w:szCs w:val="24"/>
          <w:vertAlign w:val="superscript"/>
        </w:rPr>
        <w:t>4</w:t>
      </w:r>
      <w:r w:rsidRPr="004E22EA">
        <w:rPr>
          <w:rFonts w:ascii="Times New Roman" w:hAnsi="Times New Roman"/>
          <w:bCs/>
          <w:sz w:val="24"/>
          <w:szCs w:val="24"/>
        </w:rPr>
        <w:t>Failure to take a confirmation sample within 24 hours for nitrate or nitrite after an initial sample exceeds the MCL is a tier 1 violation. Other monitoring violations for nitrate are tier 3.</w:t>
      </w:r>
    </w:p>
    <w:p w14:paraId="7F4CB243" w14:textId="77777777" w:rsidR="00DB62D3" w:rsidRPr="004E22EA" w:rsidRDefault="00DB62D3" w:rsidP="00D6070A">
      <w:pPr>
        <w:rPr>
          <w:rFonts w:ascii="Times New Roman" w:hAnsi="Times New Roman"/>
          <w:bCs/>
          <w:sz w:val="24"/>
          <w:szCs w:val="24"/>
        </w:rPr>
      </w:pPr>
    </w:p>
    <w:p w14:paraId="3C5FAA47" w14:textId="09625BE8" w:rsidR="00DB62D3" w:rsidRPr="004E22EA" w:rsidRDefault="00DB62D3" w:rsidP="00D6070A">
      <w:pPr>
        <w:rPr>
          <w:rFonts w:ascii="Times New Roman" w:hAnsi="Times New Roman"/>
          <w:bCs/>
          <w:sz w:val="24"/>
          <w:szCs w:val="24"/>
        </w:rPr>
      </w:pPr>
      <w:r w:rsidRPr="00D50684">
        <w:rPr>
          <w:rFonts w:ascii="Times New Roman" w:hAnsi="Times New Roman"/>
          <w:bCs/>
          <w:strike/>
          <w:sz w:val="24"/>
          <w:szCs w:val="24"/>
          <w:vertAlign w:val="superscript"/>
        </w:rPr>
        <w:t>5</w:t>
      </w:r>
      <w:r w:rsidR="00D50684">
        <w:rPr>
          <w:rFonts w:ascii="Times New Roman" w:hAnsi="Times New Roman"/>
          <w:bCs/>
          <w:strike/>
          <w:sz w:val="24"/>
          <w:szCs w:val="24"/>
        </w:rPr>
        <w:t xml:space="preserve">Title 40 CFR part 141 Section 40, </w:t>
      </w:r>
      <w:r w:rsidR="00D50684" w:rsidRPr="000D4771">
        <w:rPr>
          <w:rFonts w:ascii="Times New Roman" w:hAnsi="Times New Roman"/>
          <w:bCs/>
          <w:strike/>
          <w:sz w:val="24"/>
          <w:szCs w:val="24"/>
        </w:rPr>
        <w:t xml:space="preserve">being </w:t>
      </w:r>
      <w:r w:rsidRPr="00D50684">
        <w:rPr>
          <w:rFonts w:ascii="Times New Roman" w:hAnsi="Times New Roman"/>
          <w:bCs/>
          <w:sz w:val="24"/>
          <w:szCs w:val="24"/>
        </w:rPr>
        <w:t>40</w:t>
      </w:r>
      <w:r w:rsidRPr="004E22EA">
        <w:rPr>
          <w:rFonts w:ascii="Times New Roman" w:hAnsi="Times New Roman"/>
          <w:bCs/>
          <w:sz w:val="24"/>
          <w:szCs w:val="24"/>
        </w:rPr>
        <w:t xml:space="preserve"> CFR</w:t>
      </w:r>
      <w:r w:rsidR="000D4771">
        <w:rPr>
          <w:rFonts w:ascii="Times New Roman" w:hAnsi="Times New Roman"/>
          <w:bCs/>
          <w:sz w:val="24"/>
          <w:szCs w:val="24"/>
        </w:rPr>
        <w:t xml:space="preserve"> </w:t>
      </w:r>
      <w:r w:rsidR="000D4771" w:rsidRPr="00893FAE">
        <w:rPr>
          <w:rFonts w:ascii="Times New Roman" w:hAnsi="Times New Roman"/>
          <w:bCs/>
          <w:strike/>
          <w:sz w:val="20"/>
          <w:szCs w:val="20"/>
        </w:rPr>
        <w:t>§</w:t>
      </w:r>
      <w:r w:rsidRPr="004E22EA">
        <w:rPr>
          <w:rFonts w:ascii="Times New Roman" w:hAnsi="Times New Roman"/>
          <w:bCs/>
          <w:sz w:val="24"/>
          <w:szCs w:val="24"/>
        </w:rPr>
        <w:t>141.40</w:t>
      </w:r>
      <w:r w:rsidR="000D4771" w:rsidRPr="003B5A7C">
        <w:rPr>
          <w:rFonts w:ascii="Times New Roman" w:hAnsi="Times New Roman"/>
          <w:bCs/>
          <w:sz w:val="24"/>
          <w:szCs w:val="24"/>
        </w:rPr>
        <w:t>,</w:t>
      </w:r>
      <w:r w:rsidRPr="003B5A7C">
        <w:rPr>
          <w:rFonts w:ascii="Times New Roman" w:hAnsi="Times New Roman"/>
          <w:bCs/>
          <w:strike/>
          <w:sz w:val="24"/>
          <w:szCs w:val="24"/>
        </w:rPr>
        <w:t>(2014),</w:t>
      </w:r>
      <w:r w:rsidRPr="004E22EA">
        <w:rPr>
          <w:rFonts w:ascii="Times New Roman" w:hAnsi="Times New Roman"/>
          <w:bCs/>
          <w:sz w:val="24"/>
          <w:szCs w:val="24"/>
        </w:rPr>
        <w:t xml:space="preserve"> which pertains to </w:t>
      </w:r>
      <w:r w:rsidR="00631275">
        <w:rPr>
          <w:rFonts w:ascii="Times New Roman" w:hAnsi="Times New Roman"/>
          <w:bCs/>
          <w:sz w:val="24"/>
          <w:szCs w:val="24"/>
        </w:rPr>
        <w:t>u</w:t>
      </w:r>
      <w:r w:rsidRPr="004E22EA">
        <w:rPr>
          <w:rFonts w:ascii="Times New Roman" w:hAnsi="Times New Roman"/>
          <w:bCs/>
          <w:sz w:val="24"/>
          <w:szCs w:val="24"/>
        </w:rPr>
        <w:t xml:space="preserve">nregulated </w:t>
      </w:r>
      <w:r w:rsidR="00631275">
        <w:rPr>
          <w:rFonts w:ascii="Times New Roman" w:hAnsi="Times New Roman"/>
          <w:bCs/>
          <w:sz w:val="24"/>
          <w:szCs w:val="24"/>
        </w:rPr>
        <w:t>c</w:t>
      </w:r>
      <w:r w:rsidRPr="004E22EA">
        <w:rPr>
          <w:rFonts w:ascii="Times New Roman" w:hAnsi="Times New Roman"/>
          <w:bCs/>
          <w:sz w:val="24"/>
          <w:szCs w:val="24"/>
        </w:rPr>
        <w:t xml:space="preserve">ontaminant </w:t>
      </w:r>
      <w:r w:rsidR="00631275">
        <w:rPr>
          <w:rFonts w:ascii="Times New Roman" w:hAnsi="Times New Roman"/>
          <w:bCs/>
          <w:sz w:val="24"/>
          <w:szCs w:val="24"/>
        </w:rPr>
        <w:t>m</w:t>
      </w:r>
      <w:r w:rsidRPr="004E22EA">
        <w:rPr>
          <w:rFonts w:ascii="Times New Roman" w:hAnsi="Times New Roman"/>
          <w:bCs/>
          <w:sz w:val="24"/>
          <w:szCs w:val="24"/>
        </w:rPr>
        <w:t xml:space="preserve">onitoring, is contained in Title 40 CFR parts 136 to 149 and is available for purchase for $67.00 from the superintendent of documents at the address in R 325.10116. The material is available for inspection from the offices of the department at the address in R 325.10116(a) or available on the </w:t>
      </w:r>
      <w:r w:rsidR="000D4771">
        <w:rPr>
          <w:rFonts w:ascii="Times New Roman" w:hAnsi="Times New Roman"/>
          <w:bCs/>
          <w:strike/>
          <w:sz w:val="24"/>
          <w:szCs w:val="24"/>
        </w:rPr>
        <w:t>I</w:t>
      </w:r>
      <w:r w:rsidR="00631275" w:rsidRPr="000D4771">
        <w:rPr>
          <w:rFonts w:ascii="Times New Roman" w:hAnsi="Times New Roman"/>
          <w:b/>
          <w:sz w:val="24"/>
          <w:szCs w:val="24"/>
        </w:rPr>
        <w:t>i</w:t>
      </w:r>
      <w:r w:rsidRPr="004E22EA">
        <w:rPr>
          <w:rFonts w:ascii="Times New Roman" w:hAnsi="Times New Roman"/>
          <w:bCs/>
          <w:sz w:val="24"/>
          <w:szCs w:val="24"/>
        </w:rPr>
        <w:t>nternet at http://www.ecfr.gov/.</w:t>
      </w:r>
    </w:p>
    <w:p w14:paraId="3D143C09" w14:textId="77777777" w:rsidR="00DB62D3" w:rsidRPr="004E22EA" w:rsidRDefault="00DB62D3" w:rsidP="00DB62D3">
      <w:pPr>
        <w:jc w:val="both"/>
        <w:rPr>
          <w:rFonts w:ascii="Times New Roman" w:hAnsi="Times New Roman"/>
          <w:bCs/>
          <w:sz w:val="24"/>
          <w:szCs w:val="24"/>
        </w:rPr>
      </w:pPr>
    </w:p>
    <w:p w14:paraId="45800008" w14:textId="77777777" w:rsidR="00DB62D3" w:rsidRPr="004E22EA" w:rsidRDefault="00DB62D3" w:rsidP="002B5E4B">
      <w:pPr>
        <w:ind w:firstLine="0"/>
        <w:rPr>
          <w:rFonts w:ascii="Times New Roman" w:hAnsi="Times New Roman"/>
          <w:highlight w:val="magenta"/>
        </w:rPr>
      </w:pPr>
    </w:p>
    <w:p w14:paraId="03CE914A" w14:textId="3846CF7C" w:rsidR="00106AEF" w:rsidRPr="004E22EA" w:rsidRDefault="00106AEF" w:rsidP="00963B20">
      <w:pPr>
        <w:ind w:firstLine="0"/>
        <w:rPr>
          <w:rFonts w:ascii="Times New Roman" w:hAnsi="Times New Roman"/>
          <w:bCs/>
          <w:sz w:val="24"/>
          <w:szCs w:val="24"/>
        </w:rPr>
      </w:pPr>
      <w:r w:rsidRPr="004E22EA">
        <w:rPr>
          <w:rFonts w:ascii="Times New Roman" w:hAnsi="Times New Roman"/>
          <w:bCs/>
          <w:sz w:val="24"/>
          <w:szCs w:val="24"/>
        </w:rPr>
        <w:t>R 325.10405  Content of public notice.</w:t>
      </w:r>
    </w:p>
    <w:p w14:paraId="26A88034" w14:textId="49CEEBA2" w:rsidR="00106AEF" w:rsidRPr="004E22EA" w:rsidRDefault="00106AEF" w:rsidP="00963B20">
      <w:pPr>
        <w:ind w:firstLine="0"/>
        <w:rPr>
          <w:rFonts w:ascii="Times New Roman" w:hAnsi="Times New Roman"/>
          <w:bCs/>
          <w:sz w:val="24"/>
          <w:szCs w:val="24"/>
        </w:rPr>
      </w:pPr>
      <w:r w:rsidRPr="004E22EA">
        <w:rPr>
          <w:rFonts w:ascii="Times New Roman" w:hAnsi="Times New Roman"/>
          <w:bCs/>
          <w:sz w:val="24"/>
          <w:szCs w:val="24"/>
        </w:rPr>
        <w:t xml:space="preserve">  Rule 405.  (1) If a community or noncommunity water supply that is subject to R 325.10401a has a violation or situation requiring public notification, then each public notice</w:t>
      </w:r>
      <w:r w:rsidR="00D6619B" w:rsidRPr="004E22EA">
        <w:rPr>
          <w:rFonts w:ascii="Times New Roman" w:hAnsi="Times New Roman"/>
          <w:bCs/>
          <w:strike/>
          <w:sz w:val="24"/>
          <w:szCs w:val="24"/>
        </w:rPr>
        <w:t xml:space="preserve"> shall</w:t>
      </w:r>
      <w:r w:rsidR="00D6619B" w:rsidRPr="004E22EA">
        <w:rPr>
          <w:rFonts w:ascii="Times New Roman" w:hAnsi="Times New Roman"/>
          <w:bCs/>
          <w:sz w:val="24"/>
          <w:szCs w:val="24"/>
        </w:rPr>
        <w:t xml:space="preserve"> </w:t>
      </w:r>
      <w:r w:rsidR="00D6619B" w:rsidRPr="004E22EA">
        <w:rPr>
          <w:rFonts w:ascii="Times New Roman" w:hAnsi="Times New Roman"/>
          <w:b/>
          <w:sz w:val="24"/>
          <w:szCs w:val="24"/>
        </w:rPr>
        <w:t>must</w:t>
      </w:r>
      <w:r w:rsidRPr="004E22EA">
        <w:rPr>
          <w:rFonts w:ascii="Times New Roman" w:hAnsi="Times New Roman"/>
          <w:bCs/>
          <w:sz w:val="24"/>
          <w:szCs w:val="24"/>
        </w:rPr>
        <w:t xml:space="preserve"> include all of the following elements:</w:t>
      </w:r>
    </w:p>
    <w:p w14:paraId="294B06D6" w14:textId="77777777" w:rsidR="00106AEF" w:rsidRPr="004E22EA" w:rsidRDefault="00106AEF" w:rsidP="00963B20">
      <w:pPr>
        <w:ind w:firstLine="0"/>
        <w:rPr>
          <w:rFonts w:ascii="Times New Roman" w:hAnsi="Times New Roman"/>
          <w:bCs/>
          <w:sz w:val="24"/>
          <w:szCs w:val="24"/>
        </w:rPr>
      </w:pPr>
      <w:r w:rsidRPr="004E22EA">
        <w:rPr>
          <w:rFonts w:ascii="Times New Roman" w:hAnsi="Times New Roman"/>
          <w:bCs/>
          <w:sz w:val="24"/>
          <w:szCs w:val="24"/>
        </w:rPr>
        <w:t xml:space="preserve">    (a) A description of the violation or situation, including the contaminant or contaminants of concern, and, as applicable, the contaminant level or levels.</w:t>
      </w:r>
    </w:p>
    <w:p w14:paraId="3E51FF35" w14:textId="77777777" w:rsidR="00106AEF" w:rsidRPr="004E22EA" w:rsidRDefault="00106AEF" w:rsidP="00963B20">
      <w:pPr>
        <w:ind w:firstLine="0"/>
        <w:rPr>
          <w:rFonts w:ascii="Times New Roman" w:hAnsi="Times New Roman"/>
          <w:bCs/>
          <w:sz w:val="24"/>
          <w:szCs w:val="24"/>
        </w:rPr>
      </w:pPr>
      <w:r w:rsidRPr="004E22EA">
        <w:rPr>
          <w:rFonts w:ascii="Times New Roman" w:hAnsi="Times New Roman"/>
          <w:bCs/>
          <w:sz w:val="24"/>
          <w:szCs w:val="24"/>
        </w:rPr>
        <w:t xml:space="preserve">    (b) When the violation or situation occurred.</w:t>
      </w:r>
    </w:p>
    <w:p w14:paraId="6AB86852" w14:textId="77777777" w:rsidR="00106AEF" w:rsidRPr="004E22EA" w:rsidRDefault="00106AEF" w:rsidP="00963B20">
      <w:pPr>
        <w:ind w:firstLine="0"/>
        <w:rPr>
          <w:rFonts w:ascii="Times New Roman" w:hAnsi="Times New Roman"/>
          <w:bCs/>
          <w:sz w:val="24"/>
          <w:szCs w:val="24"/>
        </w:rPr>
      </w:pPr>
      <w:r w:rsidRPr="004E22EA">
        <w:rPr>
          <w:rFonts w:ascii="Times New Roman" w:hAnsi="Times New Roman"/>
          <w:bCs/>
          <w:sz w:val="24"/>
          <w:szCs w:val="24"/>
        </w:rPr>
        <w:t xml:space="preserve">    (c) The potential adverse health effects from the violation or situation, including the standard language under subrule (4)(a) or (b) of this rule, whichever is applicable.</w:t>
      </w:r>
    </w:p>
    <w:p w14:paraId="3F870A59" w14:textId="77777777" w:rsidR="00106AEF" w:rsidRPr="004E22EA" w:rsidRDefault="00106AEF" w:rsidP="00963B20">
      <w:pPr>
        <w:ind w:firstLine="0"/>
        <w:rPr>
          <w:rFonts w:ascii="Times New Roman" w:hAnsi="Times New Roman"/>
          <w:bCs/>
          <w:sz w:val="24"/>
          <w:szCs w:val="24"/>
        </w:rPr>
      </w:pPr>
      <w:r w:rsidRPr="004E22EA">
        <w:rPr>
          <w:rFonts w:ascii="Times New Roman" w:hAnsi="Times New Roman"/>
          <w:bCs/>
          <w:sz w:val="24"/>
          <w:szCs w:val="24"/>
        </w:rPr>
        <w:t xml:space="preserve">    (d) The population at risk, including subpopulations particularly vulnerable if exposed to the contaminant in their drinking water.</w:t>
      </w:r>
    </w:p>
    <w:p w14:paraId="3AA4DC23" w14:textId="77777777" w:rsidR="00106AEF" w:rsidRPr="004E22EA" w:rsidRDefault="00106AEF" w:rsidP="00963B20">
      <w:pPr>
        <w:ind w:firstLine="0"/>
        <w:rPr>
          <w:rFonts w:ascii="Times New Roman" w:hAnsi="Times New Roman"/>
          <w:bCs/>
          <w:sz w:val="24"/>
          <w:szCs w:val="24"/>
        </w:rPr>
      </w:pPr>
      <w:r w:rsidRPr="004E22EA">
        <w:rPr>
          <w:rFonts w:ascii="Times New Roman" w:hAnsi="Times New Roman"/>
          <w:bCs/>
          <w:sz w:val="24"/>
          <w:szCs w:val="24"/>
        </w:rPr>
        <w:t xml:space="preserve">    (e) If alternative water supplies should be used.</w:t>
      </w:r>
    </w:p>
    <w:p w14:paraId="619E0274" w14:textId="77777777" w:rsidR="00106AEF" w:rsidRPr="004E22EA" w:rsidRDefault="00106AEF" w:rsidP="00963B20">
      <w:pPr>
        <w:ind w:firstLine="0"/>
        <w:rPr>
          <w:rFonts w:ascii="Times New Roman" w:hAnsi="Times New Roman"/>
          <w:bCs/>
          <w:sz w:val="24"/>
          <w:szCs w:val="24"/>
        </w:rPr>
      </w:pPr>
      <w:r w:rsidRPr="004E22EA">
        <w:rPr>
          <w:rFonts w:ascii="Times New Roman" w:hAnsi="Times New Roman"/>
          <w:bCs/>
          <w:sz w:val="24"/>
          <w:szCs w:val="24"/>
        </w:rPr>
        <w:lastRenderedPageBreak/>
        <w:t xml:space="preserve">    (f) What actions consumers should take, including when they should seek medical help, if known.</w:t>
      </w:r>
    </w:p>
    <w:p w14:paraId="05D110E2" w14:textId="77777777" w:rsidR="00106AEF" w:rsidRPr="004E22EA" w:rsidRDefault="00106AEF" w:rsidP="00963B20">
      <w:pPr>
        <w:ind w:firstLine="0"/>
        <w:rPr>
          <w:rFonts w:ascii="Times New Roman" w:hAnsi="Times New Roman"/>
          <w:bCs/>
          <w:sz w:val="24"/>
          <w:szCs w:val="24"/>
        </w:rPr>
      </w:pPr>
      <w:r w:rsidRPr="004E22EA">
        <w:rPr>
          <w:rFonts w:ascii="Times New Roman" w:hAnsi="Times New Roman"/>
          <w:bCs/>
          <w:sz w:val="24"/>
          <w:szCs w:val="24"/>
        </w:rPr>
        <w:t xml:space="preserve">    (g) What the supply is doing to correct the violation or situation.</w:t>
      </w:r>
    </w:p>
    <w:p w14:paraId="4081616E" w14:textId="77777777" w:rsidR="00106AEF" w:rsidRPr="004E22EA" w:rsidRDefault="00106AEF" w:rsidP="00963B20">
      <w:pPr>
        <w:ind w:firstLine="0"/>
        <w:rPr>
          <w:rFonts w:ascii="Times New Roman" w:hAnsi="Times New Roman"/>
          <w:bCs/>
          <w:sz w:val="24"/>
          <w:szCs w:val="24"/>
        </w:rPr>
      </w:pPr>
      <w:r w:rsidRPr="004E22EA">
        <w:rPr>
          <w:rFonts w:ascii="Times New Roman" w:hAnsi="Times New Roman"/>
          <w:bCs/>
          <w:sz w:val="24"/>
          <w:szCs w:val="24"/>
        </w:rPr>
        <w:t xml:space="preserve">    (h) When the supply expects to return to compliance or resolve the situation.</w:t>
      </w:r>
    </w:p>
    <w:p w14:paraId="3E837CB2" w14:textId="77777777" w:rsidR="00106AEF" w:rsidRPr="004E22EA" w:rsidRDefault="00106AEF" w:rsidP="00963B20">
      <w:pPr>
        <w:ind w:firstLine="0"/>
        <w:rPr>
          <w:rFonts w:ascii="Times New Roman" w:hAnsi="Times New Roman"/>
          <w:bCs/>
          <w:sz w:val="24"/>
          <w:szCs w:val="24"/>
        </w:rPr>
      </w:pPr>
      <w:r w:rsidRPr="004E22EA">
        <w:rPr>
          <w:rFonts w:ascii="Times New Roman" w:hAnsi="Times New Roman"/>
          <w:bCs/>
          <w:sz w:val="24"/>
          <w:szCs w:val="24"/>
        </w:rPr>
        <w:t xml:space="preserve">    (i) The name, business address, and phone number of the supply or designee of the supply as a source of additional information concerning the notice.</w:t>
      </w:r>
    </w:p>
    <w:p w14:paraId="55539A4B" w14:textId="77777777" w:rsidR="00106AEF" w:rsidRPr="004E22EA" w:rsidRDefault="00106AEF" w:rsidP="00963B20">
      <w:pPr>
        <w:ind w:firstLine="0"/>
        <w:rPr>
          <w:rFonts w:ascii="Times New Roman" w:hAnsi="Times New Roman"/>
          <w:bCs/>
          <w:sz w:val="24"/>
          <w:szCs w:val="24"/>
        </w:rPr>
      </w:pPr>
      <w:r w:rsidRPr="004E22EA">
        <w:rPr>
          <w:rFonts w:ascii="Times New Roman" w:hAnsi="Times New Roman"/>
          <w:bCs/>
          <w:sz w:val="24"/>
          <w:szCs w:val="24"/>
        </w:rPr>
        <w:t xml:space="preserve">    (j) A statement to encourage the notice recipient to distribute the public notice to other persons served, using the standard language under subrule (4)(c) of this rule, where applicable.</w:t>
      </w:r>
    </w:p>
    <w:p w14:paraId="03532317" w14:textId="07622A3F" w:rsidR="00106AEF" w:rsidRPr="004E22EA" w:rsidRDefault="00106AEF" w:rsidP="00963B20">
      <w:pPr>
        <w:ind w:firstLine="0"/>
        <w:rPr>
          <w:rFonts w:ascii="Times New Roman" w:hAnsi="Times New Roman"/>
          <w:bCs/>
          <w:sz w:val="24"/>
          <w:szCs w:val="24"/>
        </w:rPr>
      </w:pPr>
      <w:r w:rsidRPr="004E22EA">
        <w:rPr>
          <w:rFonts w:ascii="Times New Roman" w:hAnsi="Times New Roman"/>
          <w:bCs/>
          <w:sz w:val="24"/>
          <w:szCs w:val="24"/>
        </w:rPr>
        <w:t xml:space="preserve">  (2) All of the following elements</w:t>
      </w:r>
      <w:r w:rsidRPr="004E22EA">
        <w:rPr>
          <w:rFonts w:ascii="Times New Roman" w:hAnsi="Times New Roman"/>
          <w:bCs/>
          <w:strike/>
          <w:sz w:val="24"/>
          <w:szCs w:val="24"/>
        </w:rPr>
        <w:t xml:space="preserve"> </w:t>
      </w:r>
      <w:r w:rsidR="00D6619B" w:rsidRPr="004E22EA">
        <w:rPr>
          <w:rFonts w:ascii="Times New Roman" w:hAnsi="Times New Roman"/>
          <w:bCs/>
          <w:strike/>
          <w:sz w:val="24"/>
          <w:szCs w:val="24"/>
        </w:rPr>
        <w:t>shall</w:t>
      </w:r>
      <w:r w:rsidR="00D6619B" w:rsidRPr="004E22EA">
        <w:rPr>
          <w:rFonts w:ascii="Times New Roman" w:hAnsi="Times New Roman"/>
          <w:bCs/>
          <w:sz w:val="24"/>
          <w:szCs w:val="24"/>
        </w:rPr>
        <w:t xml:space="preserve"> </w:t>
      </w:r>
      <w:r w:rsidR="00D6619B" w:rsidRPr="004E22EA">
        <w:rPr>
          <w:rFonts w:ascii="Times New Roman" w:hAnsi="Times New Roman"/>
          <w:b/>
          <w:sz w:val="24"/>
          <w:szCs w:val="24"/>
        </w:rPr>
        <w:t>must</w:t>
      </w:r>
      <w:r w:rsidR="00D6619B" w:rsidRPr="004E22EA">
        <w:rPr>
          <w:rFonts w:ascii="Times New Roman" w:hAnsi="Times New Roman"/>
          <w:bCs/>
          <w:sz w:val="24"/>
          <w:szCs w:val="24"/>
        </w:rPr>
        <w:t xml:space="preserve"> </w:t>
      </w:r>
      <w:r w:rsidRPr="004E22EA">
        <w:rPr>
          <w:rFonts w:ascii="Times New Roman" w:hAnsi="Times New Roman"/>
          <w:bCs/>
          <w:sz w:val="24"/>
          <w:szCs w:val="24"/>
        </w:rPr>
        <w:t>be included in the public notice for public water supplies operating under a variance or exemption:</w:t>
      </w:r>
    </w:p>
    <w:p w14:paraId="2775D5CA" w14:textId="0D1223B6" w:rsidR="00106AEF" w:rsidRPr="004E22EA" w:rsidRDefault="00106AEF" w:rsidP="00963B20">
      <w:pPr>
        <w:ind w:firstLine="0"/>
        <w:rPr>
          <w:rFonts w:ascii="Times New Roman" w:hAnsi="Times New Roman"/>
          <w:bCs/>
          <w:sz w:val="24"/>
          <w:szCs w:val="24"/>
        </w:rPr>
      </w:pPr>
      <w:r w:rsidRPr="004E22EA">
        <w:rPr>
          <w:rFonts w:ascii="Times New Roman" w:hAnsi="Times New Roman"/>
          <w:bCs/>
          <w:sz w:val="24"/>
          <w:szCs w:val="24"/>
        </w:rPr>
        <w:t xml:space="preserve">    (a) If a public water supply has been granted a variance or an exemption, then the public notice</w:t>
      </w:r>
      <w:r w:rsidR="00C56319" w:rsidRPr="004E22EA">
        <w:rPr>
          <w:rFonts w:ascii="Times New Roman" w:hAnsi="Times New Roman"/>
          <w:bCs/>
          <w:strike/>
          <w:sz w:val="24"/>
          <w:szCs w:val="24"/>
        </w:rPr>
        <w:t xml:space="preserve"> </w:t>
      </w:r>
      <w:r w:rsidR="00D6619B" w:rsidRPr="004E22EA">
        <w:rPr>
          <w:rFonts w:ascii="Times New Roman" w:hAnsi="Times New Roman"/>
          <w:bCs/>
          <w:strike/>
          <w:sz w:val="24"/>
          <w:szCs w:val="24"/>
        </w:rPr>
        <w:t>shall</w:t>
      </w:r>
      <w:r w:rsidR="00D6619B" w:rsidRPr="004E22EA">
        <w:rPr>
          <w:rFonts w:ascii="Times New Roman" w:hAnsi="Times New Roman"/>
          <w:bCs/>
          <w:sz w:val="24"/>
          <w:szCs w:val="24"/>
        </w:rPr>
        <w:t xml:space="preserve"> </w:t>
      </w:r>
      <w:r w:rsidR="00D6619B" w:rsidRPr="004E22EA">
        <w:rPr>
          <w:rFonts w:ascii="Times New Roman" w:hAnsi="Times New Roman"/>
          <w:b/>
          <w:sz w:val="24"/>
          <w:szCs w:val="24"/>
        </w:rPr>
        <w:t>must</w:t>
      </w:r>
      <w:r w:rsidR="00D6619B" w:rsidRPr="004E22EA">
        <w:rPr>
          <w:rFonts w:ascii="Times New Roman" w:hAnsi="Times New Roman"/>
          <w:bCs/>
          <w:sz w:val="24"/>
          <w:szCs w:val="24"/>
        </w:rPr>
        <w:t xml:space="preserve"> </w:t>
      </w:r>
      <w:r w:rsidRPr="004E22EA">
        <w:rPr>
          <w:rFonts w:ascii="Times New Roman" w:hAnsi="Times New Roman"/>
          <w:bCs/>
          <w:sz w:val="24"/>
          <w:szCs w:val="24"/>
        </w:rPr>
        <w:t>contain all of the following elements:</w:t>
      </w:r>
    </w:p>
    <w:p w14:paraId="6E977535" w14:textId="77777777" w:rsidR="00106AEF" w:rsidRPr="004E22EA" w:rsidRDefault="00106AEF" w:rsidP="00963B20">
      <w:pPr>
        <w:ind w:firstLine="0"/>
        <w:rPr>
          <w:rFonts w:ascii="Times New Roman" w:hAnsi="Times New Roman"/>
          <w:bCs/>
          <w:sz w:val="24"/>
          <w:szCs w:val="24"/>
        </w:rPr>
      </w:pPr>
      <w:r w:rsidRPr="004E22EA">
        <w:rPr>
          <w:rFonts w:ascii="Times New Roman" w:hAnsi="Times New Roman"/>
          <w:bCs/>
          <w:sz w:val="24"/>
          <w:szCs w:val="24"/>
        </w:rPr>
        <w:t xml:space="preserve">      (i) An explanation of the reasons for the variance or exemption.</w:t>
      </w:r>
    </w:p>
    <w:p w14:paraId="43786665" w14:textId="77777777" w:rsidR="00106AEF" w:rsidRPr="004E22EA" w:rsidRDefault="00106AEF" w:rsidP="00963B20">
      <w:pPr>
        <w:ind w:firstLine="0"/>
        <w:rPr>
          <w:rFonts w:ascii="Times New Roman" w:hAnsi="Times New Roman"/>
          <w:bCs/>
          <w:sz w:val="24"/>
          <w:szCs w:val="24"/>
        </w:rPr>
      </w:pPr>
      <w:r w:rsidRPr="004E22EA">
        <w:rPr>
          <w:rFonts w:ascii="Times New Roman" w:hAnsi="Times New Roman"/>
          <w:bCs/>
          <w:sz w:val="24"/>
          <w:szCs w:val="24"/>
        </w:rPr>
        <w:t xml:space="preserve">      (ii) The date on which the variance or exemption was issued.</w:t>
      </w:r>
    </w:p>
    <w:p w14:paraId="7CFCF925" w14:textId="77777777" w:rsidR="00106AEF" w:rsidRPr="004E22EA" w:rsidRDefault="00106AEF" w:rsidP="00963B20">
      <w:pPr>
        <w:ind w:firstLine="0"/>
        <w:rPr>
          <w:rFonts w:ascii="Times New Roman" w:hAnsi="Times New Roman"/>
          <w:bCs/>
          <w:sz w:val="24"/>
          <w:szCs w:val="24"/>
        </w:rPr>
      </w:pPr>
      <w:r w:rsidRPr="004E22EA">
        <w:rPr>
          <w:rFonts w:ascii="Times New Roman" w:hAnsi="Times New Roman"/>
          <w:bCs/>
          <w:sz w:val="24"/>
          <w:szCs w:val="24"/>
        </w:rPr>
        <w:t xml:space="preserve">      (iii) A brief status report on the steps the supply is taking to install treatment, find alternative sources of water, or otherwise comply with the terms and schedules of the variance or exemption.</w:t>
      </w:r>
    </w:p>
    <w:p w14:paraId="0FEEF316" w14:textId="77777777" w:rsidR="00106AEF" w:rsidRPr="004E22EA" w:rsidRDefault="00106AEF" w:rsidP="00963B20">
      <w:pPr>
        <w:ind w:firstLine="0"/>
        <w:rPr>
          <w:rFonts w:ascii="Times New Roman" w:hAnsi="Times New Roman"/>
          <w:bCs/>
          <w:sz w:val="24"/>
          <w:szCs w:val="24"/>
        </w:rPr>
      </w:pPr>
      <w:r w:rsidRPr="004E22EA">
        <w:rPr>
          <w:rFonts w:ascii="Times New Roman" w:hAnsi="Times New Roman"/>
          <w:bCs/>
          <w:sz w:val="24"/>
          <w:szCs w:val="24"/>
        </w:rPr>
        <w:t xml:space="preserve">      (iv) A notice of opportunities for public input in the review of the variance or exemption.</w:t>
      </w:r>
    </w:p>
    <w:p w14:paraId="5CF0432B" w14:textId="2E70E956" w:rsidR="00106AEF" w:rsidRPr="004E22EA" w:rsidRDefault="00106AEF" w:rsidP="00963B20">
      <w:pPr>
        <w:ind w:firstLine="0"/>
        <w:rPr>
          <w:rFonts w:ascii="Times New Roman" w:hAnsi="Times New Roman"/>
          <w:bCs/>
          <w:sz w:val="24"/>
          <w:szCs w:val="24"/>
        </w:rPr>
      </w:pPr>
      <w:r w:rsidRPr="004E22EA">
        <w:rPr>
          <w:rFonts w:ascii="Times New Roman" w:hAnsi="Times New Roman"/>
          <w:bCs/>
          <w:sz w:val="24"/>
          <w:szCs w:val="24"/>
        </w:rPr>
        <w:t xml:space="preserve">    (b) If a public water supply violates the conditions of a variance or exemption, then the public notice</w:t>
      </w:r>
      <w:r w:rsidR="00C56319" w:rsidRPr="004E22EA">
        <w:rPr>
          <w:rFonts w:ascii="Times New Roman" w:hAnsi="Times New Roman"/>
          <w:bCs/>
          <w:strike/>
          <w:sz w:val="24"/>
          <w:szCs w:val="24"/>
        </w:rPr>
        <w:t xml:space="preserve"> </w:t>
      </w:r>
      <w:r w:rsidR="00D6619B" w:rsidRPr="004E22EA">
        <w:rPr>
          <w:rFonts w:ascii="Times New Roman" w:hAnsi="Times New Roman"/>
          <w:bCs/>
          <w:strike/>
          <w:sz w:val="24"/>
          <w:szCs w:val="24"/>
        </w:rPr>
        <w:t>shall</w:t>
      </w:r>
      <w:r w:rsidR="00D6619B" w:rsidRPr="004E22EA">
        <w:rPr>
          <w:rFonts w:ascii="Times New Roman" w:hAnsi="Times New Roman"/>
          <w:bCs/>
          <w:sz w:val="24"/>
          <w:szCs w:val="24"/>
        </w:rPr>
        <w:t xml:space="preserve"> </w:t>
      </w:r>
      <w:r w:rsidR="00D6619B" w:rsidRPr="004E22EA">
        <w:rPr>
          <w:rFonts w:ascii="Times New Roman" w:hAnsi="Times New Roman"/>
          <w:b/>
          <w:sz w:val="24"/>
          <w:szCs w:val="24"/>
        </w:rPr>
        <w:t>must</w:t>
      </w:r>
      <w:r w:rsidR="00D6619B" w:rsidRPr="004E22EA">
        <w:rPr>
          <w:rFonts w:ascii="Times New Roman" w:hAnsi="Times New Roman"/>
          <w:bCs/>
          <w:sz w:val="24"/>
          <w:szCs w:val="24"/>
        </w:rPr>
        <w:t xml:space="preserve"> </w:t>
      </w:r>
      <w:r w:rsidRPr="004E22EA">
        <w:rPr>
          <w:rFonts w:ascii="Times New Roman" w:hAnsi="Times New Roman"/>
          <w:bCs/>
          <w:sz w:val="24"/>
          <w:szCs w:val="24"/>
        </w:rPr>
        <w:t>contain the 10 elements listed in subrule (1) of this rule.</w:t>
      </w:r>
    </w:p>
    <w:p w14:paraId="084DC0F6" w14:textId="6DDBE00B" w:rsidR="00106AEF" w:rsidRPr="004E22EA" w:rsidRDefault="00106AEF" w:rsidP="00963B20">
      <w:pPr>
        <w:ind w:firstLine="0"/>
        <w:rPr>
          <w:rFonts w:ascii="Times New Roman" w:hAnsi="Times New Roman"/>
          <w:bCs/>
          <w:sz w:val="24"/>
          <w:szCs w:val="24"/>
        </w:rPr>
      </w:pPr>
      <w:r w:rsidRPr="004E22EA">
        <w:rPr>
          <w:rFonts w:ascii="Times New Roman" w:hAnsi="Times New Roman"/>
          <w:bCs/>
          <w:sz w:val="24"/>
          <w:szCs w:val="24"/>
        </w:rPr>
        <w:t xml:space="preserve">  (3) The public notice</w:t>
      </w:r>
      <w:r w:rsidR="00C56319" w:rsidRPr="004E22EA">
        <w:rPr>
          <w:rFonts w:ascii="Times New Roman" w:hAnsi="Times New Roman"/>
          <w:bCs/>
          <w:strike/>
          <w:sz w:val="24"/>
          <w:szCs w:val="24"/>
        </w:rPr>
        <w:t xml:space="preserve"> </w:t>
      </w:r>
      <w:r w:rsidR="0055613A" w:rsidRPr="004E22EA">
        <w:rPr>
          <w:rFonts w:ascii="Times New Roman" w:hAnsi="Times New Roman"/>
          <w:bCs/>
          <w:strike/>
          <w:sz w:val="24"/>
          <w:szCs w:val="24"/>
        </w:rPr>
        <w:t>shall</w:t>
      </w:r>
      <w:r w:rsidR="0055613A" w:rsidRPr="004E22EA">
        <w:rPr>
          <w:rFonts w:ascii="Times New Roman" w:hAnsi="Times New Roman"/>
          <w:bCs/>
          <w:sz w:val="24"/>
          <w:szCs w:val="24"/>
        </w:rPr>
        <w:t xml:space="preserve"> </w:t>
      </w:r>
      <w:r w:rsidR="0055613A" w:rsidRPr="004E22EA">
        <w:rPr>
          <w:rFonts w:ascii="Times New Roman" w:hAnsi="Times New Roman"/>
          <w:b/>
          <w:sz w:val="24"/>
          <w:szCs w:val="24"/>
        </w:rPr>
        <w:t>must</w:t>
      </w:r>
      <w:r w:rsidR="0055613A" w:rsidRPr="004E22EA">
        <w:rPr>
          <w:rFonts w:ascii="Times New Roman" w:hAnsi="Times New Roman"/>
          <w:bCs/>
          <w:sz w:val="24"/>
          <w:szCs w:val="24"/>
        </w:rPr>
        <w:t xml:space="preserve"> </w:t>
      </w:r>
      <w:r w:rsidRPr="004E22EA">
        <w:rPr>
          <w:rFonts w:ascii="Times New Roman" w:hAnsi="Times New Roman"/>
          <w:bCs/>
          <w:sz w:val="24"/>
          <w:szCs w:val="24"/>
        </w:rPr>
        <w:t>be presented in the following manner:</w:t>
      </w:r>
    </w:p>
    <w:p w14:paraId="29F045E8" w14:textId="07222BD5" w:rsidR="00106AEF" w:rsidRPr="004E22EA" w:rsidRDefault="00106AEF" w:rsidP="00963B20">
      <w:pPr>
        <w:ind w:firstLine="0"/>
        <w:rPr>
          <w:rFonts w:ascii="Times New Roman" w:hAnsi="Times New Roman"/>
          <w:bCs/>
          <w:sz w:val="24"/>
          <w:szCs w:val="24"/>
        </w:rPr>
      </w:pPr>
      <w:r w:rsidRPr="004E22EA">
        <w:rPr>
          <w:rFonts w:ascii="Times New Roman" w:hAnsi="Times New Roman"/>
          <w:bCs/>
          <w:sz w:val="24"/>
          <w:szCs w:val="24"/>
        </w:rPr>
        <w:t xml:space="preserve">    (a) Each public notice required by this part</w:t>
      </w:r>
      <w:r w:rsidR="00C56319" w:rsidRPr="004E22EA">
        <w:rPr>
          <w:rFonts w:ascii="Times New Roman" w:hAnsi="Times New Roman"/>
          <w:bCs/>
          <w:strike/>
          <w:sz w:val="24"/>
          <w:szCs w:val="24"/>
        </w:rPr>
        <w:t xml:space="preserve"> </w:t>
      </w:r>
      <w:r w:rsidR="0055613A" w:rsidRPr="004E22EA">
        <w:rPr>
          <w:rFonts w:ascii="Times New Roman" w:hAnsi="Times New Roman"/>
          <w:bCs/>
          <w:strike/>
          <w:sz w:val="24"/>
          <w:szCs w:val="24"/>
        </w:rPr>
        <w:t>shall</w:t>
      </w:r>
      <w:r w:rsidR="0055613A" w:rsidRPr="004E22EA">
        <w:rPr>
          <w:rFonts w:ascii="Times New Roman" w:hAnsi="Times New Roman"/>
          <w:bCs/>
          <w:sz w:val="24"/>
          <w:szCs w:val="24"/>
        </w:rPr>
        <w:t xml:space="preserve"> </w:t>
      </w:r>
      <w:r w:rsidR="0055613A" w:rsidRPr="004E22EA">
        <w:rPr>
          <w:rFonts w:ascii="Times New Roman" w:hAnsi="Times New Roman"/>
          <w:b/>
          <w:sz w:val="24"/>
          <w:szCs w:val="24"/>
        </w:rPr>
        <w:t>must</w:t>
      </w:r>
      <w:r w:rsidR="0055613A" w:rsidRPr="004E22EA">
        <w:rPr>
          <w:rFonts w:ascii="Times New Roman" w:hAnsi="Times New Roman"/>
          <w:bCs/>
          <w:sz w:val="24"/>
          <w:szCs w:val="24"/>
        </w:rPr>
        <w:t xml:space="preserve"> </w:t>
      </w:r>
      <w:r w:rsidRPr="004E22EA">
        <w:rPr>
          <w:rFonts w:ascii="Times New Roman" w:hAnsi="Times New Roman"/>
          <w:bCs/>
          <w:sz w:val="24"/>
          <w:szCs w:val="24"/>
        </w:rPr>
        <w:t>meet all of the following criteria:</w:t>
      </w:r>
    </w:p>
    <w:p w14:paraId="01B69307" w14:textId="3CCA2029" w:rsidR="00106AEF" w:rsidRPr="004E22EA" w:rsidRDefault="00106AEF" w:rsidP="00963B20">
      <w:pPr>
        <w:ind w:firstLine="0"/>
        <w:rPr>
          <w:rFonts w:ascii="Times New Roman" w:hAnsi="Times New Roman"/>
          <w:bCs/>
          <w:sz w:val="24"/>
          <w:szCs w:val="24"/>
        </w:rPr>
      </w:pPr>
      <w:r w:rsidRPr="004E22EA">
        <w:rPr>
          <w:rFonts w:ascii="Times New Roman" w:hAnsi="Times New Roman"/>
          <w:bCs/>
          <w:sz w:val="24"/>
          <w:szCs w:val="24"/>
        </w:rPr>
        <w:t xml:space="preserve">      (i) </w:t>
      </w:r>
      <w:r w:rsidR="0055613A" w:rsidRPr="004E22EA">
        <w:rPr>
          <w:rFonts w:ascii="Times New Roman" w:hAnsi="Times New Roman"/>
          <w:bCs/>
          <w:strike/>
          <w:sz w:val="24"/>
          <w:szCs w:val="24"/>
        </w:rPr>
        <w:t xml:space="preserve">Shall </w:t>
      </w:r>
      <w:r w:rsidR="0055613A" w:rsidRPr="004E22EA">
        <w:rPr>
          <w:rFonts w:ascii="Times New Roman" w:hAnsi="Times New Roman"/>
          <w:b/>
          <w:sz w:val="24"/>
          <w:szCs w:val="24"/>
        </w:rPr>
        <w:t>Must</w:t>
      </w:r>
      <w:r w:rsidR="0055613A" w:rsidRPr="004E22EA">
        <w:rPr>
          <w:rFonts w:ascii="Times New Roman" w:hAnsi="Times New Roman"/>
          <w:bCs/>
          <w:sz w:val="24"/>
          <w:szCs w:val="24"/>
        </w:rPr>
        <w:t xml:space="preserve"> </w:t>
      </w:r>
      <w:r w:rsidRPr="004E22EA">
        <w:rPr>
          <w:rFonts w:ascii="Times New Roman" w:hAnsi="Times New Roman"/>
          <w:bCs/>
          <w:sz w:val="24"/>
          <w:szCs w:val="24"/>
        </w:rPr>
        <w:t>be displayed in a conspicuous way when printed or posted.</w:t>
      </w:r>
    </w:p>
    <w:p w14:paraId="54331A6E" w14:textId="00268A45" w:rsidR="00106AEF" w:rsidRPr="004E22EA" w:rsidRDefault="00106AEF" w:rsidP="00963B20">
      <w:pPr>
        <w:ind w:firstLine="0"/>
        <w:rPr>
          <w:rFonts w:ascii="Times New Roman" w:hAnsi="Times New Roman"/>
          <w:bCs/>
          <w:sz w:val="24"/>
          <w:szCs w:val="24"/>
        </w:rPr>
      </w:pPr>
      <w:r w:rsidRPr="004E22EA">
        <w:rPr>
          <w:rFonts w:ascii="Times New Roman" w:hAnsi="Times New Roman"/>
          <w:bCs/>
          <w:sz w:val="24"/>
          <w:szCs w:val="24"/>
        </w:rPr>
        <w:t xml:space="preserve">      (ii) </w:t>
      </w:r>
      <w:r w:rsidR="0055613A" w:rsidRPr="004E22EA">
        <w:rPr>
          <w:rFonts w:ascii="Times New Roman" w:hAnsi="Times New Roman"/>
          <w:bCs/>
          <w:strike/>
          <w:sz w:val="24"/>
          <w:szCs w:val="24"/>
        </w:rPr>
        <w:t>Shall</w:t>
      </w:r>
      <w:r w:rsidR="00C56319" w:rsidRPr="004E22EA">
        <w:rPr>
          <w:rFonts w:ascii="Times New Roman" w:hAnsi="Times New Roman"/>
          <w:bCs/>
          <w:strike/>
          <w:sz w:val="24"/>
          <w:szCs w:val="24"/>
        </w:rPr>
        <w:t xml:space="preserve"> </w:t>
      </w:r>
      <w:r w:rsidR="0055613A" w:rsidRPr="004E22EA">
        <w:rPr>
          <w:rFonts w:ascii="Times New Roman" w:hAnsi="Times New Roman"/>
          <w:b/>
          <w:sz w:val="24"/>
          <w:szCs w:val="24"/>
        </w:rPr>
        <w:t>Must</w:t>
      </w:r>
      <w:r w:rsidR="0055613A" w:rsidRPr="004E22EA">
        <w:rPr>
          <w:rFonts w:ascii="Times New Roman" w:hAnsi="Times New Roman"/>
          <w:bCs/>
          <w:sz w:val="24"/>
          <w:szCs w:val="24"/>
        </w:rPr>
        <w:t xml:space="preserve"> </w:t>
      </w:r>
      <w:r w:rsidRPr="004E22EA">
        <w:rPr>
          <w:rFonts w:ascii="Times New Roman" w:hAnsi="Times New Roman"/>
          <w:bCs/>
          <w:sz w:val="24"/>
          <w:szCs w:val="24"/>
        </w:rPr>
        <w:t>not contain overly technical language or very small print.</w:t>
      </w:r>
    </w:p>
    <w:p w14:paraId="4789D238" w14:textId="634962E3" w:rsidR="00106AEF" w:rsidRPr="004E22EA" w:rsidRDefault="00106AEF" w:rsidP="00963B20">
      <w:pPr>
        <w:ind w:firstLine="0"/>
        <w:rPr>
          <w:rFonts w:ascii="Times New Roman" w:hAnsi="Times New Roman"/>
          <w:bCs/>
          <w:sz w:val="24"/>
          <w:szCs w:val="24"/>
        </w:rPr>
      </w:pPr>
      <w:r w:rsidRPr="004E22EA">
        <w:rPr>
          <w:rFonts w:ascii="Times New Roman" w:hAnsi="Times New Roman"/>
          <w:bCs/>
          <w:sz w:val="24"/>
          <w:szCs w:val="24"/>
        </w:rPr>
        <w:t xml:space="preserve">      (iii) </w:t>
      </w:r>
      <w:r w:rsidR="0055613A" w:rsidRPr="004E22EA">
        <w:rPr>
          <w:rFonts w:ascii="Times New Roman" w:hAnsi="Times New Roman"/>
          <w:bCs/>
          <w:strike/>
          <w:sz w:val="24"/>
          <w:szCs w:val="24"/>
        </w:rPr>
        <w:t>Shall</w:t>
      </w:r>
      <w:r w:rsidR="00C56319" w:rsidRPr="004E22EA">
        <w:rPr>
          <w:rFonts w:ascii="Times New Roman" w:hAnsi="Times New Roman"/>
          <w:bCs/>
          <w:strike/>
          <w:sz w:val="24"/>
          <w:szCs w:val="24"/>
        </w:rPr>
        <w:t xml:space="preserve"> </w:t>
      </w:r>
      <w:r w:rsidR="0055613A" w:rsidRPr="004E22EA">
        <w:rPr>
          <w:rFonts w:ascii="Times New Roman" w:hAnsi="Times New Roman"/>
          <w:b/>
          <w:sz w:val="24"/>
          <w:szCs w:val="24"/>
        </w:rPr>
        <w:t>Must</w:t>
      </w:r>
      <w:r w:rsidR="0055613A" w:rsidRPr="004E22EA">
        <w:rPr>
          <w:rFonts w:ascii="Times New Roman" w:hAnsi="Times New Roman"/>
          <w:bCs/>
          <w:sz w:val="24"/>
          <w:szCs w:val="24"/>
        </w:rPr>
        <w:t xml:space="preserve"> </w:t>
      </w:r>
      <w:r w:rsidRPr="004E22EA">
        <w:rPr>
          <w:rFonts w:ascii="Times New Roman" w:hAnsi="Times New Roman"/>
          <w:bCs/>
          <w:sz w:val="24"/>
          <w:szCs w:val="24"/>
        </w:rPr>
        <w:t>not be formatted in a way that defeats the purpose of the notice.</w:t>
      </w:r>
    </w:p>
    <w:p w14:paraId="0D527A2D" w14:textId="44B365A6" w:rsidR="00106AEF" w:rsidRPr="004E22EA" w:rsidRDefault="00106AEF" w:rsidP="00963B20">
      <w:pPr>
        <w:ind w:firstLine="0"/>
        <w:rPr>
          <w:rFonts w:ascii="Times New Roman" w:hAnsi="Times New Roman"/>
          <w:bCs/>
          <w:sz w:val="24"/>
          <w:szCs w:val="24"/>
        </w:rPr>
      </w:pPr>
      <w:r w:rsidRPr="004E22EA">
        <w:rPr>
          <w:rFonts w:ascii="Times New Roman" w:hAnsi="Times New Roman"/>
          <w:bCs/>
          <w:sz w:val="24"/>
          <w:szCs w:val="24"/>
        </w:rPr>
        <w:t xml:space="preserve">      (iv) </w:t>
      </w:r>
      <w:r w:rsidR="0055613A" w:rsidRPr="004E22EA">
        <w:rPr>
          <w:rFonts w:ascii="Times New Roman" w:hAnsi="Times New Roman"/>
          <w:bCs/>
          <w:strike/>
          <w:sz w:val="24"/>
          <w:szCs w:val="24"/>
        </w:rPr>
        <w:t>Shall</w:t>
      </w:r>
      <w:r w:rsidR="00C56319" w:rsidRPr="004E22EA">
        <w:rPr>
          <w:rFonts w:ascii="Times New Roman" w:hAnsi="Times New Roman"/>
          <w:bCs/>
          <w:strike/>
          <w:sz w:val="24"/>
          <w:szCs w:val="24"/>
        </w:rPr>
        <w:t xml:space="preserve"> </w:t>
      </w:r>
      <w:r w:rsidR="0055613A" w:rsidRPr="004E22EA">
        <w:rPr>
          <w:rFonts w:ascii="Times New Roman" w:hAnsi="Times New Roman"/>
          <w:b/>
          <w:sz w:val="24"/>
          <w:szCs w:val="24"/>
        </w:rPr>
        <w:t>Must</w:t>
      </w:r>
      <w:r w:rsidR="0055613A" w:rsidRPr="004E22EA">
        <w:rPr>
          <w:rFonts w:ascii="Times New Roman" w:hAnsi="Times New Roman"/>
          <w:bCs/>
          <w:sz w:val="24"/>
          <w:szCs w:val="24"/>
        </w:rPr>
        <w:t xml:space="preserve"> </w:t>
      </w:r>
      <w:r w:rsidRPr="004E22EA">
        <w:rPr>
          <w:rFonts w:ascii="Times New Roman" w:hAnsi="Times New Roman"/>
          <w:bCs/>
          <w:sz w:val="24"/>
          <w:szCs w:val="24"/>
        </w:rPr>
        <w:t xml:space="preserve">not contain language </w:t>
      </w:r>
      <w:r w:rsidR="000D4771" w:rsidRPr="000D4771">
        <w:rPr>
          <w:rFonts w:ascii="Times New Roman" w:hAnsi="Times New Roman"/>
          <w:bCs/>
          <w:strike/>
          <w:sz w:val="24"/>
          <w:szCs w:val="24"/>
        </w:rPr>
        <w:t>which</w:t>
      </w:r>
      <w:r w:rsidR="000D4771">
        <w:rPr>
          <w:rFonts w:ascii="Times New Roman" w:hAnsi="Times New Roman"/>
          <w:bCs/>
          <w:sz w:val="24"/>
          <w:szCs w:val="24"/>
        </w:rPr>
        <w:t xml:space="preserve"> </w:t>
      </w:r>
      <w:r w:rsidR="000D4771">
        <w:rPr>
          <w:rFonts w:ascii="Times New Roman" w:hAnsi="Times New Roman"/>
          <w:b/>
          <w:sz w:val="24"/>
          <w:szCs w:val="24"/>
        </w:rPr>
        <w:t>that</w:t>
      </w:r>
      <w:r w:rsidR="00E57EB2">
        <w:rPr>
          <w:rFonts w:ascii="Times New Roman" w:hAnsi="Times New Roman"/>
          <w:bCs/>
          <w:sz w:val="24"/>
          <w:szCs w:val="24"/>
        </w:rPr>
        <w:t xml:space="preserve"> </w:t>
      </w:r>
      <w:r w:rsidRPr="004E22EA">
        <w:rPr>
          <w:rFonts w:ascii="Times New Roman" w:hAnsi="Times New Roman"/>
          <w:bCs/>
          <w:sz w:val="24"/>
          <w:szCs w:val="24"/>
        </w:rPr>
        <w:t>nullifies the purpose of the notice.</w:t>
      </w:r>
    </w:p>
    <w:p w14:paraId="3025BCEE" w14:textId="04B9F198" w:rsidR="00106AEF" w:rsidRPr="004E22EA" w:rsidRDefault="00106AEF" w:rsidP="00963B20">
      <w:pPr>
        <w:ind w:firstLine="0"/>
        <w:rPr>
          <w:rFonts w:ascii="Times New Roman" w:hAnsi="Times New Roman"/>
          <w:bCs/>
          <w:sz w:val="24"/>
          <w:szCs w:val="24"/>
        </w:rPr>
      </w:pPr>
      <w:r w:rsidRPr="004E22EA">
        <w:rPr>
          <w:rFonts w:ascii="Times New Roman" w:hAnsi="Times New Roman"/>
          <w:bCs/>
          <w:sz w:val="24"/>
          <w:szCs w:val="24"/>
        </w:rPr>
        <w:t xml:space="preserve">    (b) In communities where more than 10% of the consumers are non-English speaking consumers, the public notice</w:t>
      </w:r>
      <w:r w:rsidR="00C56319" w:rsidRPr="004E22EA">
        <w:rPr>
          <w:rFonts w:ascii="Times New Roman" w:hAnsi="Times New Roman"/>
          <w:bCs/>
          <w:strike/>
          <w:sz w:val="24"/>
          <w:szCs w:val="24"/>
        </w:rPr>
        <w:t xml:space="preserve"> </w:t>
      </w:r>
      <w:r w:rsidR="0055613A" w:rsidRPr="004E22EA">
        <w:rPr>
          <w:rFonts w:ascii="Times New Roman" w:hAnsi="Times New Roman"/>
          <w:bCs/>
          <w:strike/>
          <w:sz w:val="24"/>
          <w:szCs w:val="24"/>
        </w:rPr>
        <w:t>shall</w:t>
      </w:r>
      <w:r w:rsidR="0055613A" w:rsidRPr="004E22EA">
        <w:rPr>
          <w:rFonts w:ascii="Times New Roman" w:hAnsi="Times New Roman"/>
          <w:bCs/>
          <w:sz w:val="24"/>
          <w:szCs w:val="24"/>
        </w:rPr>
        <w:t xml:space="preserve"> </w:t>
      </w:r>
      <w:r w:rsidR="0055613A" w:rsidRPr="004E22EA">
        <w:rPr>
          <w:rFonts w:ascii="Times New Roman" w:hAnsi="Times New Roman"/>
          <w:b/>
          <w:sz w:val="24"/>
          <w:szCs w:val="24"/>
        </w:rPr>
        <w:t>must</w:t>
      </w:r>
      <w:r w:rsidR="0055613A" w:rsidRPr="004E22EA">
        <w:rPr>
          <w:rFonts w:ascii="Times New Roman" w:hAnsi="Times New Roman"/>
          <w:bCs/>
          <w:sz w:val="24"/>
          <w:szCs w:val="24"/>
        </w:rPr>
        <w:t xml:space="preserve"> </w:t>
      </w:r>
      <w:r w:rsidRPr="004E22EA">
        <w:rPr>
          <w:rFonts w:ascii="Times New Roman" w:hAnsi="Times New Roman"/>
          <w:bCs/>
          <w:sz w:val="24"/>
          <w:szCs w:val="24"/>
        </w:rPr>
        <w:t>contain information in the appropriate language or languages regarding the importance of the notice or contain a telephone number or address where persons served may contact the supply to obtain a translated copy of the notice or to request assistance in the appropriate language.</w:t>
      </w:r>
    </w:p>
    <w:p w14:paraId="32CDD339" w14:textId="77777777" w:rsidR="00106AEF" w:rsidRPr="004E22EA" w:rsidRDefault="00106AEF" w:rsidP="00963B20">
      <w:pPr>
        <w:ind w:firstLine="0"/>
        <w:rPr>
          <w:rFonts w:ascii="Times New Roman" w:hAnsi="Times New Roman"/>
          <w:bCs/>
          <w:sz w:val="24"/>
          <w:szCs w:val="24"/>
        </w:rPr>
      </w:pPr>
      <w:r w:rsidRPr="004E22EA">
        <w:rPr>
          <w:rFonts w:ascii="Times New Roman" w:hAnsi="Times New Roman"/>
          <w:bCs/>
          <w:sz w:val="24"/>
          <w:szCs w:val="24"/>
        </w:rPr>
        <w:t xml:space="preserve">  (4) The supply shall include the following standard language in the public notice:</w:t>
      </w:r>
    </w:p>
    <w:p w14:paraId="1D2D069A" w14:textId="77777777" w:rsidR="00106AEF" w:rsidRPr="004E22EA" w:rsidRDefault="00106AEF" w:rsidP="00963B20">
      <w:pPr>
        <w:ind w:firstLine="0"/>
        <w:rPr>
          <w:rFonts w:ascii="Times New Roman" w:hAnsi="Times New Roman"/>
          <w:bCs/>
          <w:sz w:val="24"/>
          <w:szCs w:val="24"/>
        </w:rPr>
      </w:pPr>
      <w:r w:rsidRPr="004E22EA">
        <w:rPr>
          <w:rFonts w:ascii="Times New Roman" w:hAnsi="Times New Roman"/>
          <w:bCs/>
          <w:sz w:val="24"/>
          <w:szCs w:val="24"/>
        </w:rPr>
        <w:t xml:space="preserve">    (a) The supply shall include in each public notice the health effects language specified in table 1 of this rule corresponding to each MCL, MRDL, and treatment technique violation listed in table 1 of R 325.10401a, and for each violation of a condition of a variance or exemption.</w:t>
      </w:r>
    </w:p>
    <w:p w14:paraId="63631411" w14:textId="77777777" w:rsidR="00106AEF" w:rsidRPr="004E22EA" w:rsidRDefault="00106AEF" w:rsidP="00963B20">
      <w:pPr>
        <w:ind w:firstLine="0"/>
        <w:rPr>
          <w:rFonts w:ascii="Times New Roman" w:hAnsi="Times New Roman"/>
          <w:bCs/>
          <w:sz w:val="24"/>
          <w:szCs w:val="24"/>
        </w:rPr>
      </w:pPr>
      <w:r w:rsidRPr="004E22EA">
        <w:rPr>
          <w:rFonts w:ascii="Times New Roman" w:hAnsi="Times New Roman"/>
          <w:bCs/>
          <w:sz w:val="24"/>
          <w:szCs w:val="24"/>
        </w:rPr>
        <w:t xml:space="preserve">    (b) The supply shall include the following language in the notice, including the language necessary to fill in the blanks, for all monitoring and testing procedure violations listed in table 1 of R 325.10401a: "We are required to monitor your drinking water for specific contaminants on a regular basis. Results of regular monitoring are an indicator of whether or not your drinking water meets health standards. During [compliance period], we 'did not monitor or test' or 'did not complete all monitoring or </w:t>
      </w:r>
      <w:r w:rsidRPr="004E22EA">
        <w:rPr>
          <w:rFonts w:ascii="Times New Roman" w:hAnsi="Times New Roman"/>
          <w:bCs/>
          <w:sz w:val="24"/>
          <w:szCs w:val="24"/>
        </w:rPr>
        <w:lastRenderedPageBreak/>
        <w:t>testing' for [contaminant or contaminants], and therefore cannot be sure of the quality of your drinking water during that time."</w:t>
      </w:r>
    </w:p>
    <w:p w14:paraId="6B05AD02" w14:textId="77777777" w:rsidR="00106AEF" w:rsidRPr="004E22EA" w:rsidRDefault="00106AEF" w:rsidP="00963B20">
      <w:pPr>
        <w:ind w:firstLine="0"/>
        <w:rPr>
          <w:rFonts w:ascii="Times New Roman" w:hAnsi="Times New Roman"/>
          <w:bCs/>
          <w:sz w:val="24"/>
          <w:szCs w:val="24"/>
        </w:rPr>
      </w:pPr>
      <w:r w:rsidRPr="004E22EA">
        <w:rPr>
          <w:rFonts w:ascii="Times New Roman" w:hAnsi="Times New Roman"/>
          <w:bCs/>
          <w:sz w:val="24"/>
          <w:szCs w:val="24"/>
        </w:rPr>
        <w:t xml:space="preserve">    (c) The supply shall include in the notice the following language, where applicable, to encourage the distribution of the public notice to all persons served: "Please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53CB27F3" w14:textId="77777777" w:rsidR="00106AEF" w:rsidRPr="004E22EA" w:rsidRDefault="00106AEF" w:rsidP="00106AEF">
      <w:pPr>
        <w:pStyle w:val="HTMLPreformatted"/>
        <w:jc w:val="both"/>
        <w:rPr>
          <w:rFonts w:ascii="Times New Roman" w:hAnsi="Times New Roman" w:cs="Times New Roman"/>
          <w:bCs/>
          <w:sz w:val="24"/>
          <w:szCs w:val="24"/>
        </w:rPr>
        <w:sectPr w:rsidR="00106AEF" w:rsidRPr="004E22EA" w:rsidSect="0041485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pPr>
    </w:p>
    <w:p w14:paraId="33C889CB" w14:textId="77777777" w:rsidR="00106AEF" w:rsidRPr="004E22EA" w:rsidRDefault="00106AEF" w:rsidP="00106AEF">
      <w:pPr>
        <w:jc w:val="both"/>
        <w:rPr>
          <w:rFonts w:ascii="Times New Roman" w:hAnsi="Times New Roman"/>
          <w:bCs/>
          <w:sz w:val="24"/>
          <w:szCs w:val="24"/>
        </w:rPr>
      </w:pPr>
      <w:bookmarkStart w:id="2" w:name="_Toc45438272"/>
      <w:bookmarkStart w:id="3" w:name="_Toc63645937"/>
      <w:r w:rsidRPr="004E22EA">
        <w:rPr>
          <w:rFonts w:ascii="Times New Roman" w:hAnsi="Times New Roman"/>
          <w:bCs/>
          <w:sz w:val="24"/>
          <w:szCs w:val="24"/>
        </w:rPr>
        <w:lastRenderedPageBreak/>
        <w:t>Table 1 Regulated contaminants</w:t>
      </w:r>
      <w:bookmarkEnd w:id="2"/>
      <w:bookmarkEnd w:id="3"/>
    </w:p>
    <w:p w14:paraId="2F5AF588" w14:textId="77777777" w:rsidR="00106AEF" w:rsidRPr="004E22EA" w:rsidRDefault="00106AEF" w:rsidP="00106AEF">
      <w:pPr>
        <w:jc w:val="both"/>
        <w:rPr>
          <w:rFonts w:ascii="Times New Roman" w:hAnsi="Times New Roman"/>
          <w:bCs/>
          <w:sz w:val="24"/>
          <w:szCs w:val="24"/>
        </w:rPr>
      </w:pPr>
      <w:r w:rsidRPr="004E22EA">
        <w:rPr>
          <w:rFonts w:ascii="Times New Roman" w:hAnsi="Times New Roman"/>
          <w:bCs/>
          <w:sz w:val="24"/>
          <w:szCs w:val="24"/>
        </w:rPr>
        <w:t>Key</w:t>
      </w:r>
    </w:p>
    <w:p w14:paraId="4F8A3281" w14:textId="77777777" w:rsidR="00106AEF" w:rsidRPr="004E22EA" w:rsidRDefault="00106AEF" w:rsidP="00106AEF">
      <w:pPr>
        <w:jc w:val="both"/>
        <w:rPr>
          <w:rFonts w:ascii="Times New Roman" w:hAnsi="Times New Roman"/>
          <w:bCs/>
          <w:sz w:val="24"/>
          <w:szCs w:val="24"/>
        </w:rPr>
      </w:pPr>
      <w:r w:rsidRPr="004E22EA">
        <w:rPr>
          <w:rFonts w:ascii="Times New Roman" w:hAnsi="Times New Roman"/>
          <w:bCs/>
          <w:sz w:val="24"/>
          <w:szCs w:val="24"/>
        </w:rPr>
        <w:t>AL=Action level</w:t>
      </w:r>
    </w:p>
    <w:p w14:paraId="03C05F60" w14:textId="77777777" w:rsidR="00106AEF" w:rsidRPr="004E22EA" w:rsidRDefault="00106AEF" w:rsidP="00106AEF">
      <w:pPr>
        <w:jc w:val="both"/>
        <w:rPr>
          <w:rFonts w:ascii="Times New Roman" w:hAnsi="Times New Roman"/>
          <w:bCs/>
          <w:sz w:val="24"/>
          <w:szCs w:val="24"/>
        </w:rPr>
      </w:pPr>
      <w:r w:rsidRPr="004E22EA">
        <w:rPr>
          <w:rFonts w:ascii="Times New Roman" w:hAnsi="Times New Roman"/>
          <w:bCs/>
          <w:sz w:val="24"/>
          <w:szCs w:val="24"/>
        </w:rPr>
        <w:t>MCL=Maximum contaminant level</w:t>
      </w:r>
    </w:p>
    <w:p w14:paraId="0617978E" w14:textId="77777777" w:rsidR="00106AEF" w:rsidRPr="004E22EA" w:rsidRDefault="00106AEF" w:rsidP="00106AEF">
      <w:pPr>
        <w:jc w:val="both"/>
        <w:rPr>
          <w:rFonts w:ascii="Times New Roman" w:hAnsi="Times New Roman"/>
          <w:bCs/>
          <w:sz w:val="24"/>
          <w:szCs w:val="24"/>
        </w:rPr>
      </w:pPr>
      <w:r w:rsidRPr="004E22EA">
        <w:rPr>
          <w:rFonts w:ascii="Times New Roman" w:hAnsi="Times New Roman"/>
          <w:bCs/>
          <w:sz w:val="24"/>
          <w:szCs w:val="24"/>
        </w:rPr>
        <w:t>MCLG=Maximum contaminant level goal</w:t>
      </w:r>
    </w:p>
    <w:p w14:paraId="521DE678" w14:textId="77777777" w:rsidR="00106AEF" w:rsidRPr="004E22EA" w:rsidRDefault="00106AEF" w:rsidP="00106AEF">
      <w:pPr>
        <w:jc w:val="both"/>
        <w:rPr>
          <w:rFonts w:ascii="Times New Roman" w:hAnsi="Times New Roman"/>
          <w:bCs/>
          <w:sz w:val="24"/>
          <w:szCs w:val="24"/>
        </w:rPr>
      </w:pPr>
      <w:r w:rsidRPr="004E22EA">
        <w:rPr>
          <w:rFonts w:ascii="Times New Roman" w:hAnsi="Times New Roman"/>
          <w:bCs/>
          <w:sz w:val="24"/>
          <w:szCs w:val="24"/>
        </w:rPr>
        <w:t xml:space="preserve">mfl=Million fibers per liter </w:t>
      </w:r>
    </w:p>
    <w:p w14:paraId="601F7929" w14:textId="77777777" w:rsidR="00106AEF" w:rsidRPr="004E22EA" w:rsidRDefault="00106AEF" w:rsidP="00106AEF">
      <w:pPr>
        <w:jc w:val="both"/>
        <w:rPr>
          <w:rFonts w:ascii="Times New Roman" w:hAnsi="Times New Roman"/>
          <w:bCs/>
          <w:sz w:val="24"/>
          <w:szCs w:val="24"/>
        </w:rPr>
      </w:pPr>
      <w:r w:rsidRPr="004E22EA">
        <w:rPr>
          <w:rFonts w:ascii="Times New Roman" w:hAnsi="Times New Roman"/>
          <w:bCs/>
          <w:sz w:val="24"/>
          <w:szCs w:val="24"/>
        </w:rPr>
        <w:t>MRDL=Maximum residual disinfectant level</w:t>
      </w:r>
    </w:p>
    <w:p w14:paraId="3278057E" w14:textId="77777777" w:rsidR="00106AEF" w:rsidRPr="004E22EA" w:rsidRDefault="00106AEF" w:rsidP="00106AEF">
      <w:pPr>
        <w:jc w:val="both"/>
        <w:rPr>
          <w:rFonts w:ascii="Times New Roman" w:hAnsi="Times New Roman"/>
          <w:bCs/>
          <w:sz w:val="24"/>
          <w:szCs w:val="24"/>
        </w:rPr>
      </w:pPr>
      <w:r w:rsidRPr="004E22EA">
        <w:rPr>
          <w:rFonts w:ascii="Times New Roman" w:hAnsi="Times New Roman"/>
          <w:bCs/>
          <w:sz w:val="24"/>
          <w:szCs w:val="24"/>
        </w:rPr>
        <w:t>MRDLG=Maximum residual disinfectant level goal</w:t>
      </w:r>
    </w:p>
    <w:p w14:paraId="41778652" w14:textId="77777777" w:rsidR="00106AEF" w:rsidRPr="004E22EA" w:rsidRDefault="00106AEF" w:rsidP="00106AEF">
      <w:pPr>
        <w:jc w:val="both"/>
        <w:rPr>
          <w:rFonts w:ascii="Times New Roman" w:hAnsi="Times New Roman"/>
          <w:bCs/>
          <w:sz w:val="24"/>
          <w:szCs w:val="24"/>
        </w:rPr>
      </w:pPr>
      <w:r w:rsidRPr="004E22EA">
        <w:rPr>
          <w:rFonts w:ascii="Times New Roman" w:hAnsi="Times New Roman"/>
          <w:bCs/>
          <w:sz w:val="24"/>
          <w:szCs w:val="24"/>
        </w:rPr>
        <w:t>mrem/year=Millirems per year (a measure of radiation absorbed by the body)</w:t>
      </w:r>
    </w:p>
    <w:p w14:paraId="2168BF93" w14:textId="77777777" w:rsidR="00106AEF" w:rsidRPr="004E22EA" w:rsidRDefault="00106AEF" w:rsidP="00106AEF">
      <w:pPr>
        <w:jc w:val="both"/>
        <w:rPr>
          <w:rFonts w:ascii="Times New Roman" w:hAnsi="Times New Roman"/>
          <w:bCs/>
          <w:sz w:val="24"/>
          <w:szCs w:val="24"/>
        </w:rPr>
      </w:pPr>
      <w:r w:rsidRPr="004E22EA">
        <w:rPr>
          <w:rFonts w:ascii="Times New Roman" w:hAnsi="Times New Roman"/>
          <w:bCs/>
          <w:sz w:val="24"/>
          <w:szCs w:val="24"/>
        </w:rPr>
        <w:t>N/A=Not applicable</w:t>
      </w:r>
    </w:p>
    <w:p w14:paraId="4A8A1E54" w14:textId="77777777" w:rsidR="00106AEF" w:rsidRPr="004E22EA" w:rsidRDefault="00106AEF" w:rsidP="00106AEF">
      <w:pPr>
        <w:jc w:val="both"/>
        <w:rPr>
          <w:rFonts w:ascii="Times New Roman" w:hAnsi="Times New Roman"/>
          <w:bCs/>
          <w:sz w:val="24"/>
          <w:szCs w:val="24"/>
        </w:rPr>
      </w:pPr>
      <w:r w:rsidRPr="004E22EA">
        <w:rPr>
          <w:rFonts w:ascii="Times New Roman" w:hAnsi="Times New Roman"/>
          <w:bCs/>
          <w:sz w:val="24"/>
          <w:szCs w:val="24"/>
        </w:rPr>
        <w:t>NTU=Nephelometric turbidity units (a measure of water clarity)</w:t>
      </w:r>
    </w:p>
    <w:p w14:paraId="2FBA51A3" w14:textId="77777777" w:rsidR="00106AEF" w:rsidRPr="004E22EA" w:rsidRDefault="00106AEF" w:rsidP="00106AEF">
      <w:pPr>
        <w:jc w:val="both"/>
        <w:rPr>
          <w:rFonts w:ascii="Times New Roman" w:hAnsi="Times New Roman"/>
          <w:bCs/>
          <w:sz w:val="24"/>
          <w:szCs w:val="24"/>
        </w:rPr>
      </w:pPr>
      <w:r w:rsidRPr="004E22EA">
        <w:rPr>
          <w:rFonts w:ascii="Times New Roman" w:hAnsi="Times New Roman"/>
          <w:bCs/>
          <w:sz w:val="24"/>
          <w:szCs w:val="24"/>
        </w:rPr>
        <w:t>pci/l=Picocuries per liter (a measure of radioactivity)</w:t>
      </w:r>
    </w:p>
    <w:p w14:paraId="19DA9AE1" w14:textId="77777777" w:rsidR="00106AEF" w:rsidRPr="004E22EA" w:rsidRDefault="00106AEF" w:rsidP="00106AEF">
      <w:pPr>
        <w:jc w:val="both"/>
        <w:rPr>
          <w:rFonts w:ascii="Times New Roman" w:hAnsi="Times New Roman"/>
          <w:bCs/>
          <w:sz w:val="24"/>
          <w:szCs w:val="24"/>
        </w:rPr>
      </w:pPr>
      <w:r w:rsidRPr="004E22EA">
        <w:rPr>
          <w:rFonts w:ascii="Times New Roman" w:hAnsi="Times New Roman"/>
          <w:bCs/>
          <w:sz w:val="24"/>
          <w:szCs w:val="24"/>
        </w:rPr>
        <w:t>ppm=Parts per million, or milligrams per liter (mg/l)</w:t>
      </w:r>
    </w:p>
    <w:p w14:paraId="72747A35" w14:textId="77777777" w:rsidR="00106AEF" w:rsidRPr="004E22EA" w:rsidRDefault="00106AEF" w:rsidP="00106AEF">
      <w:pPr>
        <w:jc w:val="both"/>
        <w:rPr>
          <w:rFonts w:ascii="Times New Roman" w:hAnsi="Times New Roman"/>
          <w:bCs/>
          <w:sz w:val="24"/>
          <w:szCs w:val="24"/>
        </w:rPr>
      </w:pPr>
      <w:r w:rsidRPr="004E22EA">
        <w:rPr>
          <w:rFonts w:ascii="Times New Roman" w:hAnsi="Times New Roman"/>
          <w:bCs/>
          <w:sz w:val="24"/>
          <w:szCs w:val="24"/>
        </w:rPr>
        <w:t>ppb=Parts per billion, or micrograms per liter (µg/l)</w:t>
      </w:r>
    </w:p>
    <w:p w14:paraId="7981469A" w14:textId="77777777" w:rsidR="00106AEF" w:rsidRPr="004E22EA" w:rsidRDefault="00106AEF" w:rsidP="00106AEF">
      <w:pPr>
        <w:jc w:val="both"/>
        <w:rPr>
          <w:rFonts w:ascii="Times New Roman" w:hAnsi="Times New Roman"/>
          <w:bCs/>
          <w:sz w:val="24"/>
          <w:szCs w:val="24"/>
        </w:rPr>
      </w:pPr>
      <w:r w:rsidRPr="004E22EA">
        <w:rPr>
          <w:rFonts w:ascii="Times New Roman" w:hAnsi="Times New Roman"/>
          <w:bCs/>
          <w:sz w:val="24"/>
          <w:szCs w:val="24"/>
        </w:rPr>
        <w:t xml:space="preserve">ppt=Parts per trillion, or nanograms per liter </w:t>
      </w:r>
    </w:p>
    <w:p w14:paraId="6F7E6BD1" w14:textId="77777777" w:rsidR="00106AEF" w:rsidRPr="004E22EA" w:rsidRDefault="00106AEF" w:rsidP="00106AEF">
      <w:pPr>
        <w:jc w:val="both"/>
        <w:rPr>
          <w:rFonts w:ascii="Times New Roman" w:hAnsi="Times New Roman"/>
          <w:bCs/>
          <w:sz w:val="24"/>
          <w:szCs w:val="24"/>
        </w:rPr>
      </w:pPr>
      <w:r w:rsidRPr="004E22EA">
        <w:rPr>
          <w:rFonts w:ascii="Times New Roman" w:hAnsi="Times New Roman"/>
          <w:bCs/>
          <w:sz w:val="24"/>
          <w:szCs w:val="24"/>
        </w:rPr>
        <w:t xml:space="preserve">ppq=Parts per quadrillion, or picograms per liter </w:t>
      </w:r>
    </w:p>
    <w:p w14:paraId="5FFB2417" w14:textId="77777777" w:rsidR="00106AEF" w:rsidRPr="004E22EA" w:rsidRDefault="00106AEF" w:rsidP="00106AEF">
      <w:pPr>
        <w:jc w:val="both"/>
        <w:rPr>
          <w:rFonts w:ascii="Times New Roman" w:hAnsi="Times New Roman"/>
          <w:bCs/>
          <w:sz w:val="24"/>
          <w:szCs w:val="24"/>
        </w:rPr>
      </w:pPr>
      <w:r w:rsidRPr="004E22EA">
        <w:rPr>
          <w:rFonts w:ascii="Times New Roman" w:hAnsi="Times New Roman"/>
          <w:bCs/>
          <w:sz w:val="24"/>
          <w:szCs w:val="24"/>
        </w:rPr>
        <w:t>TT=Treatment technique</w:t>
      </w:r>
    </w:p>
    <w:p w14:paraId="40A4673D" w14:textId="77777777" w:rsidR="00106AEF" w:rsidRPr="004E22EA" w:rsidRDefault="00106AEF" w:rsidP="00106AEF">
      <w:pPr>
        <w:pStyle w:val="Tablesmallfont0"/>
        <w:outlineLvl w:val="0"/>
        <w:rPr>
          <w:bCs/>
          <w:sz w:val="24"/>
          <w:szCs w:val="24"/>
        </w:rPr>
      </w:pPr>
      <w:r w:rsidRPr="004E22EA">
        <w:rPr>
          <w:bCs/>
          <w:sz w:val="24"/>
          <w:szCs w:val="24"/>
        </w:rPr>
        <w:br w:type="page"/>
      </w:r>
    </w:p>
    <w:p w14:paraId="7E1963AD" w14:textId="77777777" w:rsidR="00106AEF" w:rsidRPr="004E22EA" w:rsidRDefault="00106AEF" w:rsidP="00106AEF">
      <w:pPr>
        <w:pStyle w:val="HTMLPreformatted"/>
        <w:jc w:val="both"/>
        <w:rPr>
          <w:rFonts w:ascii="Times New Roman" w:hAnsi="Times New Roman" w:cs="Times New Roman"/>
          <w:bCs/>
          <w:sz w:val="24"/>
          <w:szCs w:val="24"/>
        </w:rPr>
      </w:pPr>
    </w:p>
    <w:p w14:paraId="2F11DFDB" w14:textId="77777777" w:rsidR="00106AEF" w:rsidRPr="004E22EA" w:rsidRDefault="00106AEF" w:rsidP="00106AEF">
      <w:pPr>
        <w:pStyle w:val="HTMLPreformatted"/>
        <w:jc w:val="both"/>
        <w:rPr>
          <w:rFonts w:ascii="Times New Roman" w:hAnsi="Times New Roman" w:cs="Times New Roman"/>
          <w:bCs/>
        </w:rPr>
      </w:pPr>
    </w:p>
    <w:tbl>
      <w:tblPr>
        <w:tblW w:w="13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016"/>
        <w:gridCol w:w="1404"/>
        <w:gridCol w:w="1440"/>
        <w:gridCol w:w="1080"/>
        <w:gridCol w:w="810"/>
        <w:gridCol w:w="2045"/>
        <w:gridCol w:w="4680"/>
      </w:tblGrid>
      <w:tr w:rsidR="004E22EA" w:rsidRPr="004E22EA" w14:paraId="72F890D8" w14:textId="77777777" w:rsidTr="00414855">
        <w:trPr>
          <w:cantSplit/>
          <w:tblHeader/>
        </w:trPr>
        <w:tc>
          <w:tcPr>
            <w:tcW w:w="2016" w:type="dxa"/>
            <w:vAlign w:val="center"/>
          </w:tcPr>
          <w:p w14:paraId="5BC59FB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Contaminant</w:t>
            </w:r>
            <w:r w:rsidRPr="004E22EA">
              <w:rPr>
                <w:rFonts w:ascii="Times New Roman" w:hAnsi="Times New Roman"/>
                <w:bCs/>
                <w:sz w:val="20"/>
                <w:szCs w:val="20"/>
              </w:rPr>
              <w:br/>
              <w:t>in CCR units</w:t>
            </w:r>
          </w:p>
        </w:tc>
        <w:tc>
          <w:tcPr>
            <w:tcW w:w="1404" w:type="dxa"/>
            <w:vAlign w:val="center"/>
          </w:tcPr>
          <w:p w14:paraId="478CEA1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Traditional MCL in mg/l, except where noted</w:t>
            </w:r>
          </w:p>
        </w:tc>
        <w:tc>
          <w:tcPr>
            <w:tcW w:w="1440" w:type="dxa"/>
            <w:vAlign w:val="center"/>
          </w:tcPr>
          <w:p w14:paraId="03FCB66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 xml:space="preserve">To convert for CCR, multiply by </w:t>
            </w:r>
          </w:p>
        </w:tc>
        <w:tc>
          <w:tcPr>
            <w:tcW w:w="1080" w:type="dxa"/>
            <w:vAlign w:val="center"/>
          </w:tcPr>
          <w:p w14:paraId="10EDEBD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MCL</w:t>
            </w:r>
            <w:r w:rsidRPr="004E22EA">
              <w:rPr>
                <w:rFonts w:ascii="Times New Roman" w:hAnsi="Times New Roman"/>
                <w:bCs/>
                <w:sz w:val="20"/>
                <w:szCs w:val="20"/>
              </w:rPr>
              <w:br/>
              <w:t>in CCR units</w:t>
            </w:r>
          </w:p>
        </w:tc>
        <w:tc>
          <w:tcPr>
            <w:tcW w:w="810" w:type="dxa"/>
            <w:vAlign w:val="center"/>
          </w:tcPr>
          <w:p w14:paraId="127DD5A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MCLG</w:t>
            </w:r>
            <w:r w:rsidRPr="004E22EA">
              <w:rPr>
                <w:rFonts w:ascii="Times New Roman" w:hAnsi="Times New Roman"/>
                <w:bCs/>
                <w:sz w:val="20"/>
                <w:szCs w:val="20"/>
              </w:rPr>
              <w:br/>
              <w:t>in CCR units</w:t>
            </w:r>
          </w:p>
        </w:tc>
        <w:tc>
          <w:tcPr>
            <w:tcW w:w="2045" w:type="dxa"/>
            <w:vAlign w:val="center"/>
          </w:tcPr>
          <w:p w14:paraId="007A17C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Major sources in drinking water</w:t>
            </w:r>
          </w:p>
        </w:tc>
        <w:tc>
          <w:tcPr>
            <w:tcW w:w="4680" w:type="dxa"/>
            <w:vAlign w:val="center"/>
          </w:tcPr>
          <w:p w14:paraId="66EED1E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Health effects language</w:t>
            </w:r>
          </w:p>
        </w:tc>
      </w:tr>
      <w:tr w:rsidR="004E22EA" w:rsidRPr="004E22EA" w14:paraId="6B824B83" w14:textId="77777777" w:rsidTr="00414855">
        <w:trPr>
          <w:cantSplit/>
        </w:trPr>
        <w:tc>
          <w:tcPr>
            <w:tcW w:w="13475" w:type="dxa"/>
            <w:gridSpan w:val="7"/>
            <w:vAlign w:val="center"/>
          </w:tcPr>
          <w:p w14:paraId="44D99DA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Microbiological contaminants</w:t>
            </w:r>
          </w:p>
        </w:tc>
      </w:tr>
      <w:tr w:rsidR="004E22EA" w:rsidRPr="004E22EA" w14:paraId="752337FA" w14:textId="77777777" w:rsidTr="00414855">
        <w:trPr>
          <w:cantSplit/>
        </w:trPr>
        <w:tc>
          <w:tcPr>
            <w:tcW w:w="2016" w:type="dxa"/>
            <w:vAlign w:val="center"/>
          </w:tcPr>
          <w:p w14:paraId="0097C8B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Total coliform bacteria until March 31, 2016</w:t>
            </w:r>
          </w:p>
        </w:tc>
        <w:tc>
          <w:tcPr>
            <w:tcW w:w="3924" w:type="dxa"/>
            <w:gridSpan w:val="3"/>
            <w:vAlign w:val="center"/>
          </w:tcPr>
          <w:p w14:paraId="59FCE71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MCL:  For water supplies analyzing 40 or more samples per month, not more than 5.0% of the monthly samples may be positive for total coliform.  For supplies analyzing fewer than 40 samples per month, not more than 1 sample per month may be positive for total coliform.</w:t>
            </w:r>
          </w:p>
        </w:tc>
        <w:tc>
          <w:tcPr>
            <w:tcW w:w="810" w:type="dxa"/>
            <w:vAlign w:val="center"/>
          </w:tcPr>
          <w:p w14:paraId="5639E41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tc>
        <w:tc>
          <w:tcPr>
            <w:tcW w:w="2045" w:type="dxa"/>
            <w:vAlign w:val="center"/>
          </w:tcPr>
          <w:p w14:paraId="05F085B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Naturally present in the environment</w:t>
            </w:r>
          </w:p>
        </w:tc>
        <w:tc>
          <w:tcPr>
            <w:tcW w:w="4680" w:type="dxa"/>
            <w:vAlign w:val="center"/>
          </w:tcPr>
          <w:p w14:paraId="7746E09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Coliforms are bacteria that are naturally present in the environment and are used as an indicator that other, potentially harmful, bacteria may be present. Coliforms were found in more samples than allowed and this was a warning of potential problems.</w:t>
            </w:r>
          </w:p>
        </w:tc>
      </w:tr>
      <w:tr w:rsidR="004E22EA" w:rsidRPr="004E22EA" w14:paraId="1ECACFC4" w14:textId="77777777" w:rsidTr="00414855">
        <w:trPr>
          <w:cantSplit/>
        </w:trPr>
        <w:tc>
          <w:tcPr>
            <w:tcW w:w="2016" w:type="dxa"/>
            <w:vAlign w:val="center"/>
          </w:tcPr>
          <w:p w14:paraId="63276F5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Total coliform bacteria beginning April 1, 2016.  This row applies to Consumer Confidence Reporting.</w:t>
            </w:r>
          </w:p>
        </w:tc>
        <w:tc>
          <w:tcPr>
            <w:tcW w:w="1404" w:type="dxa"/>
            <w:vAlign w:val="center"/>
          </w:tcPr>
          <w:p w14:paraId="7AE6A694"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TT</w:t>
            </w:r>
          </w:p>
        </w:tc>
        <w:tc>
          <w:tcPr>
            <w:tcW w:w="1440" w:type="dxa"/>
            <w:vAlign w:val="center"/>
          </w:tcPr>
          <w:p w14:paraId="7D917D6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No conversion necessary</w:t>
            </w:r>
          </w:p>
        </w:tc>
        <w:tc>
          <w:tcPr>
            <w:tcW w:w="1080" w:type="dxa"/>
            <w:vAlign w:val="center"/>
          </w:tcPr>
          <w:p w14:paraId="5184487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TT</w:t>
            </w:r>
          </w:p>
        </w:tc>
        <w:tc>
          <w:tcPr>
            <w:tcW w:w="810" w:type="dxa"/>
            <w:vAlign w:val="center"/>
          </w:tcPr>
          <w:p w14:paraId="5ADC965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N/A</w:t>
            </w:r>
          </w:p>
        </w:tc>
        <w:tc>
          <w:tcPr>
            <w:tcW w:w="2045" w:type="dxa"/>
            <w:vAlign w:val="center"/>
          </w:tcPr>
          <w:p w14:paraId="5B800EF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Naturally present in the environment</w:t>
            </w:r>
          </w:p>
        </w:tc>
        <w:tc>
          <w:tcPr>
            <w:tcW w:w="4680" w:type="dxa"/>
            <w:vAlign w:val="center"/>
          </w:tcPr>
          <w:p w14:paraId="5ACA527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w:t>
            </w:r>
          </w:p>
        </w:tc>
      </w:tr>
      <w:tr w:rsidR="004E22EA" w:rsidRPr="004E22EA" w14:paraId="02A4ACD6" w14:textId="77777777" w:rsidTr="00414855">
        <w:trPr>
          <w:cantSplit/>
        </w:trPr>
        <w:tc>
          <w:tcPr>
            <w:tcW w:w="2016" w:type="dxa"/>
            <w:vAlign w:val="center"/>
          </w:tcPr>
          <w:p w14:paraId="65914394"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Fecal coliform and E. coli until March 31, 2016</w:t>
            </w:r>
          </w:p>
        </w:tc>
        <w:tc>
          <w:tcPr>
            <w:tcW w:w="1404" w:type="dxa"/>
            <w:vAlign w:val="center"/>
          </w:tcPr>
          <w:p w14:paraId="10DA798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tc>
        <w:tc>
          <w:tcPr>
            <w:tcW w:w="1440" w:type="dxa"/>
            <w:vAlign w:val="center"/>
          </w:tcPr>
          <w:p w14:paraId="2874238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No conversion necessary</w:t>
            </w:r>
          </w:p>
        </w:tc>
        <w:tc>
          <w:tcPr>
            <w:tcW w:w="1080" w:type="dxa"/>
            <w:vAlign w:val="center"/>
          </w:tcPr>
          <w:p w14:paraId="0A84C25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tc>
        <w:tc>
          <w:tcPr>
            <w:tcW w:w="810" w:type="dxa"/>
            <w:vAlign w:val="center"/>
          </w:tcPr>
          <w:p w14:paraId="221FA56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tc>
        <w:tc>
          <w:tcPr>
            <w:tcW w:w="2045" w:type="dxa"/>
            <w:vAlign w:val="center"/>
          </w:tcPr>
          <w:p w14:paraId="3319EDB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Human and animal fecal waste</w:t>
            </w:r>
          </w:p>
        </w:tc>
        <w:tc>
          <w:tcPr>
            <w:tcW w:w="4680" w:type="dxa"/>
            <w:vAlign w:val="center"/>
          </w:tcPr>
          <w:p w14:paraId="04C131E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Fecal coliforms and E. coli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tc>
      </w:tr>
      <w:tr w:rsidR="004E22EA" w:rsidRPr="004E22EA" w14:paraId="194F0D9F" w14:textId="77777777" w:rsidTr="00414855">
        <w:trPr>
          <w:cantSplit/>
        </w:trPr>
        <w:tc>
          <w:tcPr>
            <w:tcW w:w="2016" w:type="dxa"/>
            <w:vAlign w:val="center"/>
          </w:tcPr>
          <w:p w14:paraId="0287448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E. coli beginning April 1, 2016</w:t>
            </w:r>
          </w:p>
        </w:tc>
        <w:tc>
          <w:tcPr>
            <w:tcW w:w="3924" w:type="dxa"/>
            <w:gridSpan w:val="3"/>
            <w:vAlign w:val="center"/>
          </w:tcPr>
          <w:p w14:paraId="1A5C4D5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MCL: Routine and repeat samples are total coliform-positive and either is E. coli-positive or supply fails to take all required repeat samples following E. coli-positive routine sample or supply fails to analyze total coliform-positive repeat sample for E. coli</w:t>
            </w:r>
          </w:p>
        </w:tc>
        <w:tc>
          <w:tcPr>
            <w:tcW w:w="810" w:type="dxa"/>
            <w:shd w:val="clear" w:color="auto" w:fill="auto"/>
            <w:vAlign w:val="center"/>
          </w:tcPr>
          <w:p w14:paraId="620F640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tc>
        <w:tc>
          <w:tcPr>
            <w:tcW w:w="2045" w:type="dxa"/>
            <w:vAlign w:val="center"/>
          </w:tcPr>
          <w:p w14:paraId="037D54E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Human and animal fecal waste</w:t>
            </w:r>
          </w:p>
        </w:tc>
        <w:tc>
          <w:tcPr>
            <w:tcW w:w="4680" w:type="dxa"/>
            <w:vAlign w:val="center"/>
          </w:tcPr>
          <w:p w14:paraId="7A2FDD7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E. coli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w:t>
            </w:r>
          </w:p>
        </w:tc>
      </w:tr>
      <w:tr w:rsidR="004E22EA" w:rsidRPr="004E22EA" w14:paraId="5DBFFA4F" w14:textId="77777777" w:rsidTr="00414855">
        <w:trPr>
          <w:cantSplit/>
        </w:trPr>
        <w:tc>
          <w:tcPr>
            <w:tcW w:w="2016" w:type="dxa"/>
            <w:vAlign w:val="center"/>
          </w:tcPr>
          <w:p w14:paraId="08CA5106" w14:textId="4340F3CA"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lastRenderedPageBreak/>
              <w:t xml:space="preserve">Coliform Assessment </w:t>
            </w:r>
            <w:r w:rsidR="000D4771">
              <w:rPr>
                <w:rFonts w:ascii="Times New Roman" w:hAnsi="Times New Roman"/>
                <w:bCs/>
                <w:strike/>
                <w:sz w:val="20"/>
                <w:szCs w:val="20"/>
              </w:rPr>
              <w:t>and/</w:t>
            </w:r>
            <w:r w:rsidRPr="004E22EA">
              <w:rPr>
                <w:rFonts w:ascii="Times New Roman" w:hAnsi="Times New Roman"/>
                <w:bCs/>
                <w:sz w:val="20"/>
                <w:szCs w:val="20"/>
              </w:rPr>
              <w:t>or Corrective Action Violations</w:t>
            </w:r>
            <w:r w:rsidR="00A049C6" w:rsidRPr="000D4771">
              <w:rPr>
                <w:rFonts w:ascii="Times New Roman" w:hAnsi="Times New Roman"/>
                <w:b/>
                <w:sz w:val="20"/>
                <w:szCs w:val="20"/>
              </w:rPr>
              <w:t>, or both,</w:t>
            </w:r>
            <w:r w:rsidRPr="004E22EA">
              <w:rPr>
                <w:rFonts w:ascii="Times New Roman" w:hAnsi="Times New Roman"/>
                <w:bCs/>
                <w:sz w:val="20"/>
                <w:szCs w:val="20"/>
              </w:rPr>
              <w:t xml:space="preserve"> beginning April 1, 2016.  This row applies to public notification.  For Consumer Confidence Reporting, see R 325.10413(12)(g)</w:t>
            </w:r>
          </w:p>
          <w:p w14:paraId="549318DD" w14:textId="77777777" w:rsidR="00106AEF" w:rsidRPr="004E22EA" w:rsidRDefault="00106AEF" w:rsidP="00311215">
            <w:pPr>
              <w:ind w:firstLine="0"/>
              <w:rPr>
                <w:rFonts w:ascii="Times New Roman" w:hAnsi="Times New Roman"/>
                <w:bCs/>
                <w:sz w:val="20"/>
                <w:szCs w:val="20"/>
              </w:rPr>
            </w:pPr>
            <w:r w:rsidRPr="004E22EA">
              <w:rPr>
                <w:rFonts w:ascii="Times New Roman" w:hAnsi="Times New Roman"/>
                <w:bCs/>
                <w:sz w:val="20"/>
                <w:szCs w:val="20"/>
              </w:rPr>
              <w:t>(i).</w:t>
            </w:r>
          </w:p>
        </w:tc>
        <w:tc>
          <w:tcPr>
            <w:tcW w:w="1404" w:type="dxa"/>
            <w:vAlign w:val="center"/>
          </w:tcPr>
          <w:p w14:paraId="2A2DAD4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N/A</w:t>
            </w:r>
          </w:p>
        </w:tc>
        <w:tc>
          <w:tcPr>
            <w:tcW w:w="1440" w:type="dxa"/>
            <w:vAlign w:val="center"/>
          </w:tcPr>
          <w:p w14:paraId="355D523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No conversion necessary</w:t>
            </w:r>
          </w:p>
        </w:tc>
        <w:tc>
          <w:tcPr>
            <w:tcW w:w="1080" w:type="dxa"/>
            <w:vAlign w:val="center"/>
          </w:tcPr>
          <w:p w14:paraId="5827BE2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TT</w:t>
            </w:r>
          </w:p>
        </w:tc>
        <w:tc>
          <w:tcPr>
            <w:tcW w:w="810" w:type="dxa"/>
            <w:shd w:val="clear" w:color="auto" w:fill="auto"/>
            <w:vAlign w:val="center"/>
          </w:tcPr>
          <w:p w14:paraId="07B6C48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N/A</w:t>
            </w:r>
          </w:p>
        </w:tc>
        <w:tc>
          <w:tcPr>
            <w:tcW w:w="2045" w:type="dxa"/>
            <w:vAlign w:val="center"/>
          </w:tcPr>
          <w:p w14:paraId="099E00C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N/A</w:t>
            </w:r>
          </w:p>
        </w:tc>
        <w:tc>
          <w:tcPr>
            <w:tcW w:w="4680" w:type="dxa"/>
            <w:vAlign w:val="center"/>
          </w:tcPr>
          <w:p w14:paraId="0D91943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are found.</w:t>
            </w:r>
          </w:p>
          <w:p w14:paraId="24EEB58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[THE SUPPLY MUST USE 1 OF THE FOLLOWING APPLICABLE SENTENCES:]</w:t>
            </w:r>
          </w:p>
          <w:p w14:paraId="74B5D4F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We failed to conduct the required assessment.</w:t>
            </w:r>
          </w:p>
          <w:p w14:paraId="7EB76C3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We failed to correct all identified sanitary defects that were found during the assessment(s).</w:t>
            </w:r>
          </w:p>
        </w:tc>
      </w:tr>
      <w:tr w:rsidR="004E22EA" w:rsidRPr="004E22EA" w14:paraId="6134DF2E" w14:textId="77777777" w:rsidTr="00414855">
        <w:trPr>
          <w:cantSplit/>
        </w:trPr>
        <w:tc>
          <w:tcPr>
            <w:tcW w:w="2016" w:type="dxa"/>
            <w:vAlign w:val="center"/>
          </w:tcPr>
          <w:p w14:paraId="28F291AD" w14:textId="033F9712"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 xml:space="preserve">E. coli Assessment </w:t>
            </w:r>
            <w:r w:rsidRPr="007C22C9">
              <w:rPr>
                <w:rFonts w:ascii="Times New Roman" w:hAnsi="Times New Roman"/>
                <w:bCs/>
                <w:strike/>
                <w:sz w:val="20"/>
                <w:szCs w:val="20"/>
              </w:rPr>
              <w:t>and/</w:t>
            </w:r>
            <w:r w:rsidRPr="004E22EA">
              <w:rPr>
                <w:rFonts w:ascii="Times New Roman" w:hAnsi="Times New Roman"/>
                <w:bCs/>
                <w:sz w:val="20"/>
                <w:szCs w:val="20"/>
              </w:rPr>
              <w:t>or Corrective Action Violations</w:t>
            </w:r>
            <w:r w:rsidR="007C22C9">
              <w:rPr>
                <w:rFonts w:ascii="Times New Roman" w:hAnsi="Times New Roman"/>
                <w:b/>
                <w:sz w:val="20"/>
                <w:szCs w:val="20"/>
              </w:rPr>
              <w:t>, or both,</w:t>
            </w:r>
            <w:r w:rsidRPr="004E22EA">
              <w:rPr>
                <w:rFonts w:ascii="Times New Roman" w:hAnsi="Times New Roman"/>
                <w:bCs/>
                <w:sz w:val="20"/>
                <w:szCs w:val="20"/>
              </w:rPr>
              <w:t xml:space="preserve"> beginning April 1, 2106.  This row applies to public notification.  For Consumer Confidence Reporting, see R 325.10413(12)(g)</w:t>
            </w:r>
          </w:p>
          <w:p w14:paraId="7CCB5FAD" w14:textId="77777777" w:rsidR="00106AEF" w:rsidRPr="004E22EA" w:rsidRDefault="00106AEF" w:rsidP="00DA6666">
            <w:pPr>
              <w:ind w:firstLine="0"/>
              <w:rPr>
                <w:rFonts w:ascii="Times New Roman" w:hAnsi="Times New Roman"/>
                <w:bCs/>
                <w:sz w:val="20"/>
                <w:szCs w:val="20"/>
              </w:rPr>
            </w:pPr>
            <w:r w:rsidRPr="004E22EA">
              <w:rPr>
                <w:rFonts w:ascii="Times New Roman" w:hAnsi="Times New Roman"/>
                <w:bCs/>
                <w:sz w:val="20"/>
                <w:szCs w:val="20"/>
              </w:rPr>
              <w:t>(ii).</w:t>
            </w:r>
          </w:p>
        </w:tc>
        <w:tc>
          <w:tcPr>
            <w:tcW w:w="1404" w:type="dxa"/>
            <w:vAlign w:val="center"/>
          </w:tcPr>
          <w:p w14:paraId="21227B24"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N/A</w:t>
            </w:r>
          </w:p>
        </w:tc>
        <w:tc>
          <w:tcPr>
            <w:tcW w:w="1440" w:type="dxa"/>
            <w:vAlign w:val="center"/>
          </w:tcPr>
          <w:p w14:paraId="42DAE154"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No conversion necessary</w:t>
            </w:r>
          </w:p>
        </w:tc>
        <w:tc>
          <w:tcPr>
            <w:tcW w:w="1080" w:type="dxa"/>
            <w:vAlign w:val="center"/>
          </w:tcPr>
          <w:p w14:paraId="620337C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TT</w:t>
            </w:r>
          </w:p>
        </w:tc>
        <w:tc>
          <w:tcPr>
            <w:tcW w:w="810" w:type="dxa"/>
            <w:shd w:val="clear" w:color="auto" w:fill="auto"/>
            <w:vAlign w:val="center"/>
          </w:tcPr>
          <w:p w14:paraId="307F5BC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N/A</w:t>
            </w:r>
          </w:p>
        </w:tc>
        <w:tc>
          <w:tcPr>
            <w:tcW w:w="2045" w:type="dxa"/>
            <w:vAlign w:val="center"/>
          </w:tcPr>
          <w:p w14:paraId="20EFD72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N/A</w:t>
            </w:r>
          </w:p>
        </w:tc>
        <w:tc>
          <w:tcPr>
            <w:tcW w:w="4680" w:type="dxa"/>
            <w:vAlign w:val="center"/>
          </w:tcPr>
          <w:p w14:paraId="2C1CC29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E. coli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  We violated the standard for E. coli, indicating the need to look for potential problems in water treatment or distribution.  When this occurs, we are required to conduct a detailed assessment to identify problems and to correct any problems that are found.</w:t>
            </w:r>
          </w:p>
          <w:p w14:paraId="6660E34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[THE SUPPLY MUST USE 1 OF THE FOLLOWING APPLICABLE SENTENCES:]</w:t>
            </w:r>
          </w:p>
          <w:p w14:paraId="2DFC1A3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We failed to conduct the required assessment.</w:t>
            </w:r>
          </w:p>
          <w:p w14:paraId="3B87BB9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We failed to correct all identified sanitary defects that were found during the assessment that we conducted.</w:t>
            </w:r>
          </w:p>
        </w:tc>
      </w:tr>
      <w:tr w:rsidR="004E22EA" w:rsidRPr="004E22EA" w14:paraId="2B9DC426" w14:textId="77777777" w:rsidTr="00414855">
        <w:trPr>
          <w:cantSplit/>
        </w:trPr>
        <w:tc>
          <w:tcPr>
            <w:tcW w:w="2016" w:type="dxa"/>
            <w:vAlign w:val="center"/>
          </w:tcPr>
          <w:p w14:paraId="4462D88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lastRenderedPageBreak/>
              <w:t>Seasonal Supply Treatment Technique Violations of the Total Coliform Rule beginning April 1, 2016.</w:t>
            </w:r>
          </w:p>
        </w:tc>
        <w:tc>
          <w:tcPr>
            <w:tcW w:w="1404" w:type="dxa"/>
            <w:vAlign w:val="center"/>
          </w:tcPr>
          <w:p w14:paraId="1F1A883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N/A</w:t>
            </w:r>
          </w:p>
        </w:tc>
        <w:tc>
          <w:tcPr>
            <w:tcW w:w="1440" w:type="dxa"/>
            <w:vAlign w:val="center"/>
          </w:tcPr>
          <w:p w14:paraId="57E79A0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No conversion necessary</w:t>
            </w:r>
          </w:p>
        </w:tc>
        <w:tc>
          <w:tcPr>
            <w:tcW w:w="1080" w:type="dxa"/>
            <w:vAlign w:val="center"/>
          </w:tcPr>
          <w:p w14:paraId="6B0C599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TT</w:t>
            </w:r>
          </w:p>
        </w:tc>
        <w:tc>
          <w:tcPr>
            <w:tcW w:w="810" w:type="dxa"/>
            <w:shd w:val="clear" w:color="auto" w:fill="auto"/>
            <w:vAlign w:val="center"/>
          </w:tcPr>
          <w:p w14:paraId="53D6541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N/A</w:t>
            </w:r>
          </w:p>
        </w:tc>
        <w:tc>
          <w:tcPr>
            <w:tcW w:w="2045" w:type="dxa"/>
            <w:vAlign w:val="center"/>
          </w:tcPr>
          <w:p w14:paraId="6064ECF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N/A</w:t>
            </w:r>
          </w:p>
        </w:tc>
        <w:tc>
          <w:tcPr>
            <w:tcW w:w="4680" w:type="dxa"/>
            <w:vAlign w:val="center"/>
          </w:tcPr>
          <w:p w14:paraId="1AE3AE2D" w14:textId="7681CDF9"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 xml:space="preserve">When this violation includes the failure to monitor for total coliforms or E. coli prior to serving water to the public, the mandatory language found at R 325.10405(4)(b) </w:t>
            </w:r>
            <w:r w:rsidR="0055613A" w:rsidRPr="004E22EA">
              <w:rPr>
                <w:rFonts w:ascii="Times New Roman" w:hAnsi="Times New Roman"/>
                <w:bCs/>
                <w:strike/>
                <w:sz w:val="24"/>
                <w:szCs w:val="24"/>
              </w:rPr>
              <w:t xml:space="preserve">shall </w:t>
            </w:r>
            <w:r w:rsidR="0055613A" w:rsidRPr="004E22EA">
              <w:rPr>
                <w:rFonts w:ascii="Times New Roman" w:hAnsi="Times New Roman"/>
                <w:b/>
                <w:sz w:val="24"/>
                <w:szCs w:val="24"/>
              </w:rPr>
              <w:t>must</w:t>
            </w:r>
            <w:r w:rsidR="0055613A" w:rsidRPr="004E22EA">
              <w:rPr>
                <w:rFonts w:ascii="Times New Roman" w:hAnsi="Times New Roman"/>
                <w:bCs/>
                <w:sz w:val="20"/>
                <w:szCs w:val="20"/>
              </w:rPr>
              <w:t xml:space="preserve"> </w:t>
            </w:r>
            <w:r w:rsidRPr="004E22EA">
              <w:rPr>
                <w:rFonts w:ascii="Times New Roman" w:hAnsi="Times New Roman"/>
                <w:bCs/>
                <w:sz w:val="20"/>
                <w:szCs w:val="20"/>
              </w:rPr>
              <w:t xml:space="preserve">be used.  When this violation includes failure to complete other actions, the appropriate public notice elements found in R 325.10405(1) </w:t>
            </w:r>
            <w:r w:rsidR="0055613A" w:rsidRPr="004E22EA">
              <w:rPr>
                <w:rFonts w:ascii="Times New Roman" w:hAnsi="Times New Roman"/>
                <w:bCs/>
                <w:strike/>
                <w:sz w:val="24"/>
                <w:szCs w:val="24"/>
              </w:rPr>
              <w:t xml:space="preserve">shall </w:t>
            </w:r>
            <w:r w:rsidR="0055613A" w:rsidRPr="004E22EA">
              <w:rPr>
                <w:rFonts w:ascii="Times New Roman" w:hAnsi="Times New Roman"/>
                <w:b/>
                <w:sz w:val="24"/>
                <w:szCs w:val="24"/>
              </w:rPr>
              <w:t>must</w:t>
            </w:r>
            <w:r w:rsidRPr="004E22EA">
              <w:rPr>
                <w:rFonts w:ascii="Times New Roman" w:hAnsi="Times New Roman"/>
                <w:bCs/>
                <w:sz w:val="20"/>
                <w:szCs w:val="20"/>
              </w:rPr>
              <w:t xml:space="preserve"> be used.</w:t>
            </w:r>
          </w:p>
        </w:tc>
      </w:tr>
      <w:tr w:rsidR="004E22EA" w:rsidRPr="004E22EA" w14:paraId="0EBCD570" w14:textId="77777777" w:rsidTr="00414855">
        <w:trPr>
          <w:cantSplit/>
        </w:trPr>
        <w:tc>
          <w:tcPr>
            <w:tcW w:w="2016" w:type="dxa"/>
            <w:vAlign w:val="center"/>
          </w:tcPr>
          <w:p w14:paraId="5E7AAA7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Fecal indicator under groundwater requirements in R 325.10612 et. al:</w:t>
            </w:r>
          </w:p>
          <w:p w14:paraId="22E9733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 xml:space="preserve"> - E.coli</w:t>
            </w:r>
          </w:p>
          <w:p w14:paraId="70F5C75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 xml:space="preserve"> - enterococci or</w:t>
            </w:r>
          </w:p>
          <w:p w14:paraId="1FEE387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 xml:space="preserve"> - coliphage)  </w:t>
            </w:r>
          </w:p>
        </w:tc>
        <w:tc>
          <w:tcPr>
            <w:tcW w:w="1404" w:type="dxa"/>
            <w:vAlign w:val="center"/>
          </w:tcPr>
          <w:p w14:paraId="10F8120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TT</w:t>
            </w:r>
          </w:p>
        </w:tc>
        <w:tc>
          <w:tcPr>
            <w:tcW w:w="1440" w:type="dxa"/>
            <w:vAlign w:val="center"/>
          </w:tcPr>
          <w:p w14:paraId="17D9761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No conversion necessary</w:t>
            </w:r>
          </w:p>
        </w:tc>
        <w:tc>
          <w:tcPr>
            <w:tcW w:w="1080" w:type="dxa"/>
            <w:vAlign w:val="center"/>
          </w:tcPr>
          <w:p w14:paraId="0C94CD8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TT</w:t>
            </w:r>
          </w:p>
        </w:tc>
        <w:tc>
          <w:tcPr>
            <w:tcW w:w="810" w:type="dxa"/>
            <w:shd w:val="clear" w:color="auto" w:fill="auto"/>
            <w:vAlign w:val="center"/>
          </w:tcPr>
          <w:p w14:paraId="439DF7E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E.coli:</w:t>
            </w:r>
          </w:p>
          <w:p w14:paraId="1E3C51C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p w14:paraId="0B1A189C" w14:textId="77777777" w:rsidR="00106AEF" w:rsidRPr="004E22EA" w:rsidRDefault="00106AEF" w:rsidP="00414855">
            <w:pPr>
              <w:rPr>
                <w:rFonts w:ascii="Times New Roman" w:hAnsi="Times New Roman"/>
                <w:bCs/>
                <w:sz w:val="20"/>
                <w:szCs w:val="20"/>
              </w:rPr>
            </w:pPr>
          </w:p>
          <w:p w14:paraId="032EDFE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Others:</w:t>
            </w:r>
          </w:p>
          <w:p w14:paraId="38517D5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N/A</w:t>
            </w:r>
          </w:p>
        </w:tc>
        <w:tc>
          <w:tcPr>
            <w:tcW w:w="2045" w:type="dxa"/>
            <w:vAlign w:val="center"/>
          </w:tcPr>
          <w:p w14:paraId="294217D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Human and animal fecal waste</w:t>
            </w:r>
          </w:p>
        </w:tc>
        <w:tc>
          <w:tcPr>
            <w:tcW w:w="4680" w:type="dxa"/>
            <w:vAlign w:val="center"/>
          </w:tcPr>
          <w:p w14:paraId="6799B4E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Fecal indicators are microbes whose presence indicates that the water may be contaminated with human or animal wastes.  Microbes in these wastes can cause short-term health effects, such as diarrhea, cramps, nausea, headaches, or other symptoms.  They may pose a special health risk for infants, young children, some of the elderly, and people with severely compromised immune systems.</w:t>
            </w:r>
          </w:p>
        </w:tc>
      </w:tr>
      <w:tr w:rsidR="004E22EA" w:rsidRPr="004E22EA" w14:paraId="09264900" w14:textId="77777777" w:rsidTr="00414855">
        <w:trPr>
          <w:cantSplit/>
        </w:trPr>
        <w:tc>
          <w:tcPr>
            <w:tcW w:w="2016" w:type="dxa"/>
            <w:vAlign w:val="center"/>
          </w:tcPr>
          <w:p w14:paraId="7D54D7E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Violations of rules for ground water supplies subject to R 325.10612</w:t>
            </w:r>
          </w:p>
        </w:tc>
        <w:tc>
          <w:tcPr>
            <w:tcW w:w="1404" w:type="dxa"/>
            <w:vAlign w:val="center"/>
          </w:tcPr>
          <w:p w14:paraId="3AEC2EF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TT</w:t>
            </w:r>
          </w:p>
        </w:tc>
        <w:tc>
          <w:tcPr>
            <w:tcW w:w="1440" w:type="dxa"/>
            <w:vAlign w:val="center"/>
          </w:tcPr>
          <w:p w14:paraId="11D3408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No conversion necessary</w:t>
            </w:r>
          </w:p>
        </w:tc>
        <w:tc>
          <w:tcPr>
            <w:tcW w:w="1080" w:type="dxa"/>
            <w:vAlign w:val="center"/>
          </w:tcPr>
          <w:p w14:paraId="705E6F3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TT</w:t>
            </w:r>
          </w:p>
        </w:tc>
        <w:tc>
          <w:tcPr>
            <w:tcW w:w="810" w:type="dxa"/>
            <w:shd w:val="clear" w:color="auto" w:fill="auto"/>
            <w:vAlign w:val="center"/>
          </w:tcPr>
          <w:p w14:paraId="71DDE02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N/A</w:t>
            </w:r>
          </w:p>
        </w:tc>
        <w:tc>
          <w:tcPr>
            <w:tcW w:w="2045" w:type="dxa"/>
            <w:vAlign w:val="center"/>
          </w:tcPr>
          <w:p w14:paraId="67ED418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N/A</w:t>
            </w:r>
          </w:p>
        </w:tc>
        <w:tc>
          <w:tcPr>
            <w:tcW w:w="4680" w:type="dxa"/>
            <w:vAlign w:val="center"/>
          </w:tcPr>
          <w:p w14:paraId="13F7167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Inadequately treated or inadequately protected water may contain disease-causing organisms.  These organisms can cause symptoms such as diarrhea, nausea, cramps, and associated headaches.</w:t>
            </w:r>
          </w:p>
        </w:tc>
      </w:tr>
      <w:tr w:rsidR="004E22EA" w:rsidRPr="004E22EA" w14:paraId="4B743811" w14:textId="77777777" w:rsidTr="00414855">
        <w:trPr>
          <w:cantSplit/>
        </w:trPr>
        <w:tc>
          <w:tcPr>
            <w:tcW w:w="2016" w:type="dxa"/>
            <w:vAlign w:val="center"/>
          </w:tcPr>
          <w:p w14:paraId="1CCB301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Turbidity</w:t>
            </w:r>
            <w:r w:rsidRPr="004E22EA">
              <w:rPr>
                <w:rFonts w:ascii="Times New Roman" w:hAnsi="Times New Roman"/>
                <w:bCs/>
                <w:sz w:val="20"/>
                <w:szCs w:val="20"/>
              </w:rPr>
              <w:br/>
              <w:t>(ntu)</w:t>
            </w:r>
          </w:p>
        </w:tc>
        <w:tc>
          <w:tcPr>
            <w:tcW w:w="1404" w:type="dxa"/>
            <w:vAlign w:val="center"/>
          </w:tcPr>
          <w:p w14:paraId="3A00807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TT</w:t>
            </w:r>
          </w:p>
        </w:tc>
        <w:tc>
          <w:tcPr>
            <w:tcW w:w="1440" w:type="dxa"/>
            <w:vAlign w:val="center"/>
          </w:tcPr>
          <w:p w14:paraId="404DA2E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No conversion necessary</w:t>
            </w:r>
          </w:p>
        </w:tc>
        <w:tc>
          <w:tcPr>
            <w:tcW w:w="1080" w:type="dxa"/>
            <w:vAlign w:val="center"/>
          </w:tcPr>
          <w:p w14:paraId="7D6F8F4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TT</w:t>
            </w:r>
          </w:p>
        </w:tc>
        <w:tc>
          <w:tcPr>
            <w:tcW w:w="810" w:type="dxa"/>
            <w:shd w:val="clear" w:color="auto" w:fill="auto"/>
            <w:vAlign w:val="center"/>
          </w:tcPr>
          <w:p w14:paraId="3BD846F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N/A</w:t>
            </w:r>
          </w:p>
        </w:tc>
        <w:tc>
          <w:tcPr>
            <w:tcW w:w="2045" w:type="dxa"/>
            <w:vAlign w:val="center"/>
          </w:tcPr>
          <w:p w14:paraId="7327908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Soil runoff</w:t>
            </w:r>
          </w:p>
        </w:tc>
        <w:tc>
          <w:tcPr>
            <w:tcW w:w="4680" w:type="dxa"/>
            <w:vAlign w:val="center"/>
          </w:tcPr>
          <w:p w14:paraId="4FDF7AB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Turbidity has no health effects.  However,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tc>
      </w:tr>
      <w:tr w:rsidR="004E22EA" w:rsidRPr="004E22EA" w14:paraId="0CA38E27" w14:textId="77777777" w:rsidTr="00414855">
        <w:trPr>
          <w:cantSplit/>
        </w:trPr>
        <w:tc>
          <w:tcPr>
            <w:tcW w:w="13475" w:type="dxa"/>
            <w:gridSpan w:val="7"/>
            <w:vAlign w:val="center"/>
          </w:tcPr>
          <w:p w14:paraId="4497BFB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Other microbiological contaminants</w:t>
            </w:r>
          </w:p>
        </w:tc>
      </w:tr>
      <w:tr w:rsidR="004E22EA" w:rsidRPr="004E22EA" w14:paraId="27DF98E8" w14:textId="77777777" w:rsidTr="00414855">
        <w:trPr>
          <w:cantSplit/>
        </w:trPr>
        <w:tc>
          <w:tcPr>
            <w:tcW w:w="2016" w:type="dxa"/>
            <w:vMerge w:val="restart"/>
            <w:vAlign w:val="center"/>
          </w:tcPr>
          <w:p w14:paraId="7991357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Giardia lamblia,</w:t>
            </w:r>
          </w:p>
          <w:p w14:paraId="52BE465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viruses,</w:t>
            </w:r>
          </w:p>
          <w:p w14:paraId="689D658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heterotrophic plate count (HPC) bacteria,</w:t>
            </w:r>
          </w:p>
          <w:p w14:paraId="794CB16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legionella,</w:t>
            </w:r>
          </w:p>
          <w:p w14:paraId="0E3F841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cryptosporidium</w:t>
            </w:r>
          </w:p>
        </w:tc>
        <w:tc>
          <w:tcPr>
            <w:tcW w:w="1404" w:type="dxa"/>
            <w:vAlign w:val="center"/>
          </w:tcPr>
          <w:p w14:paraId="35BAD93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TT*</w:t>
            </w:r>
          </w:p>
        </w:tc>
        <w:tc>
          <w:tcPr>
            <w:tcW w:w="1440" w:type="dxa"/>
            <w:vAlign w:val="center"/>
          </w:tcPr>
          <w:p w14:paraId="5C2D018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No conversion necessary</w:t>
            </w:r>
          </w:p>
        </w:tc>
        <w:tc>
          <w:tcPr>
            <w:tcW w:w="1080" w:type="dxa"/>
            <w:vAlign w:val="center"/>
          </w:tcPr>
          <w:p w14:paraId="45A0885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TT*</w:t>
            </w:r>
          </w:p>
        </w:tc>
        <w:tc>
          <w:tcPr>
            <w:tcW w:w="810" w:type="dxa"/>
            <w:shd w:val="clear" w:color="auto" w:fill="auto"/>
            <w:vAlign w:val="center"/>
          </w:tcPr>
          <w:p w14:paraId="3A9C15F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tc>
        <w:tc>
          <w:tcPr>
            <w:tcW w:w="2045" w:type="dxa"/>
            <w:vMerge w:val="restart"/>
            <w:vAlign w:val="center"/>
          </w:tcPr>
          <w:p w14:paraId="1103E88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Naturally present in the environment</w:t>
            </w:r>
          </w:p>
        </w:tc>
        <w:tc>
          <w:tcPr>
            <w:tcW w:w="4680" w:type="dxa"/>
            <w:vMerge w:val="restart"/>
            <w:vAlign w:val="center"/>
          </w:tcPr>
          <w:p w14:paraId="5DFC01D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Inadequately treated water may contain disease-causing organisms.  These organisms include bacteria, viruses, and parasites which can cause symptoms such as nausea, cramps, diarrhea, and associated headaches.</w:t>
            </w:r>
          </w:p>
        </w:tc>
      </w:tr>
      <w:tr w:rsidR="004E22EA" w:rsidRPr="004E22EA" w14:paraId="16DDBEA7" w14:textId="77777777" w:rsidTr="00414855">
        <w:trPr>
          <w:cantSplit/>
        </w:trPr>
        <w:tc>
          <w:tcPr>
            <w:tcW w:w="2016" w:type="dxa"/>
            <w:vMerge/>
            <w:vAlign w:val="center"/>
          </w:tcPr>
          <w:p w14:paraId="47F9C32A" w14:textId="77777777" w:rsidR="00106AEF" w:rsidRPr="004E22EA" w:rsidRDefault="00106AEF" w:rsidP="00414855">
            <w:pPr>
              <w:rPr>
                <w:rFonts w:ascii="Times New Roman" w:hAnsi="Times New Roman"/>
                <w:bCs/>
                <w:sz w:val="20"/>
                <w:szCs w:val="20"/>
              </w:rPr>
            </w:pPr>
          </w:p>
        </w:tc>
        <w:tc>
          <w:tcPr>
            <w:tcW w:w="4734" w:type="dxa"/>
            <w:gridSpan w:val="4"/>
            <w:vAlign w:val="center"/>
          </w:tcPr>
          <w:p w14:paraId="53C0F5A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 The treatment technique violations that involve turbidity exceedances may use health effects language for turbidity instead.</w:t>
            </w:r>
          </w:p>
        </w:tc>
        <w:tc>
          <w:tcPr>
            <w:tcW w:w="2045" w:type="dxa"/>
            <w:vMerge/>
            <w:vAlign w:val="center"/>
          </w:tcPr>
          <w:p w14:paraId="2C9CE7E1" w14:textId="77777777" w:rsidR="00106AEF" w:rsidRPr="004E22EA" w:rsidRDefault="00106AEF" w:rsidP="00414855">
            <w:pPr>
              <w:rPr>
                <w:rFonts w:ascii="Times New Roman" w:hAnsi="Times New Roman"/>
                <w:bCs/>
                <w:sz w:val="20"/>
                <w:szCs w:val="20"/>
              </w:rPr>
            </w:pPr>
          </w:p>
        </w:tc>
        <w:tc>
          <w:tcPr>
            <w:tcW w:w="4680" w:type="dxa"/>
            <w:vMerge/>
            <w:vAlign w:val="center"/>
          </w:tcPr>
          <w:p w14:paraId="1A785EE9" w14:textId="77777777" w:rsidR="00106AEF" w:rsidRPr="004E22EA" w:rsidRDefault="00106AEF" w:rsidP="00414855">
            <w:pPr>
              <w:rPr>
                <w:rFonts w:ascii="Times New Roman" w:hAnsi="Times New Roman"/>
                <w:bCs/>
                <w:sz w:val="20"/>
                <w:szCs w:val="20"/>
              </w:rPr>
            </w:pPr>
          </w:p>
        </w:tc>
      </w:tr>
      <w:tr w:rsidR="004E22EA" w:rsidRPr="004E22EA" w14:paraId="7FCB3A31" w14:textId="77777777" w:rsidTr="00414855">
        <w:trPr>
          <w:cantSplit/>
        </w:trPr>
        <w:tc>
          <w:tcPr>
            <w:tcW w:w="13475" w:type="dxa"/>
            <w:gridSpan w:val="7"/>
            <w:vAlign w:val="center"/>
          </w:tcPr>
          <w:p w14:paraId="53E7D46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Inorganic contaminants</w:t>
            </w:r>
          </w:p>
        </w:tc>
      </w:tr>
      <w:tr w:rsidR="004E22EA" w:rsidRPr="004E22EA" w14:paraId="2AE6D789" w14:textId="77777777" w:rsidTr="00414855">
        <w:trPr>
          <w:cantSplit/>
        </w:trPr>
        <w:tc>
          <w:tcPr>
            <w:tcW w:w="2016" w:type="dxa"/>
            <w:vAlign w:val="center"/>
          </w:tcPr>
          <w:p w14:paraId="3284696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lastRenderedPageBreak/>
              <w:t>Antimony (ppb)</w:t>
            </w:r>
          </w:p>
        </w:tc>
        <w:tc>
          <w:tcPr>
            <w:tcW w:w="1404" w:type="dxa"/>
            <w:vAlign w:val="center"/>
          </w:tcPr>
          <w:p w14:paraId="1CCC7B2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0.006</w:t>
            </w:r>
          </w:p>
        </w:tc>
        <w:tc>
          <w:tcPr>
            <w:tcW w:w="1440" w:type="dxa"/>
            <w:vAlign w:val="center"/>
          </w:tcPr>
          <w:p w14:paraId="6B9D156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044AFDE4"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6</w:t>
            </w:r>
          </w:p>
        </w:tc>
        <w:tc>
          <w:tcPr>
            <w:tcW w:w="810" w:type="dxa"/>
            <w:vAlign w:val="center"/>
          </w:tcPr>
          <w:p w14:paraId="4BFAD5D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6</w:t>
            </w:r>
          </w:p>
        </w:tc>
        <w:tc>
          <w:tcPr>
            <w:tcW w:w="2045" w:type="dxa"/>
            <w:vAlign w:val="center"/>
          </w:tcPr>
          <w:p w14:paraId="70EA73E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Discharge from petroleum refineries; fire retardants; ceramics; electronics; solder</w:t>
            </w:r>
          </w:p>
        </w:tc>
        <w:tc>
          <w:tcPr>
            <w:tcW w:w="4680" w:type="dxa"/>
            <w:vAlign w:val="center"/>
          </w:tcPr>
          <w:p w14:paraId="6D6DDDE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antimony well in excess of the MCL over many years could experience increases in blood cholesterol and decreases in blood sugar.</w:t>
            </w:r>
          </w:p>
        </w:tc>
      </w:tr>
      <w:tr w:rsidR="004E22EA" w:rsidRPr="004E22EA" w14:paraId="6E0D9B13" w14:textId="77777777" w:rsidTr="00414855">
        <w:trPr>
          <w:cantSplit/>
        </w:trPr>
        <w:tc>
          <w:tcPr>
            <w:tcW w:w="2016" w:type="dxa"/>
            <w:vAlign w:val="center"/>
          </w:tcPr>
          <w:p w14:paraId="74E77CE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Arsenic (ppb)</w:t>
            </w:r>
          </w:p>
        </w:tc>
        <w:tc>
          <w:tcPr>
            <w:tcW w:w="1404" w:type="dxa"/>
            <w:vAlign w:val="center"/>
          </w:tcPr>
          <w:p w14:paraId="6FAFBDD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0.010</w:t>
            </w:r>
          </w:p>
        </w:tc>
        <w:tc>
          <w:tcPr>
            <w:tcW w:w="1440" w:type="dxa"/>
            <w:vAlign w:val="center"/>
          </w:tcPr>
          <w:p w14:paraId="4412371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09D78B4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w:t>
            </w:r>
          </w:p>
        </w:tc>
        <w:tc>
          <w:tcPr>
            <w:tcW w:w="810" w:type="dxa"/>
            <w:vAlign w:val="center"/>
          </w:tcPr>
          <w:p w14:paraId="2D06DF3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w:t>
            </w:r>
          </w:p>
        </w:tc>
        <w:tc>
          <w:tcPr>
            <w:tcW w:w="2045" w:type="dxa"/>
            <w:vAlign w:val="center"/>
          </w:tcPr>
          <w:p w14:paraId="7BACF75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 xml:space="preserve">Erosion of natural deposits; runoff from orchards; runoff from glass and electronics production wastes </w:t>
            </w:r>
          </w:p>
        </w:tc>
        <w:tc>
          <w:tcPr>
            <w:tcW w:w="4680" w:type="dxa"/>
            <w:vAlign w:val="center"/>
          </w:tcPr>
          <w:p w14:paraId="3599F30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arsenic in excess of the MCL over many years could experience skin damage or problems with their circulatory system, and may have an increased risk of getting cancer.</w:t>
            </w:r>
          </w:p>
        </w:tc>
      </w:tr>
      <w:tr w:rsidR="004E22EA" w:rsidRPr="004E22EA" w14:paraId="311CA763" w14:textId="77777777" w:rsidTr="00414855">
        <w:trPr>
          <w:cantSplit/>
        </w:trPr>
        <w:tc>
          <w:tcPr>
            <w:tcW w:w="2016" w:type="dxa"/>
            <w:vAlign w:val="center"/>
          </w:tcPr>
          <w:p w14:paraId="1B031CF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Asbestos [fibers longer than 10 µm] (mfl)</w:t>
            </w:r>
          </w:p>
        </w:tc>
        <w:tc>
          <w:tcPr>
            <w:tcW w:w="1404" w:type="dxa"/>
            <w:vAlign w:val="center"/>
          </w:tcPr>
          <w:p w14:paraId="617A18E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7 mfl</w:t>
            </w:r>
          </w:p>
        </w:tc>
        <w:tc>
          <w:tcPr>
            <w:tcW w:w="1440" w:type="dxa"/>
            <w:vAlign w:val="center"/>
          </w:tcPr>
          <w:p w14:paraId="241A171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No conversion necessary</w:t>
            </w:r>
          </w:p>
        </w:tc>
        <w:tc>
          <w:tcPr>
            <w:tcW w:w="1080" w:type="dxa"/>
            <w:vAlign w:val="center"/>
          </w:tcPr>
          <w:p w14:paraId="17F541B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7</w:t>
            </w:r>
          </w:p>
        </w:tc>
        <w:tc>
          <w:tcPr>
            <w:tcW w:w="810" w:type="dxa"/>
            <w:vAlign w:val="center"/>
          </w:tcPr>
          <w:p w14:paraId="36E6302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7</w:t>
            </w:r>
          </w:p>
        </w:tc>
        <w:tc>
          <w:tcPr>
            <w:tcW w:w="2045" w:type="dxa"/>
            <w:vAlign w:val="center"/>
          </w:tcPr>
          <w:p w14:paraId="37D2A7A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Decay of asbestos cement water mains; erosion of natural deposits</w:t>
            </w:r>
          </w:p>
        </w:tc>
        <w:tc>
          <w:tcPr>
            <w:tcW w:w="4680" w:type="dxa"/>
            <w:vAlign w:val="center"/>
          </w:tcPr>
          <w:p w14:paraId="277791A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asbestos in excess of the MCL over many years may have an increased risk of developing benign intestinal polyps.</w:t>
            </w:r>
          </w:p>
        </w:tc>
      </w:tr>
      <w:tr w:rsidR="004E22EA" w:rsidRPr="004E22EA" w14:paraId="051F669E" w14:textId="77777777" w:rsidTr="00414855">
        <w:trPr>
          <w:cantSplit/>
        </w:trPr>
        <w:tc>
          <w:tcPr>
            <w:tcW w:w="2016" w:type="dxa"/>
            <w:vAlign w:val="center"/>
          </w:tcPr>
          <w:p w14:paraId="334E5F6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Barium (ppm)</w:t>
            </w:r>
          </w:p>
        </w:tc>
        <w:tc>
          <w:tcPr>
            <w:tcW w:w="1404" w:type="dxa"/>
            <w:vAlign w:val="center"/>
          </w:tcPr>
          <w:p w14:paraId="60ADBA9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2</w:t>
            </w:r>
          </w:p>
        </w:tc>
        <w:tc>
          <w:tcPr>
            <w:tcW w:w="1440" w:type="dxa"/>
            <w:vAlign w:val="center"/>
          </w:tcPr>
          <w:p w14:paraId="03DD29F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No conversion necessary</w:t>
            </w:r>
          </w:p>
        </w:tc>
        <w:tc>
          <w:tcPr>
            <w:tcW w:w="1080" w:type="dxa"/>
            <w:vAlign w:val="center"/>
          </w:tcPr>
          <w:p w14:paraId="569F0DF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2</w:t>
            </w:r>
          </w:p>
        </w:tc>
        <w:tc>
          <w:tcPr>
            <w:tcW w:w="810" w:type="dxa"/>
            <w:vAlign w:val="center"/>
          </w:tcPr>
          <w:p w14:paraId="2EE8A46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2</w:t>
            </w:r>
          </w:p>
        </w:tc>
        <w:tc>
          <w:tcPr>
            <w:tcW w:w="2045" w:type="dxa"/>
            <w:vAlign w:val="center"/>
          </w:tcPr>
          <w:p w14:paraId="2DF73F0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Discharge of drilling wastes; discharge from metal refineries; erosion of natural deposits</w:t>
            </w:r>
          </w:p>
        </w:tc>
        <w:tc>
          <w:tcPr>
            <w:tcW w:w="4680" w:type="dxa"/>
            <w:vAlign w:val="center"/>
          </w:tcPr>
          <w:p w14:paraId="01390FC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barium in excess of the MCL over many years could experience an increase in their blood pressure.</w:t>
            </w:r>
          </w:p>
        </w:tc>
      </w:tr>
      <w:tr w:rsidR="004E22EA" w:rsidRPr="004E22EA" w14:paraId="0D374B32" w14:textId="77777777" w:rsidTr="00414855">
        <w:trPr>
          <w:cantSplit/>
        </w:trPr>
        <w:tc>
          <w:tcPr>
            <w:tcW w:w="2016" w:type="dxa"/>
            <w:vAlign w:val="center"/>
          </w:tcPr>
          <w:p w14:paraId="20B071A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Beryllium (ppb)</w:t>
            </w:r>
          </w:p>
        </w:tc>
        <w:tc>
          <w:tcPr>
            <w:tcW w:w="1404" w:type="dxa"/>
            <w:vAlign w:val="center"/>
          </w:tcPr>
          <w:p w14:paraId="2C04BFC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0.004</w:t>
            </w:r>
          </w:p>
        </w:tc>
        <w:tc>
          <w:tcPr>
            <w:tcW w:w="1440" w:type="dxa"/>
            <w:vAlign w:val="center"/>
          </w:tcPr>
          <w:p w14:paraId="4D3D56D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45398B1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4</w:t>
            </w:r>
          </w:p>
        </w:tc>
        <w:tc>
          <w:tcPr>
            <w:tcW w:w="810" w:type="dxa"/>
            <w:vAlign w:val="center"/>
          </w:tcPr>
          <w:p w14:paraId="4B9A328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4</w:t>
            </w:r>
          </w:p>
        </w:tc>
        <w:tc>
          <w:tcPr>
            <w:tcW w:w="2045" w:type="dxa"/>
            <w:vAlign w:val="center"/>
          </w:tcPr>
          <w:p w14:paraId="7590FC7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 xml:space="preserve">Discharge from metal refineries and coal-burning factories; discharge from electrical, aerospace, and defense industries </w:t>
            </w:r>
          </w:p>
        </w:tc>
        <w:tc>
          <w:tcPr>
            <w:tcW w:w="4680" w:type="dxa"/>
            <w:vAlign w:val="center"/>
          </w:tcPr>
          <w:p w14:paraId="5633685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beryllium well in excess of the MCL over many years could develop intestinal lesions.</w:t>
            </w:r>
          </w:p>
        </w:tc>
      </w:tr>
      <w:tr w:rsidR="004E22EA" w:rsidRPr="004E22EA" w14:paraId="1DF34A30" w14:textId="77777777" w:rsidTr="00414855">
        <w:trPr>
          <w:cantSplit/>
        </w:trPr>
        <w:tc>
          <w:tcPr>
            <w:tcW w:w="2016" w:type="dxa"/>
            <w:vAlign w:val="center"/>
          </w:tcPr>
          <w:p w14:paraId="1D4C725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Cadmium (ppb)</w:t>
            </w:r>
          </w:p>
        </w:tc>
        <w:tc>
          <w:tcPr>
            <w:tcW w:w="1404" w:type="dxa"/>
            <w:vAlign w:val="center"/>
          </w:tcPr>
          <w:p w14:paraId="18CC324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0.005</w:t>
            </w:r>
          </w:p>
        </w:tc>
        <w:tc>
          <w:tcPr>
            <w:tcW w:w="1440" w:type="dxa"/>
            <w:vAlign w:val="center"/>
          </w:tcPr>
          <w:p w14:paraId="6CB1951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73B2C37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5</w:t>
            </w:r>
          </w:p>
        </w:tc>
        <w:tc>
          <w:tcPr>
            <w:tcW w:w="810" w:type="dxa"/>
            <w:vAlign w:val="center"/>
          </w:tcPr>
          <w:p w14:paraId="2C019A2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5</w:t>
            </w:r>
          </w:p>
        </w:tc>
        <w:tc>
          <w:tcPr>
            <w:tcW w:w="2045" w:type="dxa"/>
            <w:vAlign w:val="center"/>
          </w:tcPr>
          <w:p w14:paraId="54838FA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Corrosion of galvanized pipes; erosion of natural deposits; discharge from metal refineries; runoff from waste batteries and paints</w:t>
            </w:r>
          </w:p>
        </w:tc>
        <w:tc>
          <w:tcPr>
            <w:tcW w:w="4680" w:type="dxa"/>
            <w:vAlign w:val="center"/>
          </w:tcPr>
          <w:p w14:paraId="5629D59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cadmium in excess of the MCL over many years could experience kidney damage.</w:t>
            </w:r>
          </w:p>
        </w:tc>
      </w:tr>
      <w:tr w:rsidR="004E22EA" w:rsidRPr="004E22EA" w14:paraId="23F3C3DC" w14:textId="77777777" w:rsidTr="00414855">
        <w:trPr>
          <w:cantSplit/>
        </w:trPr>
        <w:tc>
          <w:tcPr>
            <w:tcW w:w="2016" w:type="dxa"/>
            <w:vAlign w:val="center"/>
          </w:tcPr>
          <w:p w14:paraId="1971C87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Chromium [total] (ppb)</w:t>
            </w:r>
          </w:p>
        </w:tc>
        <w:tc>
          <w:tcPr>
            <w:tcW w:w="1404" w:type="dxa"/>
            <w:vAlign w:val="center"/>
          </w:tcPr>
          <w:p w14:paraId="3D252DF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0.1</w:t>
            </w:r>
          </w:p>
        </w:tc>
        <w:tc>
          <w:tcPr>
            <w:tcW w:w="1440" w:type="dxa"/>
            <w:vAlign w:val="center"/>
          </w:tcPr>
          <w:p w14:paraId="56612C4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68ED826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w:t>
            </w:r>
          </w:p>
        </w:tc>
        <w:tc>
          <w:tcPr>
            <w:tcW w:w="810" w:type="dxa"/>
            <w:vAlign w:val="center"/>
          </w:tcPr>
          <w:p w14:paraId="7AB1847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w:t>
            </w:r>
          </w:p>
        </w:tc>
        <w:tc>
          <w:tcPr>
            <w:tcW w:w="2045" w:type="dxa"/>
            <w:vAlign w:val="center"/>
          </w:tcPr>
          <w:p w14:paraId="073470A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Discharge from steel and pulp mills; erosion of natural deposits</w:t>
            </w:r>
          </w:p>
        </w:tc>
        <w:tc>
          <w:tcPr>
            <w:tcW w:w="4680" w:type="dxa"/>
            <w:vAlign w:val="center"/>
          </w:tcPr>
          <w:p w14:paraId="01D3586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use water containing chromium well in excess of the MCL over many years could experience allergic dermatitis.</w:t>
            </w:r>
          </w:p>
        </w:tc>
      </w:tr>
      <w:tr w:rsidR="004E22EA" w:rsidRPr="004E22EA" w14:paraId="01F986E9" w14:textId="77777777" w:rsidTr="00414855">
        <w:trPr>
          <w:cantSplit/>
        </w:trPr>
        <w:tc>
          <w:tcPr>
            <w:tcW w:w="2016" w:type="dxa"/>
            <w:vAlign w:val="center"/>
          </w:tcPr>
          <w:p w14:paraId="59AD913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lastRenderedPageBreak/>
              <w:t>Cyanide [free] (ppb)</w:t>
            </w:r>
          </w:p>
        </w:tc>
        <w:tc>
          <w:tcPr>
            <w:tcW w:w="1404" w:type="dxa"/>
            <w:vAlign w:val="center"/>
          </w:tcPr>
          <w:p w14:paraId="72A9921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0.2</w:t>
            </w:r>
          </w:p>
        </w:tc>
        <w:tc>
          <w:tcPr>
            <w:tcW w:w="1440" w:type="dxa"/>
            <w:vAlign w:val="center"/>
          </w:tcPr>
          <w:p w14:paraId="6E579B9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31F97C5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200</w:t>
            </w:r>
          </w:p>
        </w:tc>
        <w:tc>
          <w:tcPr>
            <w:tcW w:w="810" w:type="dxa"/>
            <w:vAlign w:val="center"/>
          </w:tcPr>
          <w:p w14:paraId="4B234F1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200</w:t>
            </w:r>
          </w:p>
        </w:tc>
        <w:tc>
          <w:tcPr>
            <w:tcW w:w="2045" w:type="dxa"/>
            <w:vAlign w:val="center"/>
          </w:tcPr>
          <w:p w14:paraId="249E4ED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Discharge from steel/metal factories; discharge from plastic and fertilizer factories</w:t>
            </w:r>
          </w:p>
        </w:tc>
        <w:tc>
          <w:tcPr>
            <w:tcW w:w="4680" w:type="dxa"/>
            <w:vAlign w:val="center"/>
          </w:tcPr>
          <w:p w14:paraId="6843895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cyanide well in excess of the MCL over many years could experience nerve damage or problems with their thyroid.</w:t>
            </w:r>
          </w:p>
        </w:tc>
      </w:tr>
      <w:tr w:rsidR="004E22EA" w:rsidRPr="004E22EA" w14:paraId="37363E27" w14:textId="77777777" w:rsidTr="00414855">
        <w:trPr>
          <w:cantSplit/>
        </w:trPr>
        <w:tc>
          <w:tcPr>
            <w:tcW w:w="2016" w:type="dxa"/>
            <w:vAlign w:val="center"/>
          </w:tcPr>
          <w:p w14:paraId="5CB94F1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Fluoride (ppm)</w:t>
            </w:r>
          </w:p>
        </w:tc>
        <w:tc>
          <w:tcPr>
            <w:tcW w:w="1404" w:type="dxa"/>
            <w:vAlign w:val="center"/>
          </w:tcPr>
          <w:p w14:paraId="4C1D0DC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4.0</w:t>
            </w:r>
          </w:p>
        </w:tc>
        <w:tc>
          <w:tcPr>
            <w:tcW w:w="1440" w:type="dxa"/>
            <w:vAlign w:val="center"/>
          </w:tcPr>
          <w:p w14:paraId="11A5D6D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No conversion necessary</w:t>
            </w:r>
          </w:p>
        </w:tc>
        <w:tc>
          <w:tcPr>
            <w:tcW w:w="1080" w:type="dxa"/>
            <w:vAlign w:val="center"/>
          </w:tcPr>
          <w:p w14:paraId="222FF09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4.0</w:t>
            </w:r>
          </w:p>
        </w:tc>
        <w:tc>
          <w:tcPr>
            <w:tcW w:w="810" w:type="dxa"/>
            <w:vAlign w:val="center"/>
          </w:tcPr>
          <w:p w14:paraId="242E9034"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4.0</w:t>
            </w:r>
          </w:p>
        </w:tc>
        <w:tc>
          <w:tcPr>
            <w:tcW w:w="2045" w:type="dxa"/>
            <w:vAlign w:val="center"/>
          </w:tcPr>
          <w:p w14:paraId="295ED43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Erosion of natural deposits; water additive that promotes strong teeth; discharge from fertilizer and aluminum factories</w:t>
            </w:r>
          </w:p>
        </w:tc>
        <w:tc>
          <w:tcPr>
            <w:tcW w:w="4680" w:type="dxa"/>
            <w:vAlign w:val="center"/>
          </w:tcPr>
          <w:p w14:paraId="35FFF3BC" w14:textId="7CD55419"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 xml:space="preserve">Some people who drink water containing fluoride in excess of the MCL over many years could get bone disease, including pain and tenderness of the bones. Fluoride in drinking water at half the MCL or more may cause mottling of children’s teeth, usually in children less than 9 years old. Mottling, also known as dental fluorosis, may include brown staining </w:t>
            </w:r>
            <w:r w:rsidRPr="003B5A7C">
              <w:rPr>
                <w:rFonts w:ascii="Times New Roman" w:hAnsi="Times New Roman"/>
                <w:bCs/>
                <w:strike/>
                <w:sz w:val="20"/>
                <w:szCs w:val="20"/>
              </w:rPr>
              <w:t>and/</w:t>
            </w:r>
            <w:r w:rsidRPr="004E22EA">
              <w:rPr>
                <w:rFonts w:ascii="Times New Roman" w:hAnsi="Times New Roman"/>
                <w:bCs/>
                <w:sz w:val="20"/>
                <w:szCs w:val="20"/>
              </w:rPr>
              <w:t xml:space="preserve">or pitting of the teeth, </w:t>
            </w:r>
            <w:r w:rsidR="003B5A7C">
              <w:rPr>
                <w:rFonts w:ascii="Times New Roman" w:hAnsi="Times New Roman"/>
                <w:b/>
                <w:sz w:val="20"/>
                <w:szCs w:val="20"/>
              </w:rPr>
              <w:t xml:space="preserve">or both, </w:t>
            </w:r>
            <w:r w:rsidRPr="004E22EA">
              <w:rPr>
                <w:rFonts w:ascii="Times New Roman" w:hAnsi="Times New Roman"/>
                <w:bCs/>
                <w:sz w:val="20"/>
                <w:szCs w:val="20"/>
              </w:rPr>
              <w:t>and occurs only in developing teeth before they erupt from the gums.</w:t>
            </w:r>
          </w:p>
        </w:tc>
      </w:tr>
      <w:tr w:rsidR="004E22EA" w:rsidRPr="004E22EA" w14:paraId="012A9827" w14:textId="77777777" w:rsidTr="00414855">
        <w:trPr>
          <w:cantSplit/>
        </w:trPr>
        <w:tc>
          <w:tcPr>
            <w:tcW w:w="2016" w:type="dxa"/>
            <w:vAlign w:val="center"/>
          </w:tcPr>
          <w:p w14:paraId="36FB234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Mercury [inorganic] (ppb)</w:t>
            </w:r>
          </w:p>
        </w:tc>
        <w:tc>
          <w:tcPr>
            <w:tcW w:w="1404" w:type="dxa"/>
            <w:vAlign w:val="center"/>
          </w:tcPr>
          <w:p w14:paraId="5B843A3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0.002</w:t>
            </w:r>
          </w:p>
        </w:tc>
        <w:tc>
          <w:tcPr>
            <w:tcW w:w="1440" w:type="dxa"/>
            <w:vAlign w:val="center"/>
          </w:tcPr>
          <w:p w14:paraId="7ABA6CB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5CEA1B7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2</w:t>
            </w:r>
          </w:p>
        </w:tc>
        <w:tc>
          <w:tcPr>
            <w:tcW w:w="810" w:type="dxa"/>
            <w:vAlign w:val="center"/>
          </w:tcPr>
          <w:p w14:paraId="1C2CCD3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2</w:t>
            </w:r>
          </w:p>
        </w:tc>
        <w:tc>
          <w:tcPr>
            <w:tcW w:w="2045" w:type="dxa"/>
            <w:vAlign w:val="center"/>
          </w:tcPr>
          <w:p w14:paraId="7DC8C1A4"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Erosion of natural deposits; discharge from refineries and factories; runoff from landfills; runoff from cropland</w:t>
            </w:r>
          </w:p>
        </w:tc>
        <w:tc>
          <w:tcPr>
            <w:tcW w:w="4680" w:type="dxa"/>
            <w:vAlign w:val="center"/>
          </w:tcPr>
          <w:p w14:paraId="19B99F8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inorganic mercury well in excess of the MCL over many years could experience kidney damage.</w:t>
            </w:r>
          </w:p>
        </w:tc>
      </w:tr>
      <w:tr w:rsidR="004E22EA" w:rsidRPr="004E22EA" w14:paraId="3E873E9F" w14:textId="77777777" w:rsidTr="00414855">
        <w:trPr>
          <w:cantSplit/>
        </w:trPr>
        <w:tc>
          <w:tcPr>
            <w:tcW w:w="2016" w:type="dxa"/>
            <w:vAlign w:val="center"/>
          </w:tcPr>
          <w:p w14:paraId="5A1BBEE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Nitrate</w:t>
            </w:r>
            <w:r w:rsidRPr="004E22EA">
              <w:rPr>
                <w:rFonts w:ascii="Times New Roman" w:hAnsi="Times New Roman"/>
                <w:bCs/>
                <w:sz w:val="20"/>
                <w:szCs w:val="20"/>
              </w:rPr>
              <w:br/>
              <w:t>[as nitrogen] (ppm)</w:t>
            </w:r>
          </w:p>
        </w:tc>
        <w:tc>
          <w:tcPr>
            <w:tcW w:w="1404" w:type="dxa"/>
            <w:vAlign w:val="center"/>
          </w:tcPr>
          <w:p w14:paraId="75784AC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w:t>
            </w:r>
          </w:p>
        </w:tc>
        <w:tc>
          <w:tcPr>
            <w:tcW w:w="1440" w:type="dxa"/>
            <w:vAlign w:val="center"/>
          </w:tcPr>
          <w:p w14:paraId="22D8F6C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No conversion necessary</w:t>
            </w:r>
          </w:p>
        </w:tc>
        <w:tc>
          <w:tcPr>
            <w:tcW w:w="1080" w:type="dxa"/>
            <w:vAlign w:val="center"/>
          </w:tcPr>
          <w:p w14:paraId="7880055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w:t>
            </w:r>
          </w:p>
        </w:tc>
        <w:tc>
          <w:tcPr>
            <w:tcW w:w="810" w:type="dxa"/>
            <w:vAlign w:val="center"/>
          </w:tcPr>
          <w:p w14:paraId="6259944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w:t>
            </w:r>
          </w:p>
        </w:tc>
        <w:tc>
          <w:tcPr>
            <w:tcW w:w="2045" w:type="dxa"/>
            <w:vAlign w:val="center"/>
          </w:tcPr>
          <w:p w14:paraId="219B22B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Runoff from fertilizer use; leaching from septic tanks, sewage; erosion of natural deposits</w:t>
            </w:r>
          </w:p>
        </w:tc>
        <w:tc>
          <w:tcPr>
            <w:tcW w:w="4680" w:type="dxa"/>
            <w:vAlign w:val="center"/>
          </w:tcPr>
          <w:p w14:paraId="578FB10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Infants below the age of 6 months who drink water containing nitrate in excess of the MCL could become seriously ill and, if untreated, may die. Symptoms include shortness of breath and blue baby syndrome.</w:t>
            </w:r>
          </w:p>
        </w:tc>
      </w:tr>
      <w:tr w:rsidR="004E22EA" w:rsidRPr="004E22EA" w14:paraId="55ED6ABB" w14:textId="77777777" w:rsidTr="00414855">
        <w:trPr>
          <w:cantSplit/>
        </w:trPr>
        <w:tc>
          <w:tcPr>
            <w:tcW w:w="2016" w:type="dxa"/>
            <w:vAlign w:val="center"/>
          </w:tcPr>
          <w:p w14:paraId="657A34D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Nitrite</w:t>
            </w:r>
            <w:r w:rsidRPr="004E22EA">
              <w:rPr>
                <w:rFonts w:ascii="Times New Roman" w:hAnsi="Times New Roman"/>
                <w:bCs/>
                <w:sz w:val="20"/>
                <w:szCs w:val="20"/>
              </w:rPr>
              <w:br/>
              <w:t>[as nitrogen] (ppm)</w:t>
            </w:r>
          </w:p>
        </w:tc>
        <w:tc>
          <w:tcPr>
            <w:tcW w:w="1404" w:type="dxa"/>
            <w:vAlign w:val="center"/>
          </w:tcPr>
          <w:p w14:paraId="1C4B4A6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w:t>
            </w:r>
          </w:p>
        </w:tc>
        <w:tc>
          <w:tcPr>
            <w:tcW w:w="1440" w:type="dxa"/>
            <w:vAlign w:val="center"/>
          </w:tcPr>
          <w:p w14:paraId="0F72CAE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No conversion necessary</w:t>
            </w:r>
          </w:p>
        </w:tc>
        <w:tc>
          <w:tcPr>
            <w:tcW w:w="1080" w:type="dxa"/>
            <w:vAlign w:val="center"/>
          </w:tcPr>
          <w:p w14:paraId="41DFE10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w:t>
            </w:r>
          </w:p>
        </w:tc>
        <w:tc>
          <w:tcPr>
            <w:tcW w:w="810" w:type="dxa"/>
            <w:vAlign w:val="center"/>
          </w:tcPr>
          <w:p w14:paraId="44C9B2B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w:t>
            </w:r>
          </w:p>
        </w:tc>
        <w:tc>
          <w:tcPr>
            <w:tcW w:w="2045" w:type="dxa"/>
            <w:vAlign w:val="center"/>
          </w:tcPr>
          <w:p w14:paraId="08D943F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Runoff from fertilizer use; leaching from septic tanks, sewage; erosion of natural deposits</w:t>
            </w:r>
          </w:p>
        </w:tc>
        <w:tc>
          <w:tcPr>
            <w:tcW w:w="4680" w:type="dxa"/>
            <w:vAlign w:val="center"/>
          </w:tcPr>
          <w:p w14:paraId="1211F4E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Infants below the age of 6 months who drink water containing nitrite in excess of the MCL could become seriously ill and, if untreated, may die. Symptoms include shortness of breath and blue baby syndrome.</w:t>
            </w:r>
          </w:p>
        </w:tc>
      </w:tr>
      <w:tr w:rsidR="004E22EA" w:rsidRPr="004E22EA" w14:paraId="7C38D4A1" w14:textId="77777777" w:rsidTr="00414855">
        <w:trPr>
          <w:cantSplit/>
        </w:trPr>
        <w:tc>
          <w:tcPr>
            <w:tcW w:w="2016" w:type="dxa"/>
            <w:vAlign w:val="center"/>
          </w:tcPr>
          <w:p w14:paraId="10246AD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Total nitrate and nitrite</w:t>
            </w:r>
            <w:r w:rsidRPr="004E22EA">
              <w:rPr>
                <w:rFonts w:ascii="Times New Roman" w:hAnsi="Times New Roman"/>
                <w:bCs/>
                <w:sz w:val="20"/>
                <w:szCs w:val="20"/>
              </w:rPr>
              <w:br/>
              <w:t>[as nitrogen] (ppm)</w:t>
            </w:r>
          </w:p>
        </w:tc>
        <w:tc>
          <w:tcPr>
            <w:tcW w:w="1404" w:type="dxa"/>
            <w:vAlign w:val="center"/>
          </w:tcPr>
          <w:p w14:paraId="60238AF4"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w:t>
            </w:r>
          </w:p>
        </w:tc>
        <w:tc>
          <w:tcPr>
            <w:tcW w:w="1440" w:type="dxa"/>
            <w:vAlign w:val="center"/>
          </w:tcPr>
          <w:p w14:paraId="4E968C1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No conversion necessary</w:t>
            </w:r>
          </w:p>
        </w:tc>
        <w:tc>
          <w:tcPr>
            <w:tcW w:w="1080" w:type="dxa"/>
            <w:vAlign w:val="center"/>
          </w:tcPr>
          <w:p w14:paraId="0089BD0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w:t>
            </w:r>
          </w:p>
        </w:tc>
        <w:tc>
          <w:tcPr>
            <w:tcW w:w="810" w:type="dxa"/>
            <w:vAlign w:val="center"/>
          </w:tcPr>
          <w:p w14:paraId="3F2496F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w:t>
            </w:r>
          </w:p>
        </w:tc>
        <w:tc>
          <w:tcPr>
            <w:tcW w:w="2045" w:type="dxa"/>
            <w:vAlign w:val="center"/>
          </w:tcPr>
          <w:p w14:paraId="79C180F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Runoff from fertilizer use; leaching from septic tanks, sewage; erosion of natural deposits</w:t>
            </w:r>
          </w:p>
        </w:tc>
        <w:tc>
          <w:tcPr>
            <w:tcW w:w="4680" w:type="dxa"/>
            <w:vAlign w:val="center"/>
          </w:tcPr>
          <w:p w14:paraId="0F7E52B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Infants below the age of 6 months who drink water containing nitrate and nitrite in excess of the MCL could become seriously ill and, if untreated, may die. Symptoms include shortness of breath and blue baby syndrome.</w:t>
            </w:r>
          </w:p>
        </w:tc>
      </w:tr>
      <w:tr w:rsidR="004E22EA" w:rsidRPr="004E22EA" w14:paraId="42806E7C" w14:textId="77777777" w:rsidTr="00414855">
        <w:trPr>
          <w:cantSplit/>
        </w:trPr>
        <w:tc>
          <w:tcPr>
            <w:tcW w:w="2016" w:type="dxa"/>
            <w:vAlign w:val="center"/>
          </w:tcPr>
          <w:p w14:paraId="2B4218A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lastRenderedPageBreak/>
              <w:t>Selenium (ppb)</w:t>
            </w:r>
          </w:p>
        </w:tc>
        <w:tc>
          <w:tcPr>
            <w:tcW w:w="1404" w:type="dxa"/>
            <w:vAlign w:val="center"/>
          </w:tcPr>
          <w:p w14:paraId="21B7A0F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0.05</w:t>
            </w:r>
          </w:p>
        </w:tc>
        <w:tc>
          <w:tcPr>
            <w:tcW w:w="1440" w:type="dxa"/>
            <w:vAlign w:val="center"/>
          </w:tcPr>
          <w:p w14:paraId="1CA6303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2E939E3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50</w:t>
            </w:r>
          </w:p>
        </w:tc>
        <w:tc>
          <w:tcPr>
            <w:tcW w:w="810" w:type="dxa"/>
            <w:vAlign w:val="center"/>
          </w:tcPr>
          <w:p w14:paraId="7028A83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50</w:t>
            </w:r>
          </w:p>
        </w:tc>
        <w:tc>
          <w:tcPr>
            <w:tcW w:w="2045" w:type="dxa"/>
            <w:vAlign w:val="center"/>
          </w:tcPr>
          <w:p w14:paraId="62C983A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Discharge from petroleum and metal refineries; erosion of natural deposits; discharge from mines</w:t>
            </w:r>
          </w:p>
        </w:tc>
        <w:tc>
          <w:tcPr>
            <w:tcW w:w="4680" w:type="dxa"/>
            <w:vAlign w:val="center"/>
          </w:tcPr>
          <w:p w14:paraId="67CD1A8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Selenium is an essential nutrient. However, some people who drink water containing selenium in excess of the MCL over many years could experience hair or fingernail losses, numbness in fingers or toes, or problems with their circulation.</w:t>
            </w:r>
          </w:p>
        </w:tc>
      </w:tr>
      <w:tr w:rsidR="004E22EA" w:rsidRPr="004E22EA" w14:paraId="4649E9A5" w14:textId="77777777" w:rsidTr="00414855">
        <w:trPr>
          <w:cantSplit/>
        </w:trPr>
        <w:tc>
          <w:tcPr>
            <w:tcW w:w="2016" w:type="dxa"/>
            <w:vAlign w:val="center"/>
          </w:tcPr>
          <w:p w14:paraId="541B6E0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Thallium (ppb)</w:t>
            </w:r>
          </w:p>
        </w:tc>
        <w:tc>
          <w:tcPr>
            <w:tcW w:w="1404" w:type="dxa"/>
            <w:vAlign w:val="center"/>
          </w:tcPr>
          <w:p w14:paraId="3B58DA5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0.002</w:t>
            </w:r>
          </w:p>
        </w:tc>
        <w:tc>
          <w:tcPr>
            <w:tcW w:w="1440" w:type="dxa"/>
            <w:vAlign w:val="center"/>
          </w:tcPr>
          <w:p w14:paraId="5ABDD0C4"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3EFEC4C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2</w:t>
            </w:r>
          </w:p>
        </w:tc>
        <w:tc>
          <w:tcPr>
            <w:tcW w:w="810" w:type="dxa"/>
            <w:vAlign w:val="center"/>
          </w:tcPr>
          <w:p w14:paraId="4ECFA40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0.5</w:t>
            </w:r>
          </w:p>
        </w:tc>
        <w:tc>
          <w:tcPr>
            <w:tcW w:w="2045" w:type="dxa"/>
            <w:vAlign w:val="center"/>
          </w:tcPr>
          <w:p w14:paraId="0ED4F1B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Leaching from ore-processing sites; discharge from electronics, glass, and drug factories</w:t>
            </w:r>
          </w:p>
        </w:tc>
        <w:tc>
          <w:tcPr>
            <w:tcW w:w="4680" w:type="dxa"/>
            <w:vAlign w:val="center"/>
          </w:tcPr>
          <w:p w14:paraId="1A4AE54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thallium in excess of the MCL over many years could experience hair loss, changes in their blood, or problems with their kidneys, intestines, or liver.</w:t>
            </w:r>
          </w:p>
        </w:tc>
      </w:tr>
      <w:tr w:rsidR="004E22EA" w:rsidRPr="004E22EA" w14:paraId="2525D185" w14:textId="77777777" w:rsidTr="00414855">
        <w:trPr>
          <w:cantSplit/>
        </w:trPr>
        <w:tc>
          <w:tcPr>
            <w:tcW w:w="13475" w:type="dxa"/>
            <w:gridSpan w:val="7"/>
            <w:vAlign w:val="center"/>
          </w:tcPr>
          <w:p w14:paraId="1C95428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Lead and copper</w:t>
            </w:r>
          </w:p>
        </w:tc>
      </w:tr>
      <w:tr w:rsidR="004E22EA" w:rsidRPr="004E22EA" w14:paraId="344A2B81" w14:textId="77777777" w:rsidTr="00414855">
        <w:trPr>
          <w:cantSplit/>
        </w:trPr>
        <w:tc>
          <w:tcPr>
            <w:tcW w:w="2016" w:type="dxa"/>
            <w:vAlign w:val="center"/>
          </w:tcPr>
          <w:p w14:paraId="36E38FB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Lead (ppb)</w:t>
            </w:r>
          </w:p>
        </w:tc>
        <w:tc>
          <w:tcPr>
            <w:tcW w:w="1404" w:type="dxa"/>
            <w:vAlign w:val="center"/>
          </w:tcPr>
          <w:p w14:paraId="530C51D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AL=0.015 through December 31, 2024; AL=</w:t>
            </w:r>
          </w:p>
          <w:p w14:paraId="1AAD7FF3" w14:textId="77777777" w:rsidR="00106AEF" w:rsidRPr="004E22EA" w:rsidRDefault="00106AEF" w:rsidP="00414855">
            <w:pPr>
              <w:ind w:firstLine="0"/>
              <w:rPr>
                <w:rFonts w:ascii="Times New Roman" w:hAnsi="Times New Roman"/>
                <w:bCs/>
                <w:sz w:val="20"/>
                <w:szCs w:val="20"/>
                <w:highlight w:val="yellow"/>
              </w:rPr>
            </w:pPr>
            <w:r w:rsidRPr="004E22EA">
              <w:rPr>
                <w:rFonts w:ascii="Times New Roman" w:hAnsi="Times New Roman"/>
                <w:bCs/>
                <w:sz w:val="20"/>
                <w:szCs w:val="20"/>
              </w:rPr>
              <w:t>0.012 beginning January 1, 2025.</w:t>
            </w:r>
          </w:p>
        </w:tc>
        <w:tc>
          <w:tcPr>
            <w:tcW w:w="1440" w:type="dxa"/>
            <w:vAlign w:val="center"/>
          </w:tcPr>
          <w:p w14:paraId="0D12600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14F9A7D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AL=15 through December 31, 2024; AL=12 beginning January 1, 2025.</w:t>
            </w:r>
          </w:p>
          <w:p w14:paraId="48A95DD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(TT)</w:t>
            </w:r>
          </w:p>
        </w:tc>
        <w:tc>
          <w:tcPr>
            <w:tcW w:w="810" w:type="dxa"/>
            <w:vAlign w:val="center"/>
          </w:tcPr>
          <w:p w14:paraId="2480EBE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tc>
        <w:tc>
          <w:tcPr>
            <w:tcW w:w="2045" w:type="dxa"/>
            <w:vAlign w:val="center"/>
          </w:tcPr>
          <w:p w14:paraId="00E7A424"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Lead services lines, corrosion of household plumbing including fittings and fixtures; erosion of natural deposits</w:t>
            </w:r>
          </w:p>
        </w:tc>
        <w:tc>
          <w:tcPr>
            <w:tcW w:w="4680" w:type="dxa"/>
            <w:vAlign w:val="center"/>
          </w:tcPr>
          <w:p w14:paraId="51909FA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Infants and children who drink water containing lead could experience delays in their physical or mental development.  Children could show slight deficits in attention span and learning abilities. Adults who drink this water over many years could develop kidney problems or high blood pressure.</w:t>
            </w:r>
          </w:p>
        </w:tc>
      </w:tr>
      <w:tr w:rsidR="004E22EA" w:rsidRPr="004E22EA" w14:paraId="541A6517" w14:textId="77777777" w:rsidTr="00414855">
        <w:trPr>
          <w:cantSplit/>
        </w:trPr>
        <w:tc>
          <w:tcPr>
            <w:tcW w:w="2016" w:type="dxa"/>
            <w:vAlign w:val="center"/>
          </w:tcPr>
          <w:p w14:paraId="1C73C4A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Copper (ppm)</w:t>
            </w:r>
          </w:p>
        </w:tc>
        <w:tc>
          <w:tcPr>
            <w:tcW w:w="1404" w:type="dxa"/>
            <w:vAlign w:val="center"/>
          </w:tcPr>
          <w:p w14:paraId="204B73B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AL=1.3</w:t>
            </w:r>
          </w:p>
        </w:tc>
        <w:tc>
          <w:tcPr>
            <w:tcW w:w="1440" w:type="dxa"/>
            <w:vAlign w:val="center"/>
          </w:tcPr>
          <w:p w14:paraId="09A2E66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No conversion necessary</w:t>
            </w:r>
          </w:p>
        </w:tc>
        <w:tc>
          <w:tcPr>
            <w:tcW w:w="1080" w:type="dxa"/>
            <w:vAlign w:val="center"/>
          </w:tcPr>
          <w:p w14:paraId="496EF79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AL=1.3</w:t>
            </w:r>
          </w:p>
          <w:p w14:paraId="411CDF0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(TT)</w:t>
            </w:r>
          </w:p>
        </w:tc>
        <w:tc>
          <w:tcPr>
            <w:tcW w:w="810" w:type="dxa"/>
            <w:vAlign w:val="center"/>
          </w:tcPr>
          <w:p w14:paraId="0BA3F4F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1.3</w:t>
            </w:r>
          </w:p>
        </w:tc>
        <w:tc>
          <w:tcPr>
            <w:tcW w:w="2045" w:type="dxa"/>
            <w:vAlign w:val="center"/>
          </w:tcPr>
          <w:p w14:paraId="2BF98C2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Corrosion of household plumbing systems; erosion of natural deposits</w:t>
            </w:r>
          </w:p>
        </w:tc>
        <w:tc>
          <w:tcPr>
            <w:tcW w:w="4680" w:type="dxa"/>
            <w:vAlign w:val="center"/>
          </w:tcPr>
          <w:p w14:paraId="1F81DD7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w:t>
            </w:r>
          </w:p>
        </w:tc>
      </w:tr>
      <w:tr w:rsidR="004E22EA" w:rsidRPr="004E22EA" w14:paraId="3BFF73EC" w14:textId="77777777" w:rsidTr="00414855">
        <w:trPr>
          <w:cantSplit/>
        </w:trPr>
        <w:tc>
          <w:tcPr>
            <w:tcW w:w="13475" w:type="dxa"/>
            <w:gridSpan w:val="7"/>
            <w:vAlign w:val="center"/>
          </w:tcPr>
          <w:p w14:paraId="13A5000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Synthetic organic contaminants including pesticides and herbicides</w:t>
            </w:r>
          </w:p>
        </w:tc>
      </w:tr>
      <w:tr w:rsidR="004E22EA" w:rsidRPr="004E22EA" w14:paraId="774A0027" w14:textId="77777777" w:rsidTr="00414855">
        <w:trPr>
          <w:cantSplit/>
        </w:trPr>
        <w:tc>
          <w:tcPr>
            <w:tcW w:w="2016" w:type="dxa"/>
            <w:vAlign w:val="center"/>
          </w:tcPr>
          <w:p w14:paraId="520EFAF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2,4-D (ppb)</w:t>
            </w:r>
          </w:p>
        </w:tc>
        <w:tc>
          <w:tcPr>
            <w:tcW w:w="1404" w:type="dxa"/>
            <w:vAlign w:val="center"/>
          </w:tcPr>
          <w:p w14:paraId="23BF254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0.07</w:t>
            </w:r>
          </w:p>
        </w:tc>
        <w:tc>
          <w:tcPr>
            <w:tcW w:w="1440" w:type="dxa"/>
            <w:vAlign w:val="center"/>
          </w:tcPr>
          <w:p w14:paraId="77061A8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403502B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70</w:t>
            </w:r>
          </w:p>
        </w:tc>
        <w:tc>
          <w:tcPr>
            <w:tcW w:w="810" w:type="dxa"/>
            <w:vAlign w:val="center"/>
          </w:tcPr>
          <w:p w14:paraId="4CB6E7F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70</w:t>
            </w:r>
          </w:p>
        </w:tc>
        <w:tc>
          <w:tcPr>
            <w:tcW w:w="2045" w:type="dxa"/>
            <w:vAlign w:val="center"/>
          </w:tcPr>
          <w:p w14:paraId="1FEF0B9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Runoff from herbicide used on row crops</w:t>
            </w:r>
          </w:p>
        </w:tc>
        <w:tc>
          <w:tcPr>
            <w:tcW w:w="4680" w:type="dxa"/>
            <w:vAlign w:val="center"/>
          </w:tcPr>
          <w:p w14:paraId="309C4D3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the weed killer 2,4-d well in excess of the MCL over many years could experience problems with their kidneys, liver, or adrenal glands.</w:t>
            </w:r>
          </w:p>
        </w:tc>
      </w:tr>
      <w:tr w:rsidR="004E22EA" w:rsidRPr="004E22EA" w14:paraId="04680143" w14:textId="77777777" w:rsidTr="00414855">
        <w:trPr>
          <w:cantSplit/>
        </w:trPr>
        <w:tc>
          <w:tcPr>
            <w:tcW w:w="2016" w:type="dxa"/>
            <w:vAlign w:val="center"/>
          </w:tcPr>
          <w:p w14:paraId="6CF4D09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lastRenderedPageBreak/>
              <w:t>2,4,5-TP [silvex] (ppb)</w:t>
            </w:r>
          </w:p>
        </w:tc>
        <w:tc>
          <w:tcPr>
            <w:tcW w:w="1404" w:type="dxa"/>
            <w:vAlign w:val="center"/>
          </w:tcPr>
          <w:p w14:paraId="06F293B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0.05</w:t>
            </w:r>
          </w:p>
        </w:tc>
        <w:tc>
          <w:tcPr>
            <w:tcW w:w="1440" w:type="dxa"/>
            <w:vAlign w:val="center"/>
          </w:tcPr>
          <w:p w14:paraId="23196DC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2195622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50</w:t>
            </w:r>
          </w:p>
        </w:tc>
        <w:tc>
          <w:tcPr>
            <w:tcW w:w="810" w:type="dxa"/>
            <w:vAlign w:val="center"/>
          </w:tcPr>
          <w:p w14:paraId="7AE268F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50</w:t>
            </w:r>
          </w:p>
        </w:tc>
        <w:tc>
          <w:tcPr>
            <w:tcW w:w="2045" w:type="dxa"/>
            <w:vAlign w:val="center"/>
          </w:tcPr>
          <w:p w14:paraId="5AE2024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Residue of banned herbicide</w:t>
            </w:r>
          </w:p>
        </w:tc>
        <w:tc>
          <w:tcPr>
            <w:tcW w:w="4680" w:type="dxa"/>
            <w:vAlign w:val="center"/>
          </w:tcPr>
          <w:p w14:paraId="2B7D63B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silvex in excess of the MCL over many years could experience liver problems.</w:t>
            </w:r>
          </w:p>
        </w:tc>
      </w:tr>
      <w:tr w:rsidR="004E22EA" w:rsidRPr="004E22EA" w14:paraId="596D4835" w14:textId="77777777" w:rsidTr="00414855">
        <w:trPr>
          <w:cantSplit/>
        </w:trPr>
        <w:tc>
          <w:tcPr>
            <w:tcW w:w="2016" w:type="dxa"/>
            <w:vAlign w:val="center"/>
          </w:tcPr>
          <w:p w14:paraId="2505124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Alachlor (ppb)</w:t>
            </w:r>
          </w:p>
        </w:tc>
        <w:tc>
          <w:tcPr>
            <w:tcW w:w="1404" w:type="dxa"/>
            <w:vAlign w:val="center"/>
          </w:tcPr>
          <w:p w14:paraId="4E9AE45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0.002</w:t>
            </w:r>
          </w:p>
        </w:tc>
        <w:tc>
          <w:tcPr>
            <w:tcW w:w="1440" w:type="dxa"/>
            <w:vAlign w:val="center"/>
          </w:tcPr>
          <w:p w14:paraId="2736C07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7A81529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2</w:t>
            </w:r>
          </w:p>
        </w:tc>
        <w:tc>
          <w:tcPr>
            <w:tcW w:w="810" w:type="dxa"/>
            <w:vAlign w:val="center"/>
          </w:tcPr>
          <w:p w14:paraId="4E49624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tc>
        <w:tc>
          <w:tcPr>
            <w:tcW w:w="2045" w:type="dxa"/>
            <w:vAlign w:val="center"/>
          </w:tcPr>
          <w:p w14:paraId="704B793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Runoff from herbicide used on row crops</w:t>
            </w:r>
          </w:p>
        </w:tc>
        <w:tc>
          <w:tcPr>
            <w:tcW w:w="4680" w:type="dxa"/>
            <w:vAlign w:val="center"/>
          </w:tcPr>
          <w:p w14:paraId="1A76C4E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alachlor in excess of the MCL over many years could have problems with their eyes, liver, kidneys, or spleen, or experience anemia, and may have an increased risk of getting cancer.</w:t>
            </w:r>
          </w:p>
        </w:tc>
      </w:tr>
      <w:tr w:rsidR="004E22EA" w:rsidRPr="004E22EA" w14:paraId="230276F4" w14:textId="77777777" w:rsidTr="00414855">
        <w:trPr>
          <w:cantSplit/>
        </w:trPr>
        <w:tc>
          <w:tcPr>
            <w:tcW w:w="2016" w:type="dxa"/>
            <w:vAlign w:val="center"/>
          </w:tcPr>
          <w:p w14:paraId="5077F51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Atrazine (ppb)</w:t>
            </w:r>
          </w:p>
        </w:tc>
        <w:tc>
          <w:tcPr>
            <w:tcW w:w="1404" w:type="dxa"/>
            <w:vAlign w:val="center"/>
          </w:tcPr>
          <w:p w14:paraId="25034DE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0.003</w:t>
            </w:r>
          </w:p>
        </w:tc>
        <w:tc>
          <w:tcPr>
            <w:tcW w:w="1440" w:type="dxa"/>
            <w:vAlign w:val="center"/>
          </w:tcPr>
          <w:p w14:paraId="0AD04DC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7444308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3</w:t>
            </w:r>
          </w:p>
        </w:tc>
        <w:tc>
          <w:tcPr>
            <w:tcW w:w="810" w:type="dxa"/>
            <w:vAlign w:val="center"/>
          </w:tcPr>
          <w:p w14:paraId="7707244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3</w:t>
            </w:r>
          </w:p>
        </w:tc>
        <w:tc>
          <w:tcPr>
            <w:tcW w:w="2045" w:type="dxa"/>
            <w:vAlign w:val="center"/>
          </w:tcPr>
          <w:p w14:paraId="6806B0D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Runoff from herbicide used on row crops</w:t>
            </w:r>
          </w:p>
        </w:tc>
        <w:tc>
          <w:tcPr>
            <w:tcW w:w="4680" w:type="dxa"/>
            <w:vAlign w:val="center"/>
          </w:tcPr>
          <w:p w14:paraId="63BB499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atrazine well in excess of the MCL over many years could experience problems with their cardiovascular system or reproductive difficulties.</w:t>
            </w:r>
          </w:p>
        </w:tc>
      </w:tr>
      <w:tr w:rsidR="004E22EA" w:rsidRPr="004E22EA" w14:paraId="45E42EBD" w14:textId="77777777" w:rsidTr="00414855">
        <w:trPr>
          <w:cantSplit/>
        </w:trPr>
        <w:tc>
          <w:tcPr>
            <w:tcW w:w="2016" w:type="dxa"/>
            <w:vAlign w:val="center"/>
          </w:tcPr>
          <w:p w14:paraId="309A2D5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Benzo(a)pyrene [PAHs] (ppt)</w:t>
            </w:r>
          </w:p>
        </w:tc>
        <w:tc>
          <w:tcPr>
            <w:tcW w:w="1404" w:type="dxa"/>
            <w:vAlign w:val="center"/>
          </w:tcPr>
          <w:p w14:paraId="25CAD72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0.0002</w:t>
            </w:r>
          </w:p>
        </w:tc>
        <w:tc>
          <w:tcPr>
            <w:tcW w:w="1440" w:type="dxa"/>
            <w:vAlign w:val="center"/>
          </w:tcPr>
          <w:p w14:paraId="71AD880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1,000,000</w:t>
            </w:r>
          </w:p>
        </w:tc>
        <w:tc>
          <w:tcPr>
            <w:tcW w:w="1080" w:type="dxa"/>
            <w:vAlign w:val="center"/>
          </w:tcPr>
          <w:p w14:paraId="2948549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200</w:t>
            </w:r>
          </w:p>
        </w:tc>
        <w:tc>
          <w:tcPr>
            <w:tcW w:w="810" w:type="dxa"/>
            <w:vAlign w:val="center"/>
          </w:tcPr>
          <w:p w14:paraId="56E26CB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tc>
        <w:tc>
          <w:tcPr>
            <w:tcW w:w="2045" w:type="dxa"/>
            <w:vAlign w:val="center"/>
          </w:tcPr>
          <w:p w14:paraId="4770867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Leaching from linings of water storage tanks and distribution lines</w:t>
            </w:r>
          </w:p>
        </w:tc>
        <w:tc>
          <w:tcPr>
            <w:tcW w:w="4680" w:type="dxa"/>
            <w:vAlign w:val="center"/>
          </w:tcPr>
          <w:p w14:paraId="42E4282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benzo(a)pyrene in excess of the MCL over many years may experience reproductive difficulties and may have an increased risk of getting cancer.</w:t>
            </w:r>
          </w:p>
        </w:tc>
      </w:tr>
      <w:tr w:rsidR="004E22EA" w:rsidRPr="004E22EA" w14:paraId="402B42FA" w14:textId="77777777" w:rsidTr="00414855">
        <w:trPr>
          <w:cantSplit/>
        </w:trPr>
        <w:tc>
          <w:tcPr>
            <w:tcW w:w="2016" w:type="dxa"/>
            <w:vAlign w:val="center"/>
          </w:tcPr>
          <w:p w14:paraId="5DE1DDB4"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Carbofuran (ppb)</w:t>
            </w:r>
          </w:p>
        </w:tc>
        <w:tc>
          <w:tcPr>
            <w:tcW w:w="1404" w:type="dxa"/>
            <w:vAlign w:val="center"/>
          </w:tcPr>
          <w:p w14:paraId="3D03227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0.04</w:t>
            </w:r>
          </w:p>
        </w:tc>
        <w:tc>
          <w:tcPr>
            <w:tcW w:w="1440" w:type="dxa"/>
            <w:vAlign w:val="center"/>
          </w:tcPr>
          <w:p w14:paraId="3C4D6A5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00F69B2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40</w:t>
            </w:r>
          </w:p>
        </w:tc>
        <w:tc>
          <w:tcPr>
            <w:tcW w:w="810" w:type="dxa"/>
            <w:vAlign w:val="center"/>
          </w:tcPr>
          <w:p w14:paraId="0FA9E19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40</w:t>
            </w:r>
          </w:p>
        </w:tc>
        <w:tc>
          <w:tcPr>
            <w:tcW w:w="2045" w:type="dxa"/>
            <w:vAlign w:val="center"/>
          </w:tcPr>
          <w:p w14:paraId="033FEB7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Leaching of soil fumigant used on rice and alfalfa</w:t>
            </w:r>
          </w:p>
        </w:tc>
        <w:tc>
          <w:tcPr>
            <w:tcW w:w="4680" w:type="dxa"/>
            <w:vAlign w:val="center"/>
          </w:tcPr>
          <w:p w14:paraId="463A285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carbofuran in excess of the MCL over many years could experience problems with their blood or nervous or reproductive systems.</w:t>
            </w:r>
          </w:p>
        </w:tc>
      </w:tr>
      <w:tr w:rsidR="004E22EA" w:rsidRPr="004E22EA" w14:paraId="1A1B2582" w14:textId="77777777" w:rsidTr="00414855">
        <w:trPr>
          <w:cantSplit/>
        </w:trPr>
        <w:tc>
          <w:tcPr>
            <w:tcW w:w="2016" w:type="dxa"/>
            <w:vAlign w:val="center"/>
          </w:tcPr>
          <w:p w14:paraId="56B5590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Chlordane (ppb)</w:t>
            </w:r>
          </w:p>
        </w:tc>
        <w:tc>
          <w:tcPr>
            <w:tcW w:w="1404" w:type="dxa"/>
            <w:vAlign w:val="center"/>
          </w:tcPr>
          <w:p w14:paraId="0625EE3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0.002</w:t>
            </w:r>
          </w:p>
        </w:tc>
        <w:tc>
          <w:tcPr>
            <w:tcW w:w="1440" w:type="dxa"/>
            <w:vAlign w:val="center"/>
          </w:tcPr>
          <w:p w14:paraId="78315B9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1892DFD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2</w:t>
            </w:r>
          </w:p>
        </w:tc>
        <w:tc>
          <w:tcPr>
            <w:tcW w:w="810" w:type="dxa"/>
            <w:vAlign w:val="center"/>
          </w:tcPr>
          <w:p w14:paraId="55A1C884"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tc>
        <w:tc>
          <w:tcPr>
            <w:tcW w:w="2045" w:type="dxa"/>
            <w:vAlign w:val="center"/>
          </w:tcPr>
          <w:p w14:paraId="3A965D8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Residue of banned termiticide</w:t>
            </w:r>
          </w:p>
        </w:tc>
        <w:tc>
          <w:tcPr>
            <w:tcW w:w="4680" w:type="dxa"/>
            <w:vAlign w:val="center"/>
          </w:tcPr>
          <w:p w14:paraId="358DC068" w14:textId="35E9046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 xml:space="preserve">Some people who drink water containing chlordane in excess of the </w:t>
            </w:r>
            <w:r w:rsidRPr="00893FAE">
              <w:rPr>
                <w:rFonts w:ascii="Times New Roman" w:hAnsi="Times New Roman"/>
                <w:bCs/>
                <w:strike/>
                <w:sz w:val="20"/>
                <w:szCs w:val="20"/>
              </w:rPr>
              <w:t>mcl</w:t>
            </w:r>
            <w:r w:rsidRPr="004E22EA">
              <w:rPr>
                <w:rFonts w:ascii="Times New Roman" w:hAnsi="Times New Roman"/>
                <w:bCs/>
                <w:sz w:val="20"/>
                <w:szCs w:val="20"/>
              </w:rPr>
              <w:t xml:space="preserve"> </w:t>
            </w:r>
            <w:r w:rsidR="00893FAE">
              <w:rPr>
                <w:rFonts w:ascii="Times New Roman" w:hAnsi="Times New Roman"/>
                <w:b/>
                <w:sz w:val="20"/>
                <w:szCs w:val="20"/>
              </w:rPr>
              <w:t xml:space="preserve">MCL </w:t>
            </w:r>
            <w:r w:rsidRPr="004E22EA">
              <w:rPr>
                <w:rFonts w:ascii="Times New Roman" w:hAnsi="Times New Roman"/>
                <w:bCs/>
                <w:sz w:val="20"/>
                <w:szCs w:val="20"/>
              </w:rPr>
              <w:t>over many years could experience problems with their liver or nervous system, and may have an increased risk of getting cancer.</w:t>
            </w:r>
          </w:p>
        </w:tc>
      </w:tr>
      <w:tr w:rsidR="004E22EA" w:rsidRPr="004E22EA" w14:paraId="3F9BB0B7" w14:textId="77777777" w:rsidTr="00414855">
        <w:trPr>
          <w:cantSplit/>
        </w:trPr>
        <w:tc>
          <w:tcPr>
            <w:tcW w:w="2016" w:type="dxa"/>
            <w:vAlign w:val="center"/>
          </w:tcPr>
          <w:p w14:paraId="1E7AA9E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Dalapon (ppb)</w:t>
            </w:r>
          </w:p>
        </w:tc>
        <w:tc>
          <w:tcPr>
            <w:tcW w:w="1404" w:type="dxa"/>
            <w:vAlign w:val="center"/>
          </w:tcPr>
          <w:p w14:paraId="62D47C7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0.2</w:t>
            </w:r>
          </w:p>
        </w:tc>
        <w:tc>
          <w:tcPr>
            <w:tcW w:w="1440" w:type="dxa"/>
            <w:vAlign w:val="center"/>
          </w:tcPr>
          <w:p w14:paraId="0CB8165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0D3D95B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200</w:t>
            </w:r>
          </w:p>
        </w:tc>
        <w:tc>
          <w:tcPr>
            <w:tcW w:w="810" w:type="dxa"/>
            <w:vAlign w:val="center"/>
          </w:tcPr>
          <w:p w14:paraId="0EA486D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200</w:t>
            </w:r>
          </w:p>
        </w:tc>
        <w:tc>
          <w:tcPr>
            <w:tcW w:w="2045" w:type="dxa"/>
            <w:vAlign w:val="center"/>
          </w:tcPr>
          <w:p w14:paraId="58D589E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Runoff from herbicide used on rights of way</w:t>
            </w:r>
          </w:p>
        </w:tc>
        <w:tc>
          <w:tcPr>
            <w:tcW w:w="4680" w:type="dxa"/>
            <w:vAlign w:val="center"/>
          </w:tcPr>
          <w:p w14:paraId="1318F5D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dalapon well in excess of the MCL over many years could experience minor kidney changes.</w:t>
            </w:r>
          </w:p>
        </w:tc>
      </w:tr>
      <w:tr w:rsidR="004E22EA" w:rsidRPr="004E22EA" w14:paraId="2DDD576E" w14:textId="77777777" w:rsidTr="00414855">
        <w:trPr>
          <w:cantSplit/>
        </w:trPr>
        <w:tc>
          <w:tcPr>
            <w:tcW w:w="2016" w:type="dxa"/>
            <w:vAlign w:val="center"/>
          </w:tcPr>
          <w:p w14:paraId="52D7292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Di(2-ethylhexyl) adipate (ppb)</w:t>
            </w:r>
          </w:p>
        </w:tc>
        <w:tc>
          <w:tcPr>
            <w:tcW w:w="1404" w:type="dxa"/>
            <w:vAlign w:val="center"/>
          </w:tcPr>
          <w:p w14:paraId="2351D03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0.4</w:t>
            </w:r>
          </w:p>
        </w:tc>
        <w:tc>
          <w:tcPr>
            <w:tcW w:w="1440" w:type="dxa"/>
            <w:vAlign w:val="center"/>
          </w:tcPr>
          <w:p w14:paraId="14ADF08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6FF0378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400</w:t>
            </w:r>
          </w:p>
        </w:tc>
        <w:tc>
          <w:tcPr>
            <w:tcW w:w="810" w:type="dxa"/>
            <w:vAlign w:val="center"/>
          </w:tcPr>
          <w:p w14:paraId="6D8E94B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400</w:t>
            </w:r>
          </w:p>
        </w:tc>
        <w:tc>
          <w:tcPr>
            <w:tcW w:w="2045" w:type="dxa"/>
            <w:vAlign w:val="center"/>
          </w:tcPr>
          <w:p w14:paraId="11EB777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Discharge from chemical factories</w:t>
            </w:r>
          </w:p>
        </w:tc>
        <w:tc>
          <w:tcPr>
            <w:tcW w:w="4680" w:type="dxa"/>
            <w:vAlign w:val="center"/>
          </w:tcPr>
          <w:p w14:paraId="1152BB0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di (2-ethylhexyl) adipate well in excess of the MCL over many years could experience toxic effects such as weight loss, liver enlargement, or possible reproductive difficulties.</w:t>
            </w:r>
          </w:p>
        </w:tc>
      </w:tr>
      <w:tr w:rsidR="004E22EA" w:rsidRPr="004E22EA" w14:paraId="05A9B4E9" w14:textId="77777777" w:rsidTr="00414855">
        <w:trPr>
          <w:cantSplit/>
        </w:trPr>
        <w:tc>
          <w:tcPr>
            <w:tcW w:w="2016" w:type="dxa"/>
            <w:vAlign w:val="center"/>
          </w:tcPr>
          <w:p w14:paraId="1F6FDBA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lastRenderedPageBreak/>
              <w:t>Di(2-ethylhexyl) phthalate (ppb)</w:t>
            </w:r>
          </w:p>
        </w:tc>
        <w:tc>
          <w:tcPr>
            <w:tcW w:w="1404" w:type="dxa"/>
            <w:vAlign w:val="center"/>
          </w:tcPr>
          <w:p w14:paraId="214B1E9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0.006</w:t>
            </w:r>
          </w:p>
        </w:tc>
        <w:tc>
          <w:tcPr>
            <w:tcW w:w="1440" w:type="dxa"/>
            <w:vAlign w:val="center"/>
          </w:tcPr>
          <w:p w14:paraId="59E251A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5A63BE6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6</w:t>
            </w:r>
          </w:p>
        </w:tc>
        <w:tc>
          <w:tcPr>
            <w:tcW w:w="810" w:type="dxa"/>
            <w:vAlign w:val="center"/>
          </w:tcPr>
          <w:p w14:paraId="3F8D230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tc>
        <w:tc>
          <w:tcPr>
            <w:tcW w:w="2045" w:type="dxa"/>
            <w:vAlign w:val="center"/>
          </w:tcPr>
          <w:p w14:paraId="2484BB2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Discharge from rubber and chemical factories</w:t>
            </w:r>
          </w:p>
        </w:tc>
        <w:tc>
          <w:tcPr>
            <w:tcW w:w="4680" w:type="dxa"/>
            <w:vAlign w:val="center"/>
          </w:tcPr>
          <w:p w14:paraId="130D70B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di (2-ethylhexyl) phthalate well in excess of the MCL over many years may have problems with their liver, or experience reproductive difficulties, and may have an increased risk of getting cancer.</w:t>
            </w:r>
          </w:p>
        </w:tc>
      </w:tr>
      <w:tr w:rsidR="004E22EA" w:rsidRPr="004E22EA" w14:paraId="617A387D" w14:textId="77777777" w:rsidTr="00414855">
        <w:trPr>
          <w:cantSplit/>
        </w:trPr>
        <w:tc>
          <w:tcPr>
            <w:tcW w:w="2016" w:type="dxa"/>
            <w:vAlign w:val="center"/>
          </w:tcPr>
          <w:p w14:paraId="5A8E0A5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Dibromochloropropane [DBCP] (ppt)</w:t>
            </w:r>
          </w:p>
        </w:tc>
        <w:tc>
          <w:tcPr>
            <w:tcW w:w="1404" w:type="dxa"/>
            <w:vAlign w:val="center"/>
          </w:tcPr>
          <w:p w14:paraId="163062B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0.0002</w:t>
            </w:r>
          </w:p>
        </w:tc>
        <w:tc>
          <w:tcPr>
            <w:tcW w:w="1440" w:type="dxa"/>
            <w:vAlign w:val="center"/>
          </w:tcPr>
          <w:p w14:paraId="59479A2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1,000,000</w:t>
            </w:r>
          </w:p>
        </w:tc>
        <w:tc>
          <w:tcPr>
            <w:tcW w:w="1080" w:type="dxa"/>
            <w:vAlign w:val="center"/>
          </w:tcPr>
          <w:p w14:paraId="2AF2F48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200</w:t>
            </w:r>
          </w:p>
        </w:tc>
        <w:tc>
          <w:tcPr>
            <w:tcW w:w="810" w:type="dxa"/>
            <w:vAlign w:val="center"/>
          </w:tcPr>
          <w:p w14:paraId="459B0D9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tc>
        <w:tc>
          <w:tcPr>
            <w:tcW w:w="2045" w:type="dxa"/>
            <w:vAlign w:val="center"/>
          </w:tcPr>
          <w:p w14:paraId="68656F6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Runoff/leaching from soil fumigant used on soybeans, cotton, pineapples, and orchards</w:t>
            </w:r>
          </w:p>
        </w:tc>
        <w:tc>
          <w:tcPr>
            <w:tcW w:w="4680" w:type="dxa"/>
            <w:vAlign w:val="center"/>
          </w:tcPr>
          <w:p w14:paraId="166FFE44"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DBCP in excess of the MCL over many years could experience reproductive difficulties and may have an increased risk of getting cancer.</w:t>
            </w:r>
          </w:p>
        </w:tc>
      </w:tr>
      <w:tr w:rsidR="004E22EA" w:rsidRPr="004E22EA" w14:paraId="2709F8A2" w14:textId="77777777" w:rsidTr="00414855">
        <w:trPr>
          <w:cantSplit/>
        </w:trPr>
        <w:tc>
          <w:tcPr>
            <w:tcW w:w="2016" w:type="dxa"/>
            <w:vAlign w:val="center"/>
          </w:tcPr>
          <w:p w14:paraId="28D5FFA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Dinoseb (ppb)</w:t>
            </w:r>
          </w:p>
        </w:tc>
        <w:tc>
          <w:tcPr>
            <w:tcW w:w="1404" w:type="dxa"/>
            <w:vAlign w:val="center"/>
          </w:tcPr>
          <w:p w14:paraId="34BEA21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0.007</w:t>
            </w:r>
          </w:p>
        </w:tc>
        <w:tc>
          <w:tcPr>
            <w:tcW w:w="1440" w:type="dxa"/>
            <w:vAlign w:val="center"/>
          </w:tcPr>
          <w:p w14:paraId="105DD53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7AC9EFB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7</w:t>
            </w:r>
          </w:p>
        </w:tc>
        <w:tc>
          <w:tcPr>
            <w:tcW w:w="810" w:type="dxa"/>
            <w:vAlign w:val="center"/>
          </w:tcPr>
          <w:p w14:paraId="2FFEB4B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7</w:t>
            </w:r>
          </w:p>
        </w:tc>
        <w:tc>
          <w:tcPr>
            <w:tcW w:w="2045" w:type="dxa"/>
            <w:vAlign w:val="center"/>
          </w:tcPr>
          <w:p w14:paraId="5967E45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Runoff from herbicide used on soybeans and vegetables</w:t>
            </w:r>
          </w:p>
        </w:tc>
        <w:tc>
          <w:tcPr>
            <w:tcW w:w="4680" w:type="dxa"/>
            <w:vAlign w:val="center"/>
          </w:tcPr>
          <w:p w14:paraId="01AEB95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dinoseb well in excess of the MCL over many years could experience reproductive difficulties.</w:t>
            </w:r>
          </w:p>
        </w:tc>
      </w:tr>
      <w:tr w:rsidR="004E22EA" w:rsidRPr="004E22EA" w14:paraId="454175AA" w14:textId="77777777" w:rsidTr="00414855">
        <w:trPr>
          <w:cantSplit/>
        </w:trPr>
        <w:tc>
          <w:tcPr>
            <w:tcW w:w="2016" w:type="dxa"/>
            <w:vAlign w:val="center"/>
          </w:tcPr>
          <w:p w14:paraId="44941C2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Dioxin [2,3,7,8-TCDD] (ppq)</w:t>
            </w:r>
          </w:p>
        </w:tc>
        <w:tc>
          <w:tcPr>
            <w:tcW w:w="1404" w:type="dxa"/>
            <w:vAlign w:val="center"/>
          </w:tcPr>
          <w:p w14:paraId="0108984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0.00000003</w:t>
            </w:r>
          </w:p>
        </w:tc>
        <w:tc>
          <w:tcPr>
            <w:tcW w:w="1440" w:type="dxa"/>
            <w:vAlign w:val="center"/>
          </w:tcPr>
          <w:p w14:paraId="41C59CC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1,000,000,000</w:t>
            </w:r>
          </w:p>
        </w:tc>
        <w:tc>
          <w:tcPr>
            <w:tcW w:w="1080" w:type="dxa"/>
            <w:vAlign w:val="center"/>
          </w:tcPr>
          <w:p w14:paraId="551D3E3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30</w:t>
            </w:r>
          </w:p>
        </w:tc>
        <w:tc>
          <w:tcPr>
            <w:tcW w:w="810" w:type="dxa"/>
            <w:vAlign w:val="center"/>
          </w:tcPr>
          <w:p w14:paraId="5DE98054"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tc>
        <w:tc>
          <w:tcPr>
            <w:tcW w:w="2045" w:type="dxa"/>
            <w:vAlign w:val="center"/>
          </w:tcPr>
          <w:p w14:paraId="61ECEC0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Emissions from waste incineration and other combustion; discharge from chemical factories</w:t>
            </w:r>
          </w:p>
        </w:tc>
        <w:tc>
          <w:tcPr>
            <w:tcW w:w="4680" w:type="dxa"/>
            <w:vAlign w:val="center"/>
          </w:tcPr>
          <w:p w14:paraId="5926EC3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dioxin in excess of the MCL over many years could experience reproductive difficulties and may have an increased risk of getting cancer.</w:t>
            </w:r>
          </w:p>
        </w:tc>
      </w:tr>
      <w:tr w:rsidR="004E22EA" w:rsidRPr="004E22EA" w14:paraId="18C459B7" w14:textId="77777777" w:rsidTr="00414855">
        <w:trPr>
          <w:cantSplit/>
        </w:trPr>
        <w:tc>
          <w:tcPr>
            <w:tcW w:w="2016" w:type="dxa"/>
            <w:vAlign w:val="center"/>
          </w:tcPr>
          <w:p w14:paraId="7B4BD99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Diquat (ppb)</w:t>
            </w:r>
          </w:p>
        </w:tc>
        <w:tc>
          <w:tcPr>
            <w:tcW w:w="1404" w:type="dxa"/>
            <w:vAlign w:val="center"/>
          </w:tcPr>
          <w:p w14:paraId="27E85A9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0.02</w:t>
            </w:r>
          </w:p>
        </w:tc>
        <w:tc>
          <w:tcPr>
            <w:tcW w:w="1440" w:type="dxa"/>
            <w:vAlign w:val="center"/>
          </w:tcPr>
          <w:p w14:paraId="17E824C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3FD6C80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20</w:t>
            </w:r>
          </w:p>
        </w:tc>
        <w:tc>
          <w:tcPr>
            <w:tcW w:w="810" w:type="dxa"/>
            <w:vAlign w:val="center"/>
          </w:tcPr>
          <w:p w14:paraId="2DC5363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20</w:t>
            </w:r>
          </w:p>
        </w:tc>
        <w:tc>
          <w:tcPr>
            <w:tcW w:w="2045" w:type="dxa"/>
            <w:vAlign w:val="center"/>
          </w:tcPr>
          <w:p w14:paraId="01BDF59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Runoff from herbicide use</w:t>
            </w:r>
          </w:p>
        </w:tc>
        <w:tc>
          <w:tcPr>
            <w:tcW w:w="4680" w:type="dxa"/>
            <w:vAlign w:val="center"/>
          </w:tcPr>
          <w:p w14:paraId="6F833CE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diquat in excess of the MCL over many years could get cataracts.</w:t>
            </w:r>
          </w:p>
        </w:tc>
      </w:tr>
      <w:tr w:rsidR="004E22EA" w:rsidRPr="004E22EA" w14:paraId="58462083" w14:textId="77777777" w:rsidTr="00414855">
        <w:trPr>
          <w:cantSplit/>
        </w:trPr>
        <w:tc>
          <w:tcPr>
            <w:tcW w:w="2016" w:type="dxa"/>
            <w:vAlign w:val="center"/>
          </w:tcPr>
          <w:p w14:paraId="3FB28C5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Endothall (ppb)</w:t>
            </w:r>
          </w:p>
        </w:tc>
        <w:tc>
          <w:tcPr>
            <w:tcW w:w="1404" w:type="dxa"/>
            <w:vAlign w:val="center"/>
          </w:tcPr>
          <w:p w14:paraId="3FBE8454"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0.1</w:t>
            </w:r>
          </w:p>
        </w:tc>
        <w:tc>
          <w:tcPr>
            <w:tcW w:w="1440" w:type="dxa"/>
            <w:vAlign w:val="center"/>
          </w:tcPr>
          <w:p w14:paraId="0AE7502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66F9ABA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w:t>
            </w:r>
          </w:p>
        </w:tc>
        <w:tc>
          <w:tcPr>
            <w:tcW w:w="810" w:type="dxa"/>
            <w:vAlign w:val="center"/>
          </w:tcPr>
          <w:p w14:paraId="133AD8D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w:t>
            </w:r>
          </w:p>
        </w:tc>
        <w:tc>
          <w:tcPr>
            <w:tcW w:w="2045" w:type="dxa"/>
            <w:vAlign w:val="center"/>
          </w:tcPr>
          <w:p w14:paraId="539DB2A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Runoff from herbicide use</w:t>
            </w:r>
          </w:p>
        </w:tc>
        <w:tc>
          <w:tcPr>
            <w:tcW w:w="4680" w:type="dxa"/>
            <w:vAlign w:val="center"/>
          </w:tcPr>
          <w:p w14:paraId="63DAB45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endothall in excess of the MCL over many years could experience problems with their stomach or intestines.</w:t>
            </w:r>
          </w:p>
        </w:tc>
      </w:tr>
      <w:tr w:rsidR="004E22EA" w:rsidRPr="004E22EA" w14:paraId="3DCB5F6E" w14:textId="77777777" w:rsidTr="00414855">
        <w:trPr>
          <w:cantSplit/>
        </w:trPr>
        <w:tc>
          <w:tcPr>
            <w:tcW w:w="2016" w:type="dxa"/>
            <w:vAlign w:val="center"/>
          </w:tcPr>
          <w:p w14:paraId="155A1B6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Endrin (ppb)</w:t>
            </w:r>
          </w:p>
        </w:tc>
        <w:tc>
          <w:tcPr>
            <w:tcW w:w="1404" w:type="dxa"/>
            <w:vAlign w:val="center"/>
          </w:tcPr>
          <w:p w14:paraId="3CDB1CA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0.002</w:t>
            </w:r>
          </w:p>
        </w:tc>
        <w:tc>
          <w:tcPr>
            <w:tcW w:w="1440" w:type="dxa"/>
            <w:vAlign w:val="center"/>
          </w:tcPr>
          <w:p w14:paraId="3CE64C3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6A07B4B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2</w:t>
            </w:r>
          </w:p>
        </w:tc>
        <w:tc>
          <w:tcPr>
            <w:tcW w:w="810" w:type="dxa"/>
            <w:vAlign w:val="center"/>
          </w:tcPr>
          <w:p w14:paraId="44ADF58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2</w:t>
            </w:r>
          </w:p>
        </w:tc>
        <w:tc>
          <w:tcPr>
            <w:tcW w:w="2045" w:type="dxa"/>
            <w:vAlign w:val="center"/>
          </w:tcPr>
          <w:p w14:paraId="60B021D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Residue of banned insecticide</w:t>
            </w:r>
          </w:p>
        </w:tc>
        <w:tc>
          <w:tcPr>
            <w:tcW w:w="4680" w:type="dxa"/>
            <w:vAlign w:val="center"/>
          </w:tcPr>
          <w:p w14:paraId="600F15F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endrin in excess of the MCL over many years could experience liver problems.</w:t>
            </w:r>
          </w:p>
        </w:tc>
      </w:tr>
      <w:tr w:rsidR="004E22EA" w:rsidRPr="004E22EA" w14:paraId="6CF36587" w14:textId="77777777" w:rsidTr="00414855">
        <w:trPr>
          <w:cantSplit/>
        </w:trPr>
        <w:tc>
          <w:tcPr>
            <w:tcW w:w="2016" w:type="dxa"/>
            <w:vAlign w:val="center"/>
          </w:tcPr>
          <w:p w14:paraId="3E18D49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Ethylene dibromide (ppt)</w:t>
            </w:r>
          </w:p>
        </w:tc>
        <w:tc>
          <w:tcPr>
            <w:tcW w:w="1404" w:type="dxa"/>
            <w:vAlign w:val="center"/>
          </w:tcPr>
          <w:p w14:paraId="59A1096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0.00005</w:t>
            </w:r>
          </w:p>
        </w:tc>
        <w:tc>
          <w:tcPr>
            <w:tcW w:w="1440" w:type="dxa"/>
            <w:vAlign w:val="center"/>
          </w:tcPr>
          <w:p w14:paraId="11F1F4F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1,000,000</w:t>
            </w:r>
          </w:p>
        </w:tc>
        <w:tc>
          <w:tcPr>
            <w:tcW w:w="1080" w:type="dxa"/>
            <w:vAlign w:val="center"/>
          </w:tcPr>
          <w:p w14:paraId="0A4F144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50</w:t>
            </w:r>
          </w:p>
        </w:tc>
        <w:tc>
          <w:tcPr>
            <w:tcW w:w="810" w:type="dxa"/>
            <w:vAlign w:val="center"/>
          </w:tcPr>
          <w:p w14:paraId="16C8AC6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tc>
        <w:tc>
          <w:tcPr>
            <w:tcW w:w="2045" w:type="dxa"/>
            <w:vAlign w:val="center"/>
          </w:tcPr>
          <w:p w14:paraId="2B8A940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Discharge from petroleum refineries</w:t>
            </w:r>
          </w:p>
        </w:tc>
        <w:tc>
          <w:tcPr>
            <w:tcW w:w="4680" w:type="dxa"/>
            <w:vAlign w:val="center"/>
          </w:tcPr>
          <w:p w14:paraId="7E5DBB9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ethylene dibromide in excess of the MCL over many years could experience problems with their liver, stomach, reproductive system, or kidneys, and may have an increased risk of getting cancer.</w:t>
            </w:r>
          </w:p>
        </w:tc>
      </w:tr>
      <w:tr w:rsidR="004E22EA" w:rsidRPr="004E22EA" w14:paraId="2C8ADAC4" w14:textId="77777777" w:rsidTr="00414855">
        <w:trPr>
          <w:cantSplit/>
        </w:trPr>
        <w:tc>
          <w:tcPr>
            <w:tcW w:w="2016" w:type="dxa"/>
            <w:vAlign w:val="center"/>
          </w:tcPr>
          <w:p w14:paraId="508AD0A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Glyphosate (ppb)</w:t>
            </w:r>
          </w:p>
        </w:tc>
        <w:tc>
          <w:tcPr>
            <w:tcW w:w="1404" w:type="dxa"/>
            <w:vAlign w:val="center"/>
          </w:tcPr>
          <w:p w14:paraId="78742E3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0.7</w:t>
            </w:r>
          </w:p>
        </w:tc>
        <w:tc>
          <w:tcPr>
            <w:tcW w:w="1440" w:type="dxa"/>
            <w:vAlign w:val="center"/>
          </w:tcPr>
          <w:p w14:paraId="1C1E357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4DF5304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700</w:t>
            </w:r>
          </w:p>
        </w:tc>
        <w:tc>
          <w:tcPr>
            <w:tcW w:w="810" w:type="dxa"/>
            <w:vAlign w:val="center"/>
          </w:tcPr>
          <w:p w14:paraId="5248FF4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700</w:t>
            </w:r>
          </w:p>
        </w:tc>
        <w:tc>
          <w:tcPr>
            <w:tcW w:w="2045" w:type="dxa"/>
            <w:vAlign w:val="center"/>
          </w:tcPr>
          <w:p w14:paraId="55766CE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Runoff from herbicide use</w:t>
            </w:r>
          </w:p>
        </w:tc>
        <w:tc>
          <w:tcPr>
            <w:tcW w:w="4680" w:type="dxa"/>
            <w:vAlign w:val="center"/>
          </w:tcPr>
          <w:p w14:paraId="3B3CF4D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glyphosate in excess of the MCL over many years could experience problems with their kidneys or reproductive difficulties.</w:t>
            </w:r>
          </w:p>
        </w:tc>
      </w:tr>
      <w:tr w:rsidR="004E22EA" w:rsidRPr="004E22EA" w14:paraId="0D031DA2" w14:textId="77777777" w:rsidTr="00414855">
        <w:trPr>
          <w:cantSplit/>
        </w:trPr>
        <w:tc>
          <w:tcPr>
            <w:tcW w:w="2016" w:type="dxa"/>
            <w:vAlign w:val="center"/>
          </w:tcPr>
          <w:p w14:paraId="65F75D2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lastRenderedPageBreak/>
              <w:t>Heptachlor (ppt)</w:t>
            </w:r>
          </w:p>
        </w:tc>
        <w:tc>
          <w:tcPr>
            <w:tcW w:w="1404" w:type="dxa"/>
            <w:vAlign w:val="center"/>
          </w:tcPr>
          <w:p w14:paraId="5DBE8E9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0.0004</w:t>
            </w:r>
          </w:p>
        </w:tc>
        <w:tc>
          <w:tcPr>
            <w:tcW w:w="1440" w:type="dxa"/>
            <w:vAlign w:val="center"/>
          </w:tcPr>
          <w:p w14:paraId="727131B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1,000,000</w:t>
            </w:r>
          </w:p>
        </w:tc>
        <w:tc>
          <w:tcPr>
            <w:tcW w:w="1080" w:type="dxa"/>
            <w:vAlign w:val="center"/>
          </w:tcPr>
          <w:p w14:paraId="7B8DF54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400</w:t>
            </w:r>
          </w:p>
        </w:tc>
        <w:tc>
          <w:tcPr>
            <w:tcW w:w="810" w:type="dxa"/>
            <w:vAlign w:val="center"/>
          </w:tcPr>
          <w:p w14:paraId="10087C7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tc>
        <w:tc>
          <w:tcPr>
            <w:tcW w:w="2045" w:type="dxa"/>
            <w:vAlign w:val="center"/>
          </w:tcPr>
          <w:p w14:paraId="309CA87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Residue of banned pesticide</w:t>
            </w:r>
          </w:p>
        </w:tc>
        <w:tc>
          <w:tcPr>
            <w:tcW w:w="4680" w:type="dxa"/>
            <w:vAlign w:val="center"/>
          </w:tcPr>
          <w:p w14:paraId="04F6D98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heptachlor in excess of the MCL over many years could experience liver damage and may have an increased risk of getting cancer.</w:t>
            </w:r>
          </w:p>
        </w:tc>
      </w:tr>
      <w:tr w:rsidR="004E22EA" w:rsidRPr="004E22EA" w14:paraId="2B328EAE" w14:textId="77777777" w:rsidTr="00414855">
        <w:trPr>
          <w:cantSplit/>
        </w:trPr>
        <w:tc>
          <w:tcPr>
            <w:tcW w:w="2016" w:type="dxa"/>
            <w:vAlign w:val="center"/>
          </w:tcPr>
          <w:p w14:paraId="4B94755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Heptachlor epoxide (ppt)</w:t>
            </w:r>
          </w:p>
        </w:tc>
        <w:tc>
          <w:tcPr>
            <w:tcW w:w="1404" w:type="dxa"/>
            <w:vAlign w:val="center"/>
          </w:tcPr>
          <w:p w14:paraId="1965776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0.0002</w:t>
            </w:r>
          </w:p>
        </w:tc>
        <w:tc>
          <w:tcPr>
            <w:tcW w:w="1440" w:type="dxa"/>
            <w:vAlign w:val="center"/>
          </w:tcPr>
          <w:p w14:paraId="64A1544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1,000,000</w:t>
            </w:r>
          </w:p>
        </w:tc>
        <w:tc>
          <w:tcPr>
            <w:tcW w:w="1080" w:type="dxa"/>
            <w:vAlign w:val="center"/>
          </w:tcPr>
          <w:p w14:paraId="1C2AD65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200</w:t>
            </w:r>
          </w:p>
        </w:tc>
        <w:tc>
          <w:tcPr>
            <w:tcW w:w="810" w:type="dxa"/>
            <w:vAlign w:val="center"/>
          </w:tcPr>
          <w:p w14:paraId="326D004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tc>
        <w:tc>
          <w:tcPr>
            <w:tcW w:w="2045" w:type="dxa"/>
            <w:vAlign w:val="center"/>
          </w:tcPr>
          <w:p w14:paraId="1AB05A4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Breakdown of heptachlor</w:t>
            </w:r>
          </w:p>
        </w:tc>
        <w:tc>
          <w:tcPr>
            <w:tcW w:w="4680" w:type="dxa"/>
            <w:vAlign w:val="center"/>
          </w:tcPr>
          <w:p w14:paraId="7A83BE9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heptachlor epoxide in excess of the MCL over many years could experience liver damage, and may have an increased risk of getting cancer.</w:t>
            </w:r>
          </w:p>
        </w:tc>
      </w:tr>
      <w:tr w:rsidR="004E22EA" w:rsidRPr="004E22EA" w14:paraId="40DB2A4E" w14:textId="77777777" w:rsidTr="00414855">
        <w:trPr>
          <w:cantSplit/>
        </w:trPr>
        <w:tc>
          <w:tcPr>
            <w:tcW w:w="2016" w:type="dxa"/>
            <w:vAlign w:val="center"/>
          </w:tcPr>
          <w:p w14:paraId="4D98602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Hexachlorobenzene (ppb)</w:t>
            </w:r>
          </w:p>
        </w:tc>
        <w:tc>
          <w:tcPr>
            <w:tcW w:w="1404" w:type="dxa"/>
            <w:vAlign w:val="center"/>
          </w:tcPr>
          <w:p w14:paraId="69ACD7A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0.001</w:t>
            </w:r>
          </w:p>
        </w:tc>
        <w:tc>
          <w:tcPr>
            <w:tcW w:w="1440" w:type="dxa"/>
            <w:vAlign w:val="center"/>
          </w:tcPr>
          <w:p w14:paraId="26DA4A0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1F56F45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w:t>
            </w:r>
          </w:p>
        </w:tc>
        <w:tc>
          <w:tcPr>
            <w:tcW w:w="810" w:type="dxa"/>
            <w:vAlign w:val="center"/>
          </w:tcPr>
          <w:p w14:paraId="65E97D5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tc>
        <w:tc>
          <w:tcPr>
            <w:tcW w:w="2045" w:type="dxa"/>
            <w:vAlign w:val="center"/>
          </w:tcPr>
          <w:p w14:paraId="497B09A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Discharge from metal refineries and agricultural chemical factories</w:t>
            </w:r>
          </w:p>
        </w:tc>
        <w:tc>
          <w:tcPr>
            <w:tcW w:w="4680" w:type="dxa"/>
            <w:vAlign w:val="center"/>
          </w:tcPr>
          <w:p w14:paraId="102D9C8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hexachlorobenzene in excess of the MCL over many years could experience problems with their liver or kidneys, or adverse reproductive effects, and may have an increased risk of getting cancer.</w:t>
            </w:r>
          </w:p>
        </w:tc>
      </w:tr>
      <w:tr w:rsidR="004E22EA" w:rsidRPr="004E22EA" w14:paraId="1D81C01B" w14:textId="77777777" w:rsidTr="00414855">
        <w:trPr>
          <w:cantSplit/>
        </w:trPr>
        <w:tc>
          <w:tcPr>
            <w:tcW w:w="2016" w:type="dxa"/>
            <w:vAlign w:val="center"/>
          </w:tcPr>
          <w:p w14:paraId="32F2D9D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Hexachlorocyclopentadiene (ppb)</w:t>
            </w:r>
          </w:p>
        </w:tc>
        <w:tc>
          <w:tcPr>
            <w:tcW w:w="1404" w:type="dxa"/>
            <w:vAlign w:val="center"/>
          </w:tcPr>
          <w:p w14:paraId="299AD47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0.05</w:t>
            </w:r>
          </w:p>
        </w:tc>
        <w:tc>
          <w:tcPr>
            <w:tcW w:w="1440" w:type="dxa"/>
            <w:vAlign w:val="center"/>
          </w:tcPr>
          <w:p w14:paraId="33D65D4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41C6656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50</w:t>
            </w:r>
          </w:p>
        </w:tc>
        <w:tc>
          <w:tcPr>
            <w:tcW w:w="810" w:type="dxa"/>
            <w:vAlign w:val="center"/>
          </w:tcPr>
          <w:p w14:paraId="732C379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50</w:t>
            </w:r>
          </w:p>
        </w:tc>
        <w:tc>
          <w:tcPr>
            <w:tcW w:w="2045" w:type="dxa"/>
            <w:vAlign w:val="center"/>
          </w:tcPr>
          <w:p w14:paraId="025D97A4"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Discharge from chemical factories</w:t>
            </w:r>
          </w:p>
        </w:tc>
        <w:tc>
          <w:tcPr>
            <w:tcW w:w="4680" w:type="dxa"/>
            <w:vAlign w:val="center"/>
          </w:tcPr>
          <w:p w14:paraId="5B8F24C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hexachlorocyclopentadiene well in excess of the MCL over many years could experience problems with their kidneys or stomach.</w:t>
            </w:r>
          </w:p>
        </w:tc>
      </w:tr>
      <w:tr w:rsidR="004E22EA" w:rsidRPr="004E22EA" w14:paraId="0D096606" w14:textId="77777777" w:rsidTr="00414855">
        <w:trPr>
          <w:cantSplit/>
        </w:trPr>
        <w:tc>
          <w:tcPr>
            <w:tcW w:w="2016" w:type="dxa"/>
            <w:vAlign w:val="center"/>
          </w:tcPr>
          <w:p w14:paraId="15B39AF0" w14:textId="7F5EAB36" w:rsidR="00106AEF" w:rsidRPr="004E22EA" w:rsidRDefault="007C22C9" w:rsidP="00414855">
            <w:pPr>
              <w:ind w:firstLine="0"/>
              <w:rPr>
                <w:rFonts w:ascii="Times New Roman" w:hAnsi="Times New Roman"/>
                <w:bCs/>
                <w:sz w:val="20"/>
                <w:szCs w:val="20"/>
              </w:rPr>
            </w:pPr>
            <w:r>
              <w:rPr>
                <w:rFonts w:ascii="Times New Roman" w:hAnsi="Times New Roman"/>
                <w:b/>
                <w:sz w:val="20"/>
                <w:szCs w:val="20"/>
              </w:rPr>
              <w:t>L</w:t>
            </w:r>
            <w:r w:rsidR="00106AEF" w:rsidRPr="007C22C9">
              <w:rPr>
                <w:rFonts w:ascii="Times New Roman" w:hAnsi="Times New Roman"/>
                <w:bCs/>
                <w:strike/>
                <w:sz w:val="20"/>
                <w:szCs w:val="20"/>
              </w:rPr>
              <w:t>l</w:t>
            </w:r>
            <w:r w:rsidR="00106AEF" w:rsidRPr="007C22C9">
              <w:rPr>
                <w:rFonts w:ascii="Times New Roman" w:hAnsi="Times New Roman"/>
                <w:bCs/>
                <w:sz w:val="20"/>
                <w:szCs w:val="20"/>
              </w:rPr>
              <w:t>indane</w:t>
            </w:r>
            <w:r w:rsidR="00106AEF" w:rsidRPr="004E22EA">
              <w:rPr>
                <w:rFonts w:ascii="Times New Roman" w:hAnsi="Times New Roman"/>
                <w:bCs/>
                <w:sz w:val="20"/>
                <w:szCs w:val="20"/>
              </w:rPr>
              <w:t xml:space="preserve"> (ppt)</w:t>
            </w:r>
          </w:p>
        </w:tc>
        <w:tc>
          <w:tcPr>
            <w:tcW w:w="1404" w:type="dxa"/>
            <w:vAlign w:val="center"/>
          </w:tcPr>
          <w:p w14:paraId="264B957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0.0002</w:t>
            </w:r>
          </w:p>
        </w:tc>
        <w:tc>
          <w:tcPr>
            <w:tcW w:w="1440" w:type="dxa"/>
            <w:vAlign w:val="center"/>
          </w:tcPr>
          <w:p w14:paraId="3CB203D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1,000,000</w:t>
            </w:r>
          </w:p>
        </w:tc>
        <w:tc>
          <w:tcPr>
            <w:tcW w:w="1080" w:type="dxa"/>
            <w:vAlign w:val="center"/>
          </w:tcPr>
          <w:p w14:paraId="144A5AD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200</w:t>
            </w:r>
          </w:p>
        </w:tc>
        <w:tc>
          <w:tcPr>
            <w:tcW w:w="810" w:type="dxa"/>
            <w:vAlign w:val="center"/>
          </w:tcPr>
          <w:p w14:paraId="038C077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200</w:t>
            </w:r>
          </w:p>
        </w:tc>
        <w:tc>
          <w:tcPr>
            <w:tcW w:w="2045" w:type="dxa"/>
            <w:vAlign w:val="center"/>
          </w:tcPr>
          <w:p w14:paraId="2E06D81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Runoff/leaching from insecticide used on cattle, lumber, gardens</w:t>
            </w:r>
          </w:p>
        </w:tc>
        <w:tc>
          <w:tcPr>
            <w:tcW w:w="4680" w:type="dxa"/>
            <w:vAlign w:val="center"/>
          </w:tcPr>
          <w:p w14:paraId="579BBF5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lindane in excess of the MCL over many years could experience problems with their kidneys or liver.</w:t>
            </w:r>
          </w:p>
        </w:tc>
      </w:tr>
      <w:tr w:rsidR="004E22EA" w:rsidRPr="004E22EA" w14:paraId="280E6E30" w14:textId="77777777" w:rsidTr="00414855">
        <w:trPr>
          <w:cantSplit/>
        </w:trPr>
        <w:tc>
          <w:tcPr>
            <w:tcW w:w="2016" w:type="dxa"/>
            <w:vAlign w:val="center"/>
          </w:tcPr>
          <w:p w14:paraId="3C9BA4B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Methoxychlor (ppb)</w:t>
            </w:r>
          </w:p>
        </w:tc>
        <w:tc>
          <w:tcPr>
            <w:tcW w:w="1404" w:type="dxa"/>
            <w:vAlign w:val="center"/>
          </w:tcPr>
          <w:p w14:paraId="3A0B8EB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0.04</w:t>
            </w:r>
          </w:p>
        </w:tc>
        <w:tc>
          <w:tcPr>
            <w:tcW w:w="1440" w:type="dxa"/>
            <w:vAlign w:val="center"/>
          </w:tcPr>
          <w:p w14:paraId="6870160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2F0A89F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40</w:t>
            </w:r>
          </w:p>
        </w:tc>
        <w:tc>
          <w:tcPr>
            <w:tcW w:w="810" w:type="dxa"/>
            <w:vAlign w:val="center"/>
          </w:tcPr>
          <w:p w14:paraId="425BF77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40</w:t>
            </w:r>
          </w:p>
        </w:tc>
        <w:tc>
          <w:tcPr>
            <w:tcW w:w="2045" w:type="dxa"/>
            <w:vAlign w:val="center"/>
          </w:tcPr>
          <w:p w14:paraId="5D315A2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Runoff/leaching from insecticide used on fruits, vegetables, alfalfa, livestock</w:t>
            </w:r>
          </w:p>
        </w:tc>
        <w:tc>
          <w:tcPr>
            <w:tcW w:w="4680" w:type="dxa"/>
            <w:vAlign w:val="center"/>
          </w:tcPr>
          <w:p w14:paraId="495DA1A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methoxychlor in excess of the MCL over many years could experience reproductive difficulties.</w:t>
            </w:r>
          </w:p>
        </w:tc>
      </w:tr>
      <w:tr w:rsidR="004E22EA" w:rsidRPr="004E22EA" w14:paraId="5FC1386B" w14:textId="77777777" w:rsidTr="00414855">
        <w:trPr>
          <w:cantSplit/>
        </w:trPr>
        <w:tc>
          <w:tcPr>
            <w:tcW w:w="2016" w:type="dxa"/>
            <w:vAlign w:val="center"/>
          </w:tcPr>
          <w:p w14:paraId="4CA5F2F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Oxamyl [vydate] (ppb)</w:t>
            </w:r>
          </w:p>
        </w:tc>
        <w:tc>
          <w:tcPr>
            <w:tcW w:w="1404" w:type="dxa"/>
            <w:vAlign w:val="center"/>
          </w:tcPr>
          <w:p w14:paraId="1566CB2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0.2</w:t>
            </w:r>
          </w:p>
        </w:tc>
        <w:tc>
          <w:tcPr>
            <w:tcW w:w="1440" w:type="dxa"/>
            <w:vAlign w:val="center"/>
          </w:tcPr>
          <w:p w14:paraId="238CF78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71FFE34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200</w:t>
            </w:r>
          </w:p>
        </w:tc>
        <w:tc>
          <w:tcPr>
            <w:tcW w:w="810" w:type="dxa"/>
            <w:vAlign w:val="center"/>
          </w:tcPr>
          <w:p w14:paraId="00BE3B3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200</w:t>
            </w:r>
          </w:p>
        </w:tc>
        <w:tc>
          <w:tcPr>
            <w:tcW w:w="2045" w:type="dxa"/>
            <w:vAlign w:val="center"/>
          </w:tcPr>
          <w:p w14:paraId="1CF15C9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Runoff/leaching from insecticide used on apples, potatoes, and tomatoes</w:t>
            </w:r>
          </w:p>
        </w:tc>
        <w:tc>
          <w:tcPr>
            <w:tcW w:w="4680" w:type="dxa"/>
            <w:vAlign w:val="center"/>
          </w:tcPr>
          <w:p w14:paraId="727A7AA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oxamyl in excess of the MCL over many years could experience slight nervous system effects.</w:t>
            </w:r>
          </w:p>
        </w:tc>
      </w:tr>
      <w:tr w:rsidR="004E22EA" w:rsidRPr="004E22EA" w14:paraId="76C575E0" w14:textId="77777777" w:rsidTr="00414855">
        <w:trPr>
          <w:cantSplit/>
        </w:trPr>
        <w:tc>
          <w:tcPr>
            <w:tcW w:w="2016" w:type="dxa"/>
            <w:vAlign w:val="center"/>
          </w:tcPr>
          <w:p w14:paraId="129E42F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Pentachlorophenol (ppb)</w:t>
            </w:r>
          </w:p>
        </w:tc>
        <w:tc>
          <w:tcPr>
            <w:tcW w:w="1404" w:type="dxa"/>
            <w:vAlign w:val="center"/>
          </w:tcPr>
          <w:p w14:paraId="5C7B5B9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0.001</w:t>
            </w:r>
          </w:p>
        </w:tc>
        <w:tc>
          <w:tcPr>
            <w:tcW w:w="1440" w:type="dxa"/>
            <w:vAlign w:val="center"/>
          </w:tcPr>
          <w:p w14:paraId="037483C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27EF077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w:t>
            </w:r>
          </w:p>
        </w:tc>
        <w:tc>
          <w:tcPr>
            <w:tcW w:w="810" w:type="dxa"/>
            <w:vAlign w:val="center"/>
          </w:tcPr>
          <w:p w14:paraId="17FE01E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tc>
        <w:tc>
          <w:tcPr>
            <w:tcW w:w="2045" w:type="dxa"/>
            <w:vAlign w:val="center"/>
          </w:tcPr>
          <w:p w14:paraId="069AB73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Discharge from wood preserving factories</w:t>
            </w:r>
          </w:p>
        </w:tc>
        <w:tc>
          <w:tcPr>
            <w:tcW w:w="4680" w:type="dxa"/>
            <w:vAlign w:val="center"/>
          </w:tcPr>
          <w:p w14:paraId="7873350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pentachlorophenol in excess of the MCL over many years could experience problems with their liver or kidneys, and may have an increased risk of getting cancer.</w:t>
            </w:r>
          </w:p>
        </w:tc>
      </w:tr>
      <w:tr w:rsidR="004E22EA" w:rsidRPr="004E22EA" w14:paraId="7E7FCC26" w14:textId="77777777" w:rsidTr="00414855">
        <w:trPr>
          <w:cantSplit/>
        </w:trPr>
        <w:tc>
          <w:tcPr>
            <w:tcW w:w="2016" w:type="dxa"/>
            <w:vAlign w:val="center"/>
          </w:tcPr>
          <w:p w14:paraId="1047FEC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lastRenderedPageBreak/>
              <w:t>Picloram (ppb)</w:t>
            </w:r>
          </w:p>
        </w:tc>
        <w:tc>
          <w:tcPr>
            <w:tcW w:w="1404" w:type="dxa"/>
            <w:vAlign w:val="center"/>
          </w:tcPr>
          <w:p w14:paraId="3506ABA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0.5</w:t>
            </w:r>
          </w:p>
        </w:tc>
        <w:tc>
          <w:tcPr>
            <w:tcW w:w="1440" w:type="dxa"/>
            <w:vAlign w:val="center"/>
          </w:tcPr>
          <w:p w14:paraId="5BF413D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3DA8ECD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500</w:t>
            </w:r>
          </w:p>
        </w:tc>
        <w:tc>
          <w:tcPr>
            <w:tcW w:w="810" w:type="dxa"/>
            <w:vAlign w:val="center"/>
          </w:tcPr>
          <w:p w14:paraId="14933C5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500</w:t>
            </w:r>
          </w:p>
        </w:tc>
        <w:tc>
          <w:tcPr>
            <w:tcW w:w="2045" w:type="dxa"/>
            <w:vAlign w:val="center"/>
          </w:tcPr>
          <w:p w14:paraId="6F7DB01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Herbicide runoff</w:t>
            </w:r>
          </w:p>
        </w:tc>
        <w:tc>
          <w:tcPr>
            <w:tcW w:w="4680" w:type="dxa"/>
            <w:vAlign w:val="center"/>
          </w:tcPr>
          <w:p w14:paraId="43D932D4"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picloram in excess of the MCL over many years could experience problems with their liver.</w:t>
            </w:r>
          </w:p>
        </w:tc>
      </w:tr>
      <w:tr w:rsidR="004E22EA" w:rsidRPr="004E22EA" w14:paraId="4D24DDB8" w14:textId="77777777" w:rsidTr="00414855">
        <w:trPr>
          <w:cantSplit/>
        </w:trPr>
        <w:tc>
          <w:tcPr>
            <w:tcW w:w="2016" w:type="dxa"/>
            <w:vAlign w:val="center"/>
          </w:tcPr>
          <w:p w14:paraId="07C7C58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Polychlorinated biphenyls</w:t>
            </w:r>
            <w:r w:rsidRPr="004E22EA">
              <w:rPr>
                <w:rFonts w:ascii="Times New Roman" w:hAnsi="Times New Roman"/>
                <w:bCs/>
                <w:sz w:val="20"/>
                <w:szCs w:val="20"/>
              </w:rPr>
              <w:br/>
              <w:t>[PCBs] (ppt)</w:t>
            </w:r>
          </w:p>
        </w:tc>
        <w:tc>
          <w:tcPr>
            <w:tcW w:w="1404" w:type="dxa"/>
            <w:vAlign w:val="center"/>
          </w:tcPr>
          <w:p w14:paraId="15F2232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0.0005</w:t>
            </w:r>
          </w:p>
        </w:tc>
        <w:tc>
          <w:tcPr>
            <w:tcW w:w="1440" w:type="dxa"/>
            <w:vAlign w:val="center"/>
          </w:tcPr>
          <w:p w14:paraId="053BC88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1,000,000</w:t>
            </w:r>
          </w:p>
        </w:tc>
        <w:tc>
          <w:tcPr>
            <w:tcW w:w="1080" w:type="dxa"/>
            <w:vAlign w:val="center"/>
          </w:tcPr>
          <w:p w14:paraId="61893E8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500</w:t>
            </w:r>
          </w:p>
        </w:tc>
        <w:tc>
          <w:tcPr>
            <w:tcW w:w="810" w:type="dxa"/>
            <w:vAlign w:val="center"/>
          </w:tcPr>
          <w:p w14:paraId="692FDC0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tc>
        <w:tc>
          <w:tcPr>
            <w:tcW w:w="2045" w:type="dxa"/>
            <w:vAlign w:val="center"/>
          </w:tcPr>
          <w:p w14:paraId="6C194B2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Runoff from landfills; discharge of waste chemicals</w:t>
            </w:r>
          </w:p>
        </w:tc>
        <w:tc>
          <w:tcPr>
            <w:tcW w:w="4680" w:type="dxa"/>
            <w:vAlign w:val="center"/>
          </w:tcPr>
          <w:p w14:paraId="21657AC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PCBs in excess of the MCL over many years could experience changes in their skin, problems with their thymus gland, immune deficiencies, or reproductive or nervous system difficulties, and may have an increased risk of getting cancer.</w:t>
            </w:r>
          </w:p>
        </w:tc>
      </w:tr>
      <w:tr w:rsidR="004E22EA" w:rsidRPr="004E22EA" w14:paraId="4614EC79" w14:textId="77777777" w:rsidTr="00414855">
        <w:trPr>
          <w:cantSplit/>
        </w:trPr>
        <w:tc>
          <w:tcPr>
            <w:tcW w:w="2016" w:type="dxa"/>
            <w:vAlign w:val="center"/>
          </w:tcPr>
          <w:p w14:paraId="1A5AAE1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Simazine (ppb)</w:t>
            </w:r>
          </w:p>
        </w:tc>
        <w:tc>
          <w:tcPr>
            <w:tcW w:w="1404" w:type="dxa"/>
            <w:vAlign w:val="center"/>
          </w:tcPr>
          <w:p w14:paraId="23D6794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0.004</w:t>
            </w:r>
          </w:p>
        </w:tc>
        <w:tc>
          <w:tcPr>
            <w:tcW w:w="1440" w:type="dxa"/>
            <w:vAlign w:val="center"/>
          </w:tcPr>
          <w:p w14:paraId="75F89F5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5E04DB8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4</w:t>
            </w:r>
          </w:p>
        </w:tc>
        <w:tc>
          <w:tcPr>
            <w:tcW w:w="810" w:type="dxa"/>
            <w:vAlign w:val="center"/>
          </w:tcPr>
          <w:p w14:paraId="7B67135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4</w:t>
            </w:r>
          </w:p>
        </w:tc>
        <w:tc>
          <w:tcPr>
            <w:tcW w:w="2045" w:type="dxa"/>
            <w:vAlign w:val="center"/>
          </w:tcPr>
          <w:p w14:paraId="3C5F265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Herbicide runoff</w:t>
            </w:r>
          </w:p>
        </w:tc>
        <w:tc>
          <w:tcPr>
            <w:tcW w:w="4680" w:type="dxa"/>
            <w:vAlign w:val="center"/>
          </w:tcPr>
          <w:p w14:paraId="294E90C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simazine in excess of the MCL over many years could experience problems with their blood.</w:t>
            </w:r>
          </w:p>
        </w:tc>
      </w:tr>
      <w:tr w:rsidR="004E22EA" w:rsidRPr="004E22EA" w14:paraId="17F46A10" w14:textId="77777777" w:rsidTr="00414855">
        <w:trPr>
          <w:cantSplit/>
        </w:trPr>
        <w:tc>
          <w:tcPr>
            <w:tcW w:w="2016" w:type="dxa"/>
            <w:vAlign w:val="center"/>
          </w:tcPr>
          <w:p w14:paraId="2BC0B10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Toxaphene (ppb)</w:t>
            </w:r>
          </w:p>
        </w:tc>
        <w:tc>
          <w:tcPr>
            <w:tcW w:w="1404" w:type="dxa"/>
            <w:vAlign w:val="center"/>
          </w:tcPr>
          <w:p w14:paraId="1A552A6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0.003</w:t>
            </w:r>
          </w:p>
        </w:tc>
        <w:tc>
          <w:tcPr>
            <w:tcW w:w="1440" w:type="dxa"/>
            <w:vAlign w:val="center"/>
          </w:tcPr>
          <w:p w14:paraId="50493DE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24D8005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3</w:t>
            </w:r>
          </w:p>
        </w:tc>
        <w:tc>
          <w:tcPr>
            <w:tcW w:w="810" w:type="dxa"/>
            <w:vAlign w:val="center"/>
          </w:tcPr>
          <w:p w14:paraId="0D91B90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tc>
        <w:tc>
          <w:tcPr>
            <w:tcW w:w="2045" w:type="dxa"/>
            <w:vAlign w:val="center"/>
          </w:tcPr>
          <w:p w14:paraId="2A74674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 xml:space="preserve">Runoff/leaching from insecticide used on cotton and cattle </w:t>
            </w:r>
          </w:p>
        </w:tc>
        <w:tc>
          <w:tcPr>
            <w:tcW w:w="4680" w:type="dxa"/>
            <w:vAlign w:val="center"/>
          </w:tcPr>
          <w:p w14:paraId="4EAB2D44"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toxaphene in excess of the MCL over many years could have problems with their kidneys, liver, or thyroid, and may have an increased risk of getting cancer.</w:t>
            </w:r>
          </w:p>
        </w:tc>
      </w:tr>
      <w:tr w:rsidR="004E22EA" w:rsidRPr="004E22EA" w14:paraId="07D75081" w14:textId="77777777" w:rsidTr="00414855">
        <w:trPr>
          <w:cantSplit/>
        </w:trPr>
        <w:tc>
          <w:tcPr>
            <w:tcW w:w="13475" w:type="dxa"/>
            <w:gridSpan w:val="7"/>
            <w:vAlign w:val="center"/>
          </w:tcPr>
          <w:p w14:paraId="1695B1EB" w14:textId="0B199C04" w:rsidR="00106AEF" w:rsidRPr="004E22EA" w:rsidRDefault="002E6CC2" w:rsidP="00414855">
            <w:pPr>
              <w:ind w:firstLine="0"/>
              <w:rPr>
                <w:rFonts w:ascii="Times New Roman" w:hAnsi="Times New Roman"/>
                <w:b/>
                <w:sz w:val="20"/>
                <w:szCs w:val="20"/>
              </w:rPr>
            </w:pPr>
            <w:r w:rsidRPr="004E22EA">
              <w:rPr>
                <w:rFonts w:ascii="Times New Roman" w:hAnsi="Times New Roman"/>
                <w:b/>
                <w:sz w:val="20"/>
                <w:szCs w:val="20"/>
              </w:rPr>
              <w:t>P</w:t>
            </w:r>
            <w:r w:rsidR="00106AEF" w:rsidRPr="004E22EA">
              <w:rPr>
                <w:rFonts w:ascii="Times New Roman" w:hAnsi="Times New Roman"/>
                <w:b/>
                <w:sz w:val="20"/>
                <w:szCs w:val="20"/>
              </w:rPr>
              <w:t>er- and polyfluoroalkyl substances (PFAS)</w:t>
            </w:r>
          </w:p>
        </w:tc>
      </w:tr>
      <w:tr w:rsidR="004E22EA" w:rsidRPr="004E22EA" w14:paraId="68DC7DA1" w14:textId="77777777" w:rsidTr="00414855">
        <w:trPr>
          <w:cantSplit/>
        </w:trPr>
        <w:tc>
          <w:tcPr>
            <w:tcW w:w="2016" w:type="dxa"/>
            <w:vAlign w:val="center"/>
          </w:tcPr>
          <w:p w14:paraId="6A3806F4" w14:textId="19A26C1D" w:rsidR="00A42B28" w:rsidRPr="004E22EA" w:rsidRDefault="00A42B28" w:rsidP="00A42B28">
            <w:pPr>
              <w:pStyle w:val="NoSpacing"/>
              <w:rPr>
                <w:rFonts w:ascii="Times New Roman" w:hAnsi="Times New Roman"/>
                <w:b/>
                <w:sz w:val="20"/>
                <w:szCs w:val="20"/>
              </w:rPr>
            </w:pPr>
            <w:r w:rsidRPr="004E22EA">
              <w:rPr>
                <w:rFonts w:ascii="Times New Roman" w:hAnsi="Times New Roman"/>
                <w:b/>
                <w:sz w:val="20"/>
                <w:szCs w:val="20"/>
              </w:rPr>
              <w:t>Hexafluoropropylene oxide dimer acid (HFPO-DA) (ppt)</w:t>
            </w:r>
          </w:p>
        </w:tc>
        <w:tc>
          <w:tcPr>
            <w:tcW w:w="1404" w:type="dxa"/>
            <w:vAlign w:val="center"/>
          </w:tcPr>
          <w:p w14:paraId="026FB149" w14:textId="19A2063A"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370 ppt (ng/l)</w:t>
            </w:r>
          </w:p>
        </w:tc>
        <w:tc>
          <w:tcPr>
            <w:tcW w:w="1440" w:type="dxa"/>
            <w:vAlign w:val="center"/>
          </w:tcPr>
          <w:p w14:paraId="11F0ED8D" w14:textId="57415815"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No conversion necessary</w:t>
            </w:r>
          </w:p>
        </w:tc>
        <w:tc>
          <w:tcPr>
            <w:tcW w:w="1080" w:type="dxa"/>
            <w:vAlign w:val="center"/>
          </w:tcPr>
          <w:p w14:paraId="62D5FE42" w14:textId="39AC75A5"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370</w:t>
            </w:r>
          </w:p>
        </w:tc>
        <w:tc>
          <w:tcPr>
            <w:tcW w:w="810" w:type="dxa"/>
            <w:vAlign w:val="center"/>
          </w:tcPr>
          <w:p w14:paraId="4688181F" w14:textId="6EA8F99B"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N/A</w:t>
            </w:r>
          </w:p>
        </w:tc>
        <w:tc>
          <w:tcPr>
            <w:tcW w:w="2045" w:type="dxa"/>
            <w:vAlign w:val="center"/>
          </w:tcPr>
          <w:p w14:paraId="6E12378C" w14:textId="61719B0C" w:rsidR="00A42B28" w:rsidRPr="004E22EA" w:rsidRDefault="00BB6B84" w:rsidP="00A42B28">
            <w:pPr>
              <w:ind w:firstLine="0"/>
              <w:rPr>
                <w:rFonts w:ascii="Times New Roman" w:hAnsi="Times New Roman"/>
                <w:b/>
                <w:sz w:val="20"/>
                <w:szCs w:val="20"/>
                <w:highlight w:val="yellow"/>
              </w:rPr>
            </w:pPr>
            <w:r w:rsidRPr="004E22EA">
              <w:rPr>
                <w:rFonts w:ascii="Times New Roman" w:hAnsi="Times New Roman"/>
                <w:b/>
                <w:bCs/>
                <w:sz w:val="20"/>
                <w:szCs w:val="20"/>
              </w:rPr>
              <w:t>D</w:t>
            </w:r>
            <w:r w:rsidR="00A42B28" w:rsidRPr="004E22EA">
              <w:rPr>
                <w:rFonts w:ascii="Times New Roman" w:hAnsi="Times New Roman"/>
                <w:b/>
                <w:bCs/>
                <w:sz w:val="20"/>
                <w:szCs w:val="20"/>
              </w:rPr>
              <w:t>ischarge and waste from industrial facilities</w:t>
            </w:r>
            <w:r w:rsidRPr="004E22EA">
              <w:rPr>
                <w:rFonts w:ascii="Times New Roman" w:hAnsi="Times New Roman"/>
                <w:b/>
                <w:bCs/>
                <w:sz w:val="20"/>
                <w:szCs w:val="20"/>
              </w:rPr>
              <w:t xml:space="preserve"> </w:t>
            </w:r>
            <w:r w:rsidR="00A42B28" w:rsidRPr="004E22EA">
              <w:rPr>
                <w:rFonts w:ascii="Times New Roman" w:hAnsi="Times New Roman"/>
                <w:b/>
                <w:bCs/>
                <w:sz w:val="20"/>
                <w:szCs w:val="20"/>
              </w:rPr>
              <w:t>utilizing the Gen X chemical process</w:t>
            </w:r>
          </w:p>
        </w:tc>
        <w:tc>
          <w:tcPr>
            <w:tcW w:w="4680" w:type="dxa"/>
            <w:vAlign w:val="center"/>
          </w:tcPr>
          <w:p w14:paraId="4BE9F157" w14:textId="7EED60B7" w:rsidR="00A42B28" w:rsidRPr="004E22EA" w:rsidRDefault="00A42B28" w:rsidP="00A42B28">
            <w:pPr>
              <w:ind w:firstLine="0"/>
              <w:rPr>
                <w:rFonts w:ascii="Times New Roman" w:hAnsi="Times New Roman"/>
                <w:sz w:val="20"/>
                <w:szCs w:val="20"/>
              </w:rPr>
            </w:pPr>
            <w:r w:rsidRPr="004E22EA">
              <w:rPr>
                <w:rFonts w:ascii="Times New Roman" w:hAnsi="Times New Roman"/>
                <w:b/>
                <w:bCs/>
                <w:sz w:val="20"/>
                <w:szCs w:val="20"/>
              </w:rPr>
              <w:t xml:space="preserve">Some people who drink water containing HFPO-DA in excess of the MCL could experience problems with their liver. </w:t>
            </w:r>
            <w:r w:rsidR="002E6CC2" w:rsidRPr="004E22EA">
              <w:rPr>
                <w:rFonts w:ascii="Times New Roman" w:hAnsi="Times New Roman"/>
                <w:b/>
                <w:bCs/>
                <w:sz w:val="20"/>
                <w:szCs w:val="20"/>
              </w:rPr>
              <w:t xml:space="preserve"> </w:t>
            </w:r>
            <w:r w:rsidRPr="004E22EA">
              <w:rPr>
                <w:rFonts w:ascii="Times New Roman" w:hAnsi="Times New Roman"/>
                <w:b/>
                <w:bCs/>
                <w:sz w:val="20"/>
                <w:szCs w:val="20"/>
              </w:rPr>
              <w:t xml:space="preserve">Some fetuses </w:t>
            </w:r>
            <w:r w:rsidR="007103A5">
              <w:rPr>
                <w:rFonts w:ascii="Times New Roman" w:hAnsi="Times New Roman"/>
                <w:b/>
                <w:bCs/>
                <w:sz w:val="20"/>
                <w:szCs w:val="20"/>
              </w:rPr>
              <w:t xml:space="preserve">of pregnant women </w:t>
            </w:r>
            <w:r w:rsidRPr="004E22EA">
              <w:rPr>
                <w:rFonts w:ascii="Times New Roman" w:hAnsi="Times New Roman"/>
                <w:b/>
                <w:bCs/>
                <w:sz w:val="20"/>
                <w:szCs w:val="20"/>
              </w:rPr>
              <w:t xml:space="preserve">and infants born to mothers </w:t>
            </w:r>
            <w:r w:rsidR="007103A5">
              <w:rPr>
                <w:rFonts w:ascii="Times New Roman" w:hAnsi="Times New Roman"/>
                <w:b/>
                <w:bCs/>
                <w:sz w:val="20"/>
                <w:szCs w:val="20"/>
              </w:rPr>
              <w:t xml:space="preserve">who drink </w:t>
            </w:r>
            <w:r w:rsidRPr="004E22EA">
              <w:rPr>
                <w:rFonts w:ascii="Times New Roman" w:hAnsi="Times New Roman"/>
                <w:b/>
                <w:bCs/>
                <w:sz w:val="20"/>
                <w:szCs w:val="20"/>
              </w:rPr>
              <w:t>water containing HFPO-DA in excess of the MCL may experience developmental effects.</w:t>
            </w:r>
          </w:p>
        </w:tc>
      </w:tr>
      <w:tr w:rsidR="004E22EA" w:rsidRPr="004E22EA" w14:paraId="3BBA5556" w14:textId="77777777" w:rsidTr="00414855">
        <w:trPr>
          <w:cantSplit/>
        </w:trPr>
        <w:tc>
          <w:tcPr>
            <w:tcW w:w="2016" w:type="dxa"/>
            <w:vAlign w:val="center"/>
          </w:tcPr>
          <w:p w14:paraId="6DCC8052" w14:textId="741BA048" w:rsidR="00A42B28" w:rsidRPr="004E22EA" w:rsidRDefault="00A42B28" w:rsidP="00A42B28">
            <w:pPr>
              <w:pStyle w:val="NoSpacing"/>
              <w:rPr>
                <w:rFonts w:ascii="Times New Roman" w:hAnsi="Times New Roman"/>
                <w:b/>
                <w:sz w:val="20"/>
                <w:szCs w:val="20"/>
              </w:rPr>
            </w:pPr>
            <w:r w:rsidRPr="004E22EA">
              <w:rPr>
                <w:rFonts w:ascii="Times New Roman" w:hAnsi="Times New Roman"/>
                <w:b/>
                <w:sz w:val="20"/>
                <w:szCs w:val="20"/>
              </w:rPr>
              <w:t>Perfluorobutane sulfonic acid (PFBS) (ppt)</w:t>
            </w:r>
          </w:p>
        </w:tc>
        <w:tc>
          <w:tcPr>
            <w:tcW w:w="1404" w:type="dxa"/>
            <w:vAlign w:val="center"/>
          </w:tcPr>
          <w:p w14:paraId="5963CD23" w14:textId="67F36F88"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420 ppt (ng/l)</w:t>
            </w:r>
          </w:p>
        </w:tc>
        <w:tc>
          <w:tcPr>
            <w:tcW w:w="1440" w:type="dxa"/>
            <w:vAlign w:val="center"/>
          </w:tcPr>
          <w:p w14:paraId="64C1A196" w14:textId="0F6F9C80"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No conversion necessary</w:t>
            </w:r>
          </w:p>
        </w:tc>
        <w:tc>
          <w:tcPr>
            <w:tcW w:w="1080" w:type="dxa"/>
            <w:vAlign w:val="center"/>
          </w:tcPr>
          <w:p w14:paraId="7360EA94" w14:textId="18204256"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420</w:t>
            </w:r>
          </w:p>
        </w:tc>
        <w:tc>
          <w:tcPr>
            <w:tcW w:w="810" w:type="dxa"/>
            <w:vAlign w:val="center"/>
          </w:tcPr>
          <w:p w14:paraId="68142FF7" w14:textId="40528E2E"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N/A</w:t>
            </w:r>
          </w:p>
        </w:tc>
        <w:tc>
          <w:tcPr>
            <w:tcW w:w="2045" w:type="dxa"/>
            <w:vAlign w:val="center"/>
          </w:tcPr>
          <w:p w14:paraId="69810ED7" w14:textId="43942921"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Discharge and waste from industrial facilities; stain-resistant treatments</w:t>
            </w:r>
          </w:p>
        </w:tc>
        <w:tc>
          <w:tcPr>
            <w:tcW w:w="4680" w:type="dxa"/>
            <w:vAlign w:val="center"/>
          </w:tcPr>
          <w:p w14:paraId="17232E77" w14:textId="73A44171" w:rsidR="00A42B28" w:rsidRPr="004E22EA" w:rsidRDefault="00A42B28" w:rsidP="00A42B28">
            <w:pPr>
              <w:ind w:firstLine="0"/>
              <w:rPr>
                <w:rFonts w:ascii="Times New Roman" w:hAnsi="Times New Roman"/>
                <w:b/>
                <w:bCs/>
                <w:sz w:val="20"/>
                <w:szCs w:val="20"/>
              </w:rPr>
            </w:pPr>
            <w:r w:rsidRPr="004E22EA">
              <w:rPr>
                <w:rFonts w:ascii="Times New Roman" w:hAnsi="Times New Roman"/>
                <w:b/>
                <w:bCs/>
                <w:sz w:val="20"/>
                <w:szCs w:val="20"/>
              </w:rPr>
              <w:t xml:space="preserve">Some infants born to mothers </w:t>
            </w:r>
            <w:r w:rsidR="007103A5">
              <w:rPr>
                <w:rFonts w:ascii="Times New Roman" w:hAnsi="Times New Roman"/>
                <w:b/>
                <w:bCs/>
                <w:sz w:val="20"/>
                <w:szCs w:val="20"/>
              </w:rPr>
              <w:t xml:space="preserve">who drink </w:t>
            </w:r>
            <w:r w:rsidRPr="004E22EA">
              <w:rPr>
                <w:rFonts w:ascii="Times New Roman" w:hAnsi="Times New Roman"/>
                <w:b/>
                <w:bCs/>
                <w:sz w:val="20"/>
                <w:szCs w:val="20"/>
              </w:rPr>
              <w:t>water containing PFBS in excess of the MCL may experience decreased thyroid hormone levels.</w:t>
            </w:r>
          </w:p>
        </w:tc>
      </w:tr>
      <w:tr w:rsidR="004E22EA" w:rsidRPr="004E22EA" w14:paraId="60FF461B" w14:textId="77777777" w:rsidTr="00414855">
        <w:trPr>
          <w:cantSplit/>
        </w:trPr>
        <w:tc>
          <w:tcPr>
            <w:tcW w:w="2016" w:type="dxa"/>
            <w:vAlign w:val="center"/>
          </w:tcPr>
          <w:p w14:paraId="7668905E" w14:textId="0085EDBC" w:rsidR="00A42B28" w:rsidRPr="004E22EA" w:rsidRDefault="00A42B28" w:rsidP="00A42B28">
            <w:pPr>
              <w:pStyle w:val="NoSpacing"/>
              <w:rPr>
                <w:rFonts w:ascii="Times New Roman" w:hAnsi="Times New Roman"/>
                <w:b/>
                <w:sz w:val="20"/>
                <w:szCs w:val="20"/>
              </w:rPr>
            </w:pPr>
            <w:r w:rsidRPr="004E22EA">
              <w:rPr>
                <w:rFonts w:ascii="Times New Roman" w:hAnsi="Times New Roman"/>
                <w:b/>
                <w:sz w:val="20"/>
                <w:szCs w:val="20"/>
              </w:rPr>
              <w:t>Perfluorohexane sulfonic acid (PFHxS) (ppt)</w:t>
            </w:r>
          </w:p>
        </w:tc>
        <w:tc>
          <w:tcPr>
            <w:tcW w:w="1404" w:type="dxa"/>
            <w:vAlign w:val="center"/>
          </w:tcPr>
          <w:p w14:paraId="247754F8" w14:textId="27F561D1"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51 ppt (ng/l)</w:t>
            </w:r>
          </w:p>
        </w:tc>
        <w:tc>
          <w:tcPr>
            <w:tcW w:w="1440" w:type="dxa"/>
            <w:vAlign w:val="center"/>
          </w:tcPr>
          <w:p w14:paraId="11037A73" w14:textId="6F04F2A3"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No conversion necessary</w:t>
            </w:r>
          </w:p>
        </w:tc>
        <w:tc>
          <w:tcPr>
            <w:tcW w:w="1080" w:type="dxa"/>
            <w:vAlign w:val="center"/>
          </w:tcPr>
          <w:p w14:paraId="4D7D44C6" w14:textId="6320C028"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51</w:t>
            </w:r>
          </w:p>
        </w:tc>
        <w:tc>
          <w:tcPr>
            <w:tcW w:w="810" w:type="dxa"/>
            <w:vAlign w:val="center"/>
          </w:tcPr>
          <w:p w14:paraId="59C44635" w14:textId="005D5BF9"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N/A</w:t>
            </w:r>
          </w:p>
        </w:tc>
        <w:tc>
          <w:tcPr>
            <w:tcW w:w="2045" w:type="dxa"/>
            <w:vAlign w:val="center"/>
          </w:tcPr>
          <w:p w14:paraId="59C636C5" w14:textId="006F0D5A"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Firefighting foam; discharge and waste from industrial facilities</w:t>
            </w:r>
          </w:p>
        </w:tc>
        <w:tc>
          <w:tcPr>
            <w:tcW w:w="4680" w:type="dxa"/>
            <w:vAlign w:val="center"/>
          </w:tcPr>
          <w:p w14:paraId="24300367" w14:textId="27432109" w:rsidR="00A42B28" w:rsidRPr="004E22EA" w:rsidRDefault="00A42B28" w:rsidP="00A42B28">
            <w:pPr>
              <w:ind w:firstLine="0"/>
              <w:rPr>
                <w:rFonts w:ascii="Times New Roman" w:hAnsi="Times New Roman"/>
                <w:sz w:val="20"/>
                <w:szCs w:val="20"/>
              </w:rPr>
            </w:pPr>
            <w:r w:rsidRPr="004E22EA">
              <w:rPr>
                <w:rFonts w:ascii="Times New Roman" w:hAnsi="Times New Roman"/>
                <w:b/>
                <w:bCs/>
                <w:sz w:val="20"/>
                <w:szCs w:val="20"/>
              </w:rPr>
              <w:t>Some people who drink water containing PFHxS in excess of the MCL could experience problems with their thyroid</w:t>
            </w:r>
            <w:r w:rsidR="007C5E06" w:rsidRPr="004E22EA">
              <w:rPr>
                <w:rFonts w:ascii="Times New Roman" w:hAnsi="Times New Roman"/>
                <w:b/>
                <w:bCs/>
                <w:sz w:val="20"/>
                <w:szCs w:val="20"/>
              </w:rPr>
              <w:t>,</w:t>
            </w:r>
            <w:r w:rsidRPr="004E22EA">
              <w:rPr>
                <w:rFonts w:ascii="Times New Roman" w:hAnsi="Times New Roman"/>
                <w:b/>
                <w:bCs/>
                <w:sz w:val="20"/>
                <w:szCs w:val="20"/>
              </w:rPr>
              <w:t xml:space="preserve"> liver</w:t>
            </w:r>
            <w:r w:rsidR="007C5E06" w:rsidRPr="004E22EA">
              <w:rPr>
                <w:rFonts w:ascii="Times New Roman" w:hAnsi="Times New Roman"/>
                <w:b/>
                <w:bCs/>
                <w:sz w:val="20"/>
                <w:szCs w:val="20"/>
              </w:rPr>
              <w:t>,</w:t>
            </w:r>
            <w:r w:rsidRPr="004E22EA">
              <w:rPr>
                <w:rFonts w:ascii="Times New Roman" w:hAnsi="Times New Roman"/>
                <w:b/>
                <w:bCs/>
                <w:sz w:val="20"/>
                <w:szCs w:val="20"/>
              </w:rPr>
              <w:t xml:space="preserve"> and cholesterol levels. </w:t>
            </w:r>
          </w:p>
        </w:tc>
      </w:tr>
      <w:tr w:rsidR="004E22EA" w:rsidRPr="004E22EA" w14:paraId="262AB691" w14:textId="77777777" w:rsidTr="00414855">
        <w:trPr>
          <w:cantSplit/>
        </w:trPr>
        <w:tc>
          <w:tcPr>
            <w:tcW w:w="2016" w:type="dxa"/>
            <w:vAlign w:val="center"/>
          </w:tcPr>
          <w:p w14:paraId="3C3162C9" w14:textId="04EFC5A3" w:rsidR="00A42B28" w:rsidRPr="004E22EA" w:rsidRDefault="00A42B28" w:rsidP="00A42B28">
            <w:pPr>
              <w:pStyle w:val="NoSpacing"/>
              <w:rPr>
                <w:rFonts w:ascii="Times New Roman" w:hAnsi="Times New Roman"/>
                <w:b/>
                <w:sz w:val="20"/>
                <w:szCs w:val="20"/>
              </w:rPr>
            </w:pPr>
            <w:r w:rsidRPr="004E22EA">
              <w:rPr>
                <w:rFonts w:ascii="Times New Roman" w:hAnsi="Times New Roman"/>
                <w:b/>
                <w:sz w:val="20"/>
                <w:szCs w:val="20"/>
              </w:rPr>
              <w:lastRenderedPageBreak/>
              <w:t>Perfluorohexanoic acid (PFHxA) (ppt)</w:t>
            </w:r>
          </w:p>
        </w:tc>
        <w:tc>
          <w:tcPr>
            <w:tcW w:w="1404" w:type="dxa"/>
            <w:vAlign w:val="center"/>
          </w:tcPr>
          <w:p w14:paraId="4DA77EDA" w14:textId="5944CE6A"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400,000 ppt (ng/l)</w:t>
            </w:r>
          </w:p>
        </w:tc>
        <w:tc>
          <w:tcPr>
            <w:tcW w:w="1440" w:type="dxa"/>
            <w:vAlign w:val="center"/>
          </w:tcPr>
          <w:p w14:paraId="2DBA5620" w14:textId="4C96FD20"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No conversion necessary</w:t>
            </w:r>
          </w:p>
        </w:tc>
        <w:tc>
          <w:tcPr>
            <w:tcW w:w="1080" w:type="dxa"/>
            <w:vAlign w:val="center"/>
          </w:tcPr>
          <w:p w14:paraId="6086D6CD" w14:textId="6EA8ADE6"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400,000</w:t>
            </w:r>
          </w:p>
        </w:tc>
        <w:tc>
          <w:tcPr>
            <w:tcW w:w="810" w:type="dxa"/>
            <w:vAlign w:val="center"/>
          </w:tcPr>
          <w:p w14:paraId="2FEB53C2" w14:textId="01835386"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N/A</w:t>
            </w:r>
          </w:p>
        </w:tc>
        <w:tc>
          <w:tcPr>
            <w:tcW w:w="2045" w:type="dxa"/>
            <w:vAlign w:val="center"/>
          </w:tcPr>
          <w:p w14:paraId="71F918C8" w14:textId="6602F836"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Firefighting foam; discharge and waste from industrial facilities</w:t>
            </w:r>
          </w:p>
        </w:tc>
        <w:tc>
          <w:tcPr>
            <w:tcW w:w="4680" w:type="dxa"/>
            <w:vAlign w:val="center"/>
          </w:tcPr>
          <w:p w14:paraId="7C38B2A7" w14:textId="55572BE9" w:rsidR="00A42B28" w:rsidRPr="004E22EA" w:rsidRDefault="00A42B28" w:rsidP="00A42B28">
            <w:pPr>
              <w:ind w:firstLine="0"/>
              <w:rPr>
                <w:rFonts w:ascii="Times New Roman" w:hAnsi="Times New Roman"/>
                <w:sz w:val="20"/>
                <w:szCs w:val="20"/>
              </w:rPr>
            </w:pPr>
            <w:r w:rsidRPr="004E22EA">
              <w:rPr>
                <w:rFonts w:ascii="Times New Roman" w:hAnsi="Times New Roman"/>
                <w:b/>
                <w:bCs/>
                <w:sz w:val="20"/>
                <w:szCs w:val="20"/>
              </w:rPr>
              <w:t xml:space="preserve">Some people who drink water containing PFHxA in excess of the MCL could experience problems with their liver and kidneys. </w:t>
            </w:r>
          </w:p>
        </w:tc>
      </w:tr>
      <w:tr w:rsidR="004E22EA" w:rsidRPr="004E22EA" w14:paraId="794B0E3A" w14:textId="77777777" w:rsidTr="00414855">
        <w:trPr>
          <w:cantSplit/>
        </w:trPr>
        <w:tc>
          <w:tcPr>
            <w:tcW w:w="2016" w:type="dxa"/>
            <w:vAlign w:val="center"/>
          </w:tcPr>
          <w:p w14:paraId="4FAAA2EE" w14:textId="4638D643" w:rsidR="00A42B28" w:rsidRPr="004E22EA" w:rsidRDefault="00A42B28" w:rsidP="00A42B28">
            <w:pPr>
              <w:pStyle w:val="NoSpacing"/>
              <w:rPr>
                <w:rFonts w:ascii="Times New Roman" w:hAnsi="Times New Roman"/>
                <w:b/>
                <w:sz w:val="20"/>
                <w:szCs w:val="20"/>
              </w:rPr>
            </w:pPr>
            <w:r w:rsidRPr="004E22EA">
              <w:rPr>
                <w:rFonts w:ascii="Times New Roman" w:hAnsi="Times New Roman"/>
                <w:b/>
                <w:sz w:val="20"/>
                <w:szCs w:val="20"/>
              </w:rPr>
              <w:t>Perfluorononanoic acid (PFNA) (ppt)</w:t>
            </w:r>
          </w:p>
        </w:tc>
        <w:tc>
          <w:tcPr>
            <w:tcW w:w="1404" w:type="dxa"/>
            <w:vAlign w:val="center"/>
          </w:tcPr>
          <w:p w14:paraId="60395E86" w14:textId="1C39409C"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6 ppt (ng/l)</w:t>
            </w:r>
          </w:p>
        </w:tc>
        <w:tc>
          <w:tcPr>
            <w:tcW w:w="1440" w:type="dxa"/>
            <w:vAlign w:val="center"/>
          </w:tcPr>
          <w:p w14:paraId="13EC2142" w14:textId="7EAC8F3C"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No conversion necessary</w:t>
            </w:r>
          </w:p>
        </w:tc>
        <w:tc>
          <w:tcPr>
            <w:tcW w:w="1080" w:type="dxa"/>
            <w:vAlign w:val="center"/>
          </w:tcPr>
          <w:p w14:paraId="64C4AE00" w14:textId="3E8BC440"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6</w:t>
            </w:r>
          </w:p>
        </w:tc>
        <w:tc>
          <w:tcPr>
            <w:tcW w:w="810" w:type="dxa"/>
            <w:vAlign w:val="center"/>
          </w:tcPr>
          <w:p w14:paraId="68542BB6" w14:textId="50487FB0"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N/A</w:t>
            </w:r>
          </w:p>
        </w:tc>
        <w:tc>
          <w:tcPr>
            <w:tcW w:w="2045" w:type="dxa"/>
            <w:vAlign w:val="center"/>
          </w:tcPr>
          <w:p w14:paraId="001DCCAC" w14:textId="1C131E82"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Discharge and waste from industrial facilities; breakdown of precursor compounds</w:t>
            </w:r>
          </w:p>
        </w:tc>
        <w:tc>
          <w:tcPr>
            <w:tcW w:w="4680" w:type="dxa"/>
            <w:vAlign w:val="center"/>
          </w:tcPr>
          <w:p w14:paraId="12419703" w14:textId="72C3C99F" w:rsidR="00A42B28" w:rsidRPr="004E22EA" w:rsidRDefault="00A42B28" w:rsidP="00A42B28">
            <w:pPr>
              <w:ind w:firstLine="0"/>
              <w:rPr>
                <w:rFonts w:ascii="Times New Roman" w:hAnsi="Times New Roman"/>
                <w:b/>
                <w:bCs/>
                <w:sz w:val="20"/>
                <w:szCs w:val="20"/>
              </w:rPr>
            </w:pPr>
            <w:r w:rsidRPr="004E22EA">
              <w:rPr>
                <w:rFonts w:ascii="Times New Roman" w:hAnsi="Times New Roman"/>
                <w:b/>
                <w:bCs/>
                <w:sz w:val="20"/>
                <w:szCs w:val="20"/>
              </w:rPr>
              <w:t xml:space="preserve">Some fetuses </w:t>
            </w:r>
            <w:r w:rsidR="00E218D6">
              <w:rPr>
                <w:rFonts w:ascii="Times New Roman" w:hAnsi="Times New Roman"/>
                <w:b/>
                <w:bCs/>
                <w:sz w:val="20"/>
                <w:szCs w:val="20"/>
              </w:rPr>
              <w:t xml:space="preserve">of pregnant women </w:t>
            </w:r>
            <w:r w:rsidRPr="004E22EA">
              <w:rPr>
                <w:rFonts w:ascii="Times New Roman" w:hAnsi="Times New Roman"/>
                <w:b/>
                <w:bCs/>
                <w:sz w:val="20"/>
                <w:szCs w:val="20"/>
              </w:rPr>
              <w:t xml:space="preserve">and infants born to mothers </w:t>
            </w:r>
            <w:r w:rsidR="00B01F4D">
              <w:rPr>
                <w:rFonts w:ascii="Times New Roman" w:hAnsi="Times New Roman"/>
                <w:b/>
                <w:bCs/>
                <w:sz w:val="20"/>
                <w:szCs w:val="20"/>
              </w:rPr>
              <w:t xml:space="preserve">who drink </w:t>
            </w:r>
            <w:r w:rsidRPr="004E22EA">
              <w:rPr>
                <w:rFonts w:ascii="Times New Roman" w:hAnsi="Times New Roman"/>
                <w:b/>
                <w:bCs/>
                <w:sz w:val="20"/>
                <w:szCs w:val="20"/>
              </w:rPr>
              <w:t xml:space="preserve">water containing PFNA in excess of the MCL may experience developmental delays and decreased body weight gain. </w:t>
            </w:r>
          </w:p>
        </w:tc>
      </w:tr>
      <w:tr w:rsidR="004E22EA" w:rsidRPr="004E22EA" w14:paraId="2708C27F" w14:textId="77777777" w:rsidTr="00414855">
        <w:trPr>
          <w:cantSplit/>
        </w:trPr>
        <w:tc>
          <w:tcPr>
            <w:tcW w:w="2016" w:type="dxa"/>
            <w:vAlign w:val="center"/>
          </w:tcPr>
          <w:p w14:paraId="4F6DC1DC" w14:textId="028E459C" w:rsidR="00A42B28" w:rsidRPr="004E22EA" w:rsidRDefault="00A42B28" w:rsidP="00A42B28">
            <w:pPr>
              <w:pStyle w:val="NoSpacing"/>
              <w:rPr>
                <w:rFonts w:ascii="Times New Roman" w:hAnsi="Times New Roman"/>
                <w:b/>
                <w:sz w:val="20"/>
                <w:szCs w:val="20"/>
              </w:rPr>
            </w:pPr>
            <w:r w:rsidRPr="004E22EA">
              <w:rPr>
                <w:rFonts w:ascii="Times New Roman" w:hAnsi="Times New Roman"/>
                <w:b/>
                <w:sz w:val="20"/>
                <w:szCs w:val="20"/>
              </w:rPr>
              <w:t>Perfluorooctane sulfonic acid (PFOS) (ppt)</w:t>
            </w:r>
          </w:p>
        </w:tc>
        <w:tc>
          <w:tcPr>
            <w:tcW w:w="1404" w:type="dxa"/>
            <w:vAlign w:val="center"/>
          </w:tcPr>
          <w:p w14:paraId="40B2EB77" w14:textId="5680635A"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16 ppt (ng/l)</w:t>
            </w:r>
          </w:p>
        </w:tc>
        <w:tc>
          <w:tcPr>
            <w:tcW w:w="1440" w:type="dxa"/>
            <w:vAlign w:val="center"/>
          </w:tcPr>
          <w:p w14:paraId="2B000634" w14:textId="6D051652"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No conversion necessary</w:t>
            </w:r>
          </w:p>
        </w:tc>
        <w:tc>
          <w:tcPr>
            <w:tcW w:w="1080" w:type="dxa"/>
            <w:vAlign w:val="center"/>
          </w:tcPr>
          <w:p w14:paraId="3AFAC7CA" w14:textId="73EB6144"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16</w:t>
            </w:r>
          </w:p>
        </w:tc>
        <w:tc>
          <w:tcPr>
            <w:tcW w:w="810" w:type="dxa"/>
            <w:vAlign w:val="center"/>
          </w:tcPr>
          <w:p w14:paraId="41CF747D" w14:textId="0AAFCB7C"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N/A</w:t>
            </w:r>
          </w:p>
        </w:tc>
        <w:tc>
          <w:tcPr>
            <w:tcW w:w="2045" w:type="dxa"/>
            <w:vAlign w:val="center"/>
          </w:tcPr>
          <w:p w14:paraId="4EB4ACA9" w14:textId="3AF11E6A"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 xml:space="preserve">Firefighting foam; discharge from electroplating facilities; discharge and waste from industrial facilities </w:t>
            </w:r>
          </w:p>
        </w:tc>
        <w:tc>
          <w:tcPr>
            <w:tcW w:w="4680" w:type="dxa"/>
            <w:vAlign w:val="center"/>
          </w:tcPr>
          <w:p w14:paraId="0450B3A7" w14:textId="0908BB43" w:rsidR="00A42B28" w:rsidRPr="004E22EA" w:rsidRDefault="00A42B28" w:rsidP="00A42B28">
            <w:pPr>
              <w:ind w:firstLine="0"/>
              <w:rPr>
                <w:rFonts w:ascii="Times New Roman" w:hAnsi="Times New Roman"/>
                <w:b/>
                <w:bCs/>
                <w:sz w:val="20"/>
                <w:szCs w:val="20"/>
              </w:rPr>
            </w:pPr>
            <w:r w:rsidRPr="004E22EA">
              <w:rPr>
                <w:rFonts w:ascii="Times New Roman" w:hAnsi="Times New Roman"/>
                <w:b/>
                <w:bCs/>
                <w:sz w:val="20"/>
                <w:szCs w:val="20"/>
              </w:rPr>
              <w:t xml:space="preserve">Some fetuses </w:t>
            </w:r>
            <w:r w:rsidR="00B01F4D">
              <w:rPr>
                <w:rFonts w:ascii="Times New Roman" w:hAnsi="Times New Roman"/>
                <w:b/>
                <w:bCs/>
                <w:sz w:val="20"/>
                <w:szCs w:val="20"/>
              </w:rPr>
              <w:t xml:space="preserve">of pregnant women </w:t>
            </w:r>
            <w:r w:rsidRPr="004E22EA">
              <w:rPr>
                <w:rFonts w:ascii="Times New Roman" w:hAnsi="Times New Roman"/>
                <w:b/>
                <w:bCs/>
                <w:sz w:val="20"/>
                <w:szCs w:val="20"/>
              </w:rPr>
              <w:t xml:space="preserve">and infants born to </w:t>
            </w:r>
            <w:r w:rsidR="005D50AD" w:rsidRPr="004E22EA">
              <w:rPr>
                <w:rFonts w:ascii="Times New Roman" w:hAnsi="Times New Roman"/>
                <w:b/>
                <w:bCs/>
                <w:sz w:val="20"/>
                <w:szCs w:val="20"/>
              </w:rPr>
              <w:t>mother</w:t>
            </w:r>
            <w:r w:rsidRPr="004E22EA">
              <w:rPr>
                <w:rFonts w:ascii="Times New Roman" w:hAnsi="Times New Roman"/>
                <w:b/>
                <w:bCs/>
                <w:sz w:val="20"/>
                <w:szCs w:val="20"/>
              </w:rPr>
              <w:t xml:space="preserve">s </w:t>
            </w:r>
            <w:r w:rsidR="00B01F4D">
              <w:rPr>
                <w:rFonts w:ascii="Times New Roman" w:hAnsi="Times New Roman"/>
                <w:b/>
                <w:bCs/>
                <w:sz w:val="20"/>
                <w:szCs w:val="20"/>
              </w:rPr>
              <w:t xml:space="preserve">who drink </w:t>
            </w:r>
            <w:r w:rsidRPr="004E22EA">
              <w:rPr>
                <w:rFonts w:ascii="Times New Roman" w:hAnsi="Times New Roman"/>
                <w:b/>
                <w:bCs/>
                <w:sz w:val="20"/>
                <w:szCs w:val="20"/>
              </w:rPr>
              <w:t>water containing PFOS in excess of the MCL may experience developmental delays and decreased body weight gain.</w:t>
            </w:r>
          </w:p>
        </w:tc>
      </w:tr>
      <w:tr w:rsidR="004E22EA" w:rsidRPr="004E22EA" w14:paraId="34E89D0E" w14:textId="77777777" w:rsidTr="00414855">
        <w:trPr>
          <w:cantSplit/>
        </w:trPr>
        <w:tc>
          <w:tcPr>
            <w:tcW w:w="2016" w:type="dxa"/>
            <w:vAlign w:val="center"/>
          </w:tcPr>
          <w:p w14:paraId="161A37CA" w14:textId="0A6AEE83" w:rsidR="00A42B28" w:rsidRPr="004E22EA" w:rsidRDefault="00A42B28" w:rsidP="00A42B28">
            <w:pPr>
              <w:pStyle w:val="NoSpacing"/>
              <w:rPr>
                <w:rFonts w:ascii="Times New Roman" w:hAnsi="Times New Roman"/>
                <w:b/>
                <w:sz w:val="20"/>
                <w:szCs w:val="20"/>
              </w:rPr>
            </w:pPr>
            <w:r w:rsidRPr="004E22EA">
              <w:rPr>
                <w:rFonts w:ascii="Times New Roman" w:hAnsi="Times New Roman"/>
                <w:b/>
                <w:sz w:val="20"/>
                <w:szCs w:val="20"/>
              </w:rPr>
              <w:t>Perfluorooctanoic acid (PFOA) (ppt)</w:t>
            </w:r>
          </w:p>
        </w:tc>
        <w:tc>
          <w:tcPr>
            <w:tcW w:w="1404" w:type="dxa"/>
            <w:vAlign w:val="center"/>
          </w:tcPr>
          <w:p w14:paraId="06DAF5F6" w14:textId="7589EC29" w:rsidR="00A42B28" w:rsidRPr="004E22EA" w:rsidRDefault="00A42B28" w:rsidP="00A42B28">
            <w:pPr>
              <w:ind w:firstLine="0"/>
              <w:rPr>
                <w:rFonts w:ascii="Times New Roman" w:hAnsi="Times New Roman"/>
                <w:b/>
                <w:sz w:val="20"/>
                <w:szCs w:val="20"/>
                <w:vertAlign w:val="superscript"/>
              </w:rPr>
            </w:pPr>
            <w:r w:rsidRPr="004E22EA">
              <w:rPr>
                <w:rFonts w:ascii="Times New Roman" w:hAnsi="Times New Roman"/>
                <w:b/>
                <w:sz w:val="20"/>
                <w:szCs w:val="20"/>
              </w:rPr>
              <w:t>8 ppt (ng/l)</w:t>
            </w:r>
          </w:p>
        </w:tc>
        <w:tc>
          <w:tcPr>
            <w:tcW w:w="1440" w:type="dxa"/>
            <w:vAlign w:val="center"/>
          </w:tcPr>
          <w:p w14:paraId="191A8CFA" w14:textId="79C9E53C"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No conversion necessary</w:t>
            </w:r>
          </w:p>
        </w:tc>
        <w:tc>
          <w:tcPr>
            <w:tcW w:w="1080" w:type="dxa"/>
            <w:vAlign w:val="center"/>
          </w:tcPr>
          <w:p w14:paraId="2A9F058C" w14:textId="3F36FA9B"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8</w:t>
            </w:r>
          </w:p>
        </w:tc>
        <w:tc>
          <w:tcPr>
            <w:tcW w:w="810" w:type="dxa"/>
            <w:vAlign w:val="center"/>
          </w:tcPr>
          <w:p w14:paraId="31A4A493" w14:textId="101BBA67"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N/A</w:t>
            </w:r>
          </w:p>
        </w:tc>
        <w:tc>
          <w:tcPr>
            <w:tcW w:w="2045" w:type="dxa"/>
            <w:vAlign w:val="center"/>
          </w:tcPr>
          <w:p w14:paraId="144A77A4" w14:textId="07D7CC5B" w:rsidR="00A42B28" w:rsidRPr="004E22EA" w:rsidRDefault="00A42B28" w:rsidP="00A42B28">
            <w:pPr>
              <w:ind w:firstLine="0"/>
              <w:rPr>
                <w:rFonts w:ascii="Times New Roman" w:hAnsi="Times New Roman"/>
                <w:b/>
                <w:sz w:val="20"/>
                <w:szCs w:val="20"/>
              </w:rPr>
            </w:pPr>
            <w:r w:rsidRPr="004E22EA">
              <w:rPr>
                <w:rFonts w:ascii="Times New Roman" w:hAnsi="Times New Roman"/>
                <w:b/>
                <w:sz w:val="20"/>
                <w:szCs w:val="20"/>
              </w:rPr>
              <w:t>D</w:t>
            </w:r>
            <w:r w:rsidRPr="004E22EA">
              <w:rPr>
                <w:rFonts w:ascii="Times New Roman" w:hAnsi="Times New Roman"/>
                <w:b/>
                <w:bCs/>
                <w:sz w:val="20"/>
                <w:szCs w:val="20"/>
              </w:rPr>
              <w:t>ischarge and waste from industrial facilities; stain-resistant treatments</w:t>
            </w:r>
          </w:p>
        </w:tc>
        <w:tc>
          <w:tcPr>
            <w:tcW w:w="4680" w:type="dxa"/>
            <w:vAlign w:val="center"/>
          </w:tcPr>
          <w:p w14:paraId="07DC9910" w14:textId="6288F289" w:rsidR="00A42B28" w:rsidRPr="004E22EA" w:rsidRDefault="00A42B28" w:rsidP="00A42B28">
            <w:pPr>
              <w:ind w:firstLine="0"/>
              <w:rPr>
                <w:rFonts w:ascii="Times New Roman" w:hAnsi="Times New Roman"/>
                <w:b/>
                <w:sz w:val="20"/>
                <w:szCs w:val="20"/>
              </w:rPr>
            </w:pPr>
            <w:r w:rsidRPr="004E22EA">
              <w:rPr>
                <w:rFonts w:ascii="Times New Roman" w:hAnsi="Times New Roman"/>
                <w:b/>
                <w:bCs/>
                <w:sz w:val="20"/>
                <w:szCs w:val="20"/>
              </w:rPr>
              <w:t xml:space="preserve">Some fetuses </w:t>
            </w:r>
            <w:r w:rsidR="00B01F4D">
              <w:rPr>
                <w:rFonts w:ascii="Times New Roman" w:hAnsi="Times New Roman"/>
                <w:b/>
                <w:bCs/>
                <w:sz w:val="20"/>
                <w:szCs w:val="20"/>
              </w:rPr>
              <w:t xml:space="preserve">of pregnant women </w:t>
            </w:r>
            <w:r w:rsidRPr="004E22EA">
              <w:rPr>
                <w:rFonts w:ascii="Times New Roman" w:hAnsi="Times New Roman"/>
                <w:b/>
                <w:bCs/>
                <w:sz w:val="20"/>
                <w:szCs w:val="20"/>
              </w:rPr>
              <w:t xml:space="preserve">and infants born to mothers </w:t>
            </w:r>
            <w:r w:rsidR="00B01F4D">
              <w:rPr>
                <w:rFonts w:ascii="Times New Roman" w:hAnsi="Times New Roman"/>
                <w:b/>
                <w:bCs/>
                <w:sz w:val="20"/>
                <w:szCs w:val="20"/>
              </w:rPr>
              <w:t xml:space="preserve">who drink </w:t>
            </w:r>
            <w:r w:rsidRPr="004E22EA">
              <w:rPr>
                <w:rFonts w:ascii="Times New Roman" w:hAnsi="Times New Roman"/>
                <w:b/>
                <w:bCs/>
                <w:sz w:val="20"/>
                <w:szCs w:val="20"/>
              </w:rPr>
              <w:t>water containing PFOA in excess of the MCL may experience neurodevelopmental effects and skeletal effects.</w:t>
            </w:r>
          </w:p>
        </w:tc>
      </w:tr>
      <w:tr w:rsidR="004E22EA" w:rsidRPr="004E22EA" w14:paraId="1124E420" w14:textId="77777777" w:rsidTr="00414855">
        <w:trPr>
          <w:cantSplit/>
        </w:trPr>
        <w:tc>
          <w:tcPr>
            <w:tcW w:w="13475" w:type="dxa"/>
            <w:gridSpan w:val="7"/>
            <w:vAlign w:val="center"/>
          </w:tcPr>
          <w:p w14:paraId="5ADDFC4C" w14:textId="77777777" w:rsidR="00106AEF" w:rsidRPr="004E22EA" w:rsidRDefault="00106AEF" w:rsidP="00414855">
            <w:pPr>
              <w:ind w:firstLine="0"/>
              <w:rPr>
                <w:rFonts w:ascii="Times New Roman" w:hAnsi="Times New Roman"/>
                <w:bCs/>
                <w:sz w:val="20"/>
                <w:szCs w:val="20"/>
              </w:rPr>
            </w:pPr>
            <w:bookmarkStart w:id="4" w:name="_Hlk16755684"/>
            <w:r w:rsidRPr="004E22EA">
              <w:rPr>
                <w:rFonts w:ascii="Times New Roman" w:hAnsi="Times New Roman"/>
                <w:bCs/>
                <w:sz w:val="20"/>
                <w:szCs w:val="20"/>
              </w:rPr>
              <w:t>Volatile organic contaminants</w:t>
            </w:r>
          </w:p>
        </w:tc>
      </w:tr>
      <w:bookmarkEnd w:id="4"/>
      <w:tr w:rsidR="004E22EA" w:rsidRPr="004E22EA" w14:paraId="1A9D5DFB" w14:textId="77777777" w:rsidTr="00414855">
        <w:trPr>
          <w:cantSplit/>
        </w:trPr>
        <w:tc>
          <w:tcPr>
            <w:tcW w:w="2016" w:type="dxa"/>
            <w:vAlign w:val="center"/>
          </w:tcPr>
          <w:p w14:paraId="4F50646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Benzene (ppb)</w:t>
            </w:r>
          </w:p>
        </w:tc>
        <w:tc>
          <w:tcPr>
            <w:tcW w:w="1404" w:type="dxa"/>
            <w:vAlign w:val="center"/>
          </w:tcPr>
          <w:p w14:paraId="5A28E03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0.005</w:t>
            </w:r>
          </w:p>
        </w:tc>
        <w:tc>
          <w:tcPr>
            <w:tcW w:w="1440" w:type="dxa"/>
            <w:vAlign w:val="center"/>
          </w:tcPr>
          <w:p w14:paraId="6D2F8B0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53F589F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5</w:t>
            </w:r>
          </w:p>
        </w:tc>
        <w:tc>
          <w:tcPr>
            <w:tcW w:w="810" w:type="dxa"/>
            <w:vAlign w:val="center"/>
          </w:tcPr>
          <w:p w14:paraId="0DB9F33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tc>
        <w:tc>
          <w:tcPr>
            <w:tcW w:w="2045" w:type="dxa"/>
            <w:vAlign w:val="center"/>
          </w:tcPr>
          <w:p w14:paraId="31B53B5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Discharge from factories; leaching from gas storage tanks and landfills</w:t>
            </w:r>
          </w:p>
        </w:tc>
        <w:tc>
          <w:tcPr>
            <w:tcW w:w="4680" w:type="dxa"/>
            <w:vAlign w:val="center"/>
          </w:tcPr>
          <w:p w14:paraId="10B2135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benzene in excess of the MCL over many years could experience anemia or a decrease in blood platelets, and may have an increased risk of getting cancer.</w:t>
            </w:r>
          </w:p>
        </w:tc>
      </w:tr>
      <w:tr w:rsidR="004E22EA" w:rsidRPr="004E22EA" w14:paraId="1188E59F" w14:textId="77777777" w:rsidTr="00414855">
        <w:trPr>
          <w:cantSplit/>
        </w:trPr>
        <w:tc>
          <w:tcPr>
            <w:tcW w:w="2016" w:type="dxa"/>
            <w:vAlign w:val="center"/>
          </w:tcPr>
          <w:p w14:paraId="222B2A7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Carbon tetrachloride (ppb)</w:t>
            </w:r>
          </w:p>
        </w:tc>
        <w:tc>
          <w:tcPr>
            <w:tcW w:w="1404" w:type="dxa"/>
            <w:vAlign w:val="center"/>
          </w:tcPr>
          <w:p w14:paraId="6D081D1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0.005</w:t>
            </w:r>
          </w:p>
        </w:tc>
        <w:tc>
          <w:tcPr>
            <w:tcW w:w="1440" w:type="dxa"/>
            <w:vAlign w:val="center"/>
          </w:tcPr>
          <w:p w14:paraId="6B511F1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2221F16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5</w:t>
            </w:r>
          </w:p>
        </w:tc>
        <w:tc>
          <w:tcPr>
            <w:tcW w:w="810" w:type="dxa"/>
            <w:vAlign w:val="center"/>
          </w:tcPr>
          <w:p w14:paraId="0B36934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tc>
        <w:tc>
          <w:tcPr>
            <w:tcW w:w="2045" w:type="dxa"/>
            <w:vAlign w:val="center"/>
          </w:tcPr>
          <w:p w14:paraId="47BCA744"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Discharge from chemical plants and other industrial activities</w:t>
            </w:r>
          </w:p>
        </w:tc>
        <w:tc>
          <w:tcPr>
            <w:tcW w:w="4680" w:type="dxa"/>
            <w:vAlign w:val="center"/>
          </w:tcPr>
          <w:p w14:paraId="2B69B67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carbon tetrachloride in excess of the MCL over many years could experience problems with their liver and may have an increased risk of getting cancer.</w:t>
            </w:r>
          </w:p>
        </w:tc>
      </w:tr>
      <w:tr w:rsidR="004E22EA" w:rsidRPr="004E22EA" w14:paraId="3B0D1741" w14:textId="77777777" w:rsidTr="00414855">
        <w:trPr>
          <w:cantSplit/>
        </w:trPr>
        <w:tc>
          <w:tcPr>
            <w:tcW w:w="2016" w:type="dxa"/>
            <w:vAlign w:val="center"/>
          </w:tcPr>
          <w:p w14:paraId="4BDDACB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Chlorobenzene (ppb)</w:t>
            </w:r>
          </w:p>
        </w:tc>
        <w:tc>
          <w:tcPr>
            <w:tcW w:w="1404" w:type="dxa"/>
            <w:vAlign w:val="center"/>
          </w:tcPr>
          <w:p w14:paraId="123721C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0.1</w:t>
            </w:r>
          </w:p>
        </w:tc>
        <w:tc>
          <w:tcPr>
            <w:tcW w:w="1440" w:type="dxa"/>
            <w:vAlign w:val="center"/>
          </w:tcPr>
          <w:p w14:paraId="68168A9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43D03D9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w:t>
            </w:r>
          </w:p>
        </w:tc>
        <w:tc>
          <w:tcPr>
            <w:tcW w:w="810" w:type="dxa"/>
            <w:vAlign w:val="center"/>
          </w:tcPr>
          <w:p w14:paraId="26D6B4A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w:t>
            </w:r>
          </w:p>
        </w:tc>
        <w:tc>
          <w:tcPr>
            <w:tcW w:w="2045" w:type="dxa"/>
            <w:vAlign w:val="center"/>
          </w:tcPr>
          <w:p w14:paraId="15DE11E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Discharge from chemical and agricultural chemical factories</w:t>
            </w:r>
          </w:p>
        </w:tc>
        <w:tc>
          <w:tcPr>
            <w:tcW w:w="4680" w:type="dxa"/>
            <w:vAlign w:val="center"/>
          </w:tcPr>
          <w:p w14:paraId="0360FE6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chlorobenzene in excess of the MCL over many years could experience problems with their liver or kidneys.</w:t>
            </w:r>
          </w:p>
        </w:tc>
      </w:tr>
      <w:tr w:rsidR="004E22EA" w:rsidRPr="004E22EA" w14:paraId="2FA62635" w14:textId="77777777" w:rsidTr="00414855">
        <w:trPr>
          <w:cantSplit/>
        </w:trPr>
        <w:tc>
          <w:tcPr>
            <w:tcW w:w="2016" w:type="dxa"/>
            <w:vAlign w:val="center"/>
          </w:tcPr>
          <w:p w14:paraId="0041DDE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lastRenderedPageBreak/>
              <w:t>O-dichlorobenzene (ppb)</w:t>
            </w:r>
          </w:p>
        </w:tc>
        <w:tc>
          <w:tcPr>
            <w:tcW w:w="1404" w:type="dxa"/>
            <w:vAlign w:val="center"/>
          </w:tcPr>
          <w:p w14:paraId="79EB813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0.6</w:t>
            </w:r>
          </w:p>
        </w:tc>
        <w:tc>
          <w:tcPr>
            <w:tcW w:w="1440" w:type="dxa"/>
            <w:vAlign w:val="center"/>
          </w:tcPr>
          <w:p w14:paraId="5ACA37E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1ACFCEC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600</w:t>
            </w:r>
          </w:p>
        </w:tc>
        <w:tc>
          <w:tcPr>
            <w:tcW w:w="810" w:type="dxa"/>
            <w:vAlign w:val="center"/>
          </w:tcPr>
          <w:p w14:paraId="313C2F5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600</w:t>
            </w:r>
          </w:p>
        </w:tc>
        <w:tc>
          <w:tcPr>
            <w:tcW w:w="2045" w:type="dxa"/>
            <w:vAlign w:val="center"/>
          </w:tcPr>
          <w:p w14:paraId="6CF0D2E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Discharge from industrial chemical factories</w:t>
            </w:r>
          </w:p>
        </w:tc>
        <w:tc>
          <w:tcPr>
            <w:tcW w:w="4680" w:type="dxa"/>
            <w:vAlign w:val="center"/>
          </w:tcPr>
          <w:p w14:paraId="6DD8C26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o-dichlorobenzene well in excess of the MCL over many years could experience problems with their liver, kidneys, or circulatory systems.</w:t>
            </w:r>
          </w:p>
        </w:tc>
      </w:tr>
      <w:tr w:rsidR="004E22EA" w:rsidRPr="004E22EA" w14:paraId="12254969" w14:textId="77777777" w:rsidTr="00414855">
        <w:trPr>
          <w:cantSplit/>
        </w:trPr>
        <w:tc>
          <w:tcPr>
            <w:tcW w:w="2016" w:type="dxa"/>
            <w:vAlign w:val="center"/>
          </w:tcPr>
          <w:p w14:paraId="14149BC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P-dichlorobenzene (ppb)</w:t>
            </w:r>
          </w:p>
        </w:tc>
        <w:tc>
          <w:tcPr>
            <w:tcW w:w="1404" w:type="dxa"/>
            <w:vAlign w:val="center"/>
          </w:tcPr>
          <w:p w14:paraId="75A97AB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0.075</w:t>
            </w:r>
          </w:p>
        </w:tc>
        <w:tc>
          <w:tcPr>
            <w:tcW w:w="1440" w:type="dxa"/>
            <w:vAlign w:val="center"/>
          </w:tcPr>
          <w:p w14:paraId="01D65CC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17B2407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75</w:t>
            </w:r>
          </w:p>
        </w:tc>
        <w:tc>
          <w:tcPr>
            <w:tcW w:w="810" w:type="dxa"/>
            <w:vAlign w:val="center"/>
          </w:tcPr>
          <w:p w14:paraId="2C5F1C7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75</w:t>
            </w:r>
          </w:p>
        </w:tc>
        <w:tc>
          <w:tcPr>
            <w:tcW w:w="2045" w:type="dxa"/>
            <w:vAlign w:val="center"/>
          </w:tcPr>
          <w:p w14:paraId="57D339B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 xml:space="preserve">Discharge from industrial chemical factories </w:t>
            </w:r>
          </w:p>
        </w:tc>
        <w:tc>
          <w:tcPr>
            <w:tcW w:w="4680" w:type="dxa"/>
            <w:vAlign w:val="center"/>
          </w:tcPr>
          <w:p w14:paraId="5D5B49A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p-dichlorobenzene in excess of the MCL over many years could experience anemia, damage to their liver, kidneys, or spleen, or changes in their blood.</w:t>
            </w:r>
          </w:p>
        </w:tc>
      </w:tr>
      <w:tr w:rsidR="004E22EA" w:rsidRPr="004E22EA" w14:paraId="43F3845E" w14:textId="77777777" w:rsidTr="00414855">
        <w:trPr>
          <w:cantSplit/>
        </w:trPr>
        <w:tc>
          <w:tcPr>
            <w:tcW w:w="2016" w:type="dxa"/>
            <w:vAlign w:val="center"/>
          </w:tcPr>
          <w:p w14:paraId="3B7E0E6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1,2-dichloroethane (ppb)</w:t>
            </w:r>
          </w:p>
        </w:tc>
        <w:tc>
          <w:tcPr>
            <w:tcW w:w="1404" w:type="dxa"/>
            <w:vAlign w:val="center"/>
          </w:tcPr>
          <w:p w14:paraId="6DFB1CF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0.005</w:t>
            </w:r>
          </w:p>
        </w:tc>
        <w:tc>
          <w:tcPr>
            <w:tcW w:w="1440" w:type="dxa"/>
            <w:vAlign w:val="center"/>
          </w:tcPr>
          <w:p w14:paraId="55924B1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6858008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5</w:t>
            </w:r>
          </w:p>
        </w:tc>
        <w:tc>
          <w:tcPr>
            <w:tcW w:w="810" w:type="dxa"/>
            <w:vAlign w:val="center"/>
          </w:tcPr>
          <w:p w14:paraId="1319445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tc>
        <w:tc>
          <w:tcPr>
            <w:tcW w:w="2045" w:type="dxa"/>
            <w:vAlign w:val="center"/>
          </w:tcPr>
          <w:p w14:paraId="4B5E81E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 xml:space="preserve">Discharge from industrial chemical factories </w:t>
            </w:r>
          </w:p>
        </w:tc>
        <w:tc>
          <w:tcPr>
            <w:tcW w:w="4680" w:type="dxa"/>
            <w:vAlign w:val="center"/>
          </w:tcPr>
          <w:p w14:paraId="03AAA11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1,2-dichloroethane in excess of the MCL over many years may have an increased risk of getting cancer.</w:t>
            </w:r>
          </w:p>
        </w:tc>
      </w:tr>
      <w:tr w:rsidR="004E22EA" w:rsidRPr="004E22EA" w14:paraId="06C012D5" w14:textId="77777777" w:rsidTr="00414855">
        <w:trPr>
          <w:cantSplit/>
        </w:trPr>
        <w:tc>
          <w:tcPr>
            <w:tcW w:w="2016" w:type="dxa"/>
            <w:vAlign w:val="center"/>
          </w:tcPr>
          <w:p w14:paraId="7029D1C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1,1-dichloroethylene (ppb)</w:t>
            </w:r>
          </w:p>
        </w:tc>
        <w:tc>
          <w:tcPr>
            <w:tcW w:w="1404" w:type="dxa"/>
            <w:vAlign w:val="center"/>
          </w:tcPr>
          <w:p w14:paraId="0F61B20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0.007</w:t>
            </w:r>
          </w:p>
        </w:tc>
        <w:tc>
          <w:tcPr>
            <w:tcW w:w="1440" w:type="dxa"/>
            <w:vAlign w:val="center"/>
          </w:tcPr>
          <w:p w14:paraId="31F6D42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6536162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7</w:t>
            </w:r>
          </w:p>
        </w:tc>
        <w:tc>
          <w:tcPr>
            <w:tcW w:w="810" w:type="dxa"/>
            <w:vAlign w:val="center"/>
          </w:tcPr>
          <w:p w14:paraId="66FC367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7</w:t>
            </w:r>
          </w:p>
        </w:tc>
        <w:tc>
          <w:tcPr>
            <w:tcW w:w="2045" w:type="dxa"/>
            <w:vAlign w:val="center"/>
          </w:tcPr>
          <w:p w14:paraId="74C2A02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Discharge from industrial chemical factories</w:t>
            </w:r>
          </w:p>
        </w:tc>
        <w:tc>
          <w:tcPr>
            <w:tcW w:w="4680" w:type="dxa"/>
            <w:vAlign w:val="center"/>
          </w:tcPr>
          <w:p w14:paraId="69874DC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1,1-dichloroethylene in excess of the MCL over many years could experience problems with their liver.</w:t>
            </w:r>
          </w:p>
        </w:tc>
      </w:tr>
      <w:tr w:rsidR="004E22EA" w:rsidRPr="004E22EA" w14:paraId="39FA76D4" w14:textId="77777777" w:rsidTr="00414855">
        <w:trPr>
          <w:cantSplit/>
        </w:trPr>
        <w:tc>
          <w:tcPr>
            <w:tcW w:w="2016" w:type="dxa"/>
            <w:vAlign w:val="center"/>
          </w:tcPr>
          <w:p w14:paraId="119F1DB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Cis-1,2-dichloroethylene (ppb)</w:t>
            </w:r>
          </w:p>
        </w:tc>
        <w:tc>
          <w:tcPr>
            <w:tcW w:w="1404" w:type="dxa"/>
            <w:vAlign w:val="center"/>
          </w:tcPr>
          <w:p w14:paraId="2042DE8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0.07</w:t>
            </w:r>
          </w:p>
        </w:tc>
        <w:tc>
          <w:tcPr>
            <w:tcW w:w="1440" w:type="dxa"/>
            <w:vAlign w:val="center"/>
          </w:tcPr>
          <w:p w14:paraId="405EAE1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0B4A71A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70</w:t>
            </w:r>
          </w:p>
        </w:tc>
        <w:tc>
          <w:tcPr>
            <w:tcW w:w="810" w:type="dxa"/>
            <w:vAlign w:val="center"/>
          </w:tcPr>
          <w:p w14:paraId="41F76C8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70</w:t>
            </w:r>
          </w:p>
        </w:tc>
        <w:tc>
          <w:tcPr>
            <w:tcW w:w="2045" w:type="dxa"/>
            <w:vAlign w:val="center"/>
          </w:tcPr>
          <w:p w14:paraId="4C0AAAB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Discharge from industrial chemical factories</w:t>
            </w:r>
          </w:p>
        </w:tc>
        <w:tc>
          <w:tcPr>
            <w:tcW w:w="4680" w:type="dxa"/>
            <w:vAlign w:val="center"/>
          </w:tcPr>
          <w:p w14:paraId="50431E9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cis-1,2-dichloroethylene in excess of the MCL over many years could experience problems with their liver.</w:t>
            </w:r>
          </w:p>
        </w:tc>
      </w:tr>
      <w:tr w:rsidR="004E22EA" w:rsidRPr="004E22EA" w14:paraId="3C5CD5E9" w14:textId="77777777" w:rsidTr="00414855">
        <w:trPr>
          <w:cantSplit/>
        </w:trPr>
        <w:tc>
          <w:tcPr>
            <w:tcW w:w="2016" w:type="dxa"/>
            <w:vAlign w:val="center"/>
          </w:tcPr>
          <w:p w14:paraId="58AD7E4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Trans-1,2-dichloroethylene (ppb)</w:t>
            </w:r>
          </w:p>
        </w:tc>
        <w:tc>
          <w:tcPr>
            <w:tcW w:w="1404" w:type="dxa"/>
            <w:vAlign w:val="center"/>
          </w:tcPr>
          <w:p w14:paraId="12D24CC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0.1</w:t>
            </w:r>
          </w:p>
        </w:tc>
        <w:tc>
          <w:tcPr>
            <w:tcW w:w="1440" w:type="dxa"/>
            <w:vAlign w:val="center"/>
          </w:tcPr>
          <w:p w14:paraId="28D81FB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0646B7B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w:t>
            </w:r>
          </w:p>
        </w:tc>
        <w:tc>
          <w:tcPr>
            <w:tcW w:w="810" w:type="dxa"/>
            <w:vAlign w:val="center"/>
          </w:tcPr>
          <w:p w14:paraId="6203568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w:t>
            </w:r>
          </w:p>
        </w:tc>
        <w:tc>
          <w:tcPr>
            <w:tcW w:w="2045" w:type="dxa"/>
            <w:vAlign w:val="center"/>
          </w:tcPr>
          <w:p w14:paraId="351A56F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Discharge from industrial chemical factories</w:t>
            </w:r>
          </w:p>
        </w:tc>
        <w:tc>
          <w:tcPr>
            <w:tcW w:w="4680" w:type="dxa"/>
            <w:vAlign w:val="center"/>
          </w:tcPr>
          <w:p w14:paraId="4E876C9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trans-1,2-dichloroethylene well in excess of the MCL over many years could experience problems with their liver.</w:t>
            </w:r>
          </w:p>
        </w:tc>
      </w:tr>
      <w:tr w:rsidR="004E22EA" w:rsidRPr="004E22EA" w14:paraId="70734928" w14:textId="77777777" w:rsidTr="00414855">
        <w:trPr>
          <w:cantSplit/>
        </w:trPr>
        <w:tc>
          <w:tcPr>
            <w:tcW w:w="2016" w:type="dxa"/>
            <w:vAlign w:val="center"/>
          </w:tcPr>
          <w:p w14:paraId="5087205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Dichloromethane (ppb)</w:t>
            </w:r>
          </w:p>
        </w:tc>
        <w:tc>
          <w:tcPr>
            <w:tcW w:w="1404" w:type="dxa"/>
            <w:vAlign w:val="center"/>
          </w:tcPr>
          <w:p w14:paraId="6AEF80A4"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0.005</w:t>
            </w:r>
          </w:p>
        </w:tc>
        <w:tc>
          <w:tcPr>
            <w:tcW w:w="1440" w:type="dxa"/>
            <w:vAlign w:val="center"/>
          </w:tcPr>
          <w:p w14:paraId="0126FCC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4FBC390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5</w:t>
            </w:r>
          </w:p>
        </w:tc>
        <w:tc>
          <w:tcPr>
            <w:tcW w:w="810" w:type="dxa"/>
            <w:vAlign w:val="center"/>
          </w:tcPr>
          <w:p w14:paraId="02E4C07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tc>
        <w:tc>
          <w:tcPr>
            <w:tcW w:w="2045" w:type="dxa"/>
            <w:vAlign w:val="center"/>
          </w:tcPr>
          <w:p w14:paraId="1CB8BBB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Discharge from pharmaceutical and chemical factories</w:t>
            </w:r>
          </w:p>
        </w:tc>
        <w:tc>
          <w:tcPr>
            <w:tcW w:w="4680" w:type="dxa"/>
            <w:vAlign w:val="center"/>
          </w:tcPr>
          <w:p w14:paraId="760672E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dichloromethane in excess of the MCL over many years could have liver problems and may have an increased risk of getting cancer.</w:t>
            </w:r>
          </w:p>
        </w:tc>
      </w:tr>
      <w:tr w:rsidR="004E22EA" w:rsidRPr="004E22EA" w14:paraId="2A239D84" w14:textId="77777777" w:rsidTr="00414855">
        <w:trPr>
          <w:cantSplit/>
        </w:trPr>
        <w:tc>
          <w:tcPr>
            <w:tcW w:w="2016" w:type="dxa"/>
            <w:vAlign w:val="center"/>
          </w:tcPr>
          <w:p w14:paraId="11CA6EC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1,2-dichloropropane (ppb)</w:t>
            </w:r>
          </w:p>
        </w:tc>
        <w:tc>
          <w:tcPr>
            <w:tcW w:w="1404" w:type="dxa"/>
            <w:vAlign w:val="center"/>
          </w:tcPr>
          <w:p w14:paraId="1E07B94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0.005</w:t>
            </w:r>
          </w:p>
        </w:tc>
        <w:tc>
          <w:tcPr>
            <w:tcW w:w="1440" w:type="dxa"/>
            <w:vAlign w:val="center"/>
          </w:tcPr>
          <w:p w14:paraId="295AD5F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1CCF5F64"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5</w:t>
            </w:r>
          </w:p>
        </w:tc>
        <w:tc>
          <w:tcPr>
            <w:tcW w:w="810" w:type="dxa"/>
            <w:vAlign w:val="center"/>
          </w:tcPr>
          <w:p w14:paraId="5A8B401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tc>
        <w:tc>
          <w:tcPr>
            <w:tcW w:w="2045" w:type="dxa"/>
            <w:vAlign w:val="center"/>
          </w:tcPr>
          <w:p w14:paraId="2B25A39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Discharge from industrial chemical factories</w:t>
            </w:r>
          </w:p>
        </w:tc>
        <w:tc>
          <w:tcPr>
            <w:tcW w:w="4680" w:type="dxa"/>
            <w:vAlign w:val="center"/>
          </w:tcPr>
          <w:p w14:paraId="5E02BD4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1,2-dichloropropane in excess of the MCL over many years may have an increased risk of getting cancer.</w:t>
            </w:r>
          </w:p>
        </w:tc>
      </w:tr>
      <w:tr w:rsidR="004E22EA" w:rsidRPr="004E22EA" w14:paraId="539F0E6E" w14:textId="77777777" w:rsidTr="00414855">
        <w:trPr>
          <w:cantSplit/>
        </w:trPr>
        <w:tc>
          <w:tcPr>
            <w:tcW w:w="2016" w:type="dxa"/>
            <w:vAlign w:val="center"/>
          </w:tcPr>
          <w:p w14:paraId="335E933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Ethylbenzene (ppb)</w:t>
            </w:r>
          </w:p>
        </w:tc>
        <w:tc>
          <w:tcPr>
            <w:tcW w:w="1404" w:type="dxa"/>
            <w:vAlign w:val="center"/>
          </w:tcPr>
          <w:p w14:paraId="4E41882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0.7</w:t>
            </w:r>
          </w:p>
        </w:tc>
        <w:tc>
          <w:tcPr>
            <w:tcW w:w="1440" w:type="dxa"/>
            <w:vAlign w:val="center"/>
          </w:tcPr>
          <w:p w14:paraId="431139B4"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06DF79B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700</w:t>
            </w:r>
          </w:p>
        </w:tc>
        <w:tc>
          <w:tcPr>
            <w:tcW w:w="810" w:type="dxa"/>
            <w:vAlign w:val="center"/>
          </w:tcPr>
          <w:p w14:paraId="464C6A3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700</w:t>
            </w:r>
          </w:p>
        </w:tc>
        <w:tc>
          <w:tcPr>
            <w:tcW w:w="2045" w:type="dxa"/>
            <w:vAlign w:val="center"/>
          </w:tcPr>
          <w:p w14:paraId="7C92D36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Discharge from petroleum refineries</w:t>
            </w:r>
          </w:p>
        </w:tc>
        <w:tc>
          <w:tcPr>
            <w:tcW w:w="4680" w:type="dxa"/>
            <w:vAlign w:val="center"/>
          </w:tcPr>
          <w:p w14:paraId="27C5356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ethylbenzene well in excess of the MCL over many years could experience problems with their liver or kidneys.</w:t>
            </w:r>
          </w:p>
        </w:tc>
      </w:tr>
      <w:tr w:rsidR="004E22EA" w:rsidRPr="004E22EA" w14:paraId="1505AF16" w14:textId="77777777" w:rsidTr="00414855">
        <w:trPr>
          <w:cantSplit/>
        </w:trPr>
        <w:tc>
          <w:tcPr>
            <w:tcW w:w="2016" w:type="dxa"/>
            <w:vAlign w:val="center"/>
          </w:tcPr>
          <w:p w14:paraId="17F9738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Styrene (ppb)</w:t>
            </w:r>
          </w:p>
        </w:tc>
        <w:tc>
          <w:tcPr>
            <w:tcW w:w="1404" w:type="dxa"/>
            <w:vAlign w:val="center"/>
          </w:tcPr>
          <w:p w14:paraId="57D17BD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0.1</w:t>
            </w:r>
          </w:p>
        </w:tc>
        <w:tc>
          <w:tcPr>
            <w:tcW w:w="1440" w:type="dxa"/>
            <w:vAlign w:val="center"/>
          </w:tcPr>
          <w:p w14:paraId="1A88249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73EFC37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w:t>
            </w:r>
          </w:p>
        </w:tc>
        <w:tc>
          <w:tcPr>
            <w:tcW w:w="810" w:type="dxa"/>
            <w:vAlign w:val="center"/>
          </w:tcPr>
          <w:p w14:paraId="502B731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w:t>
            </w:r>
          </w:p>
        </w:tc>
        <w:tc>
          <w:tcPr>
            <w:tcW w:w="2045" w:type="dxa"/>
            <w:vAlign w:val="center"/>
          </w:tcPr>
          <w:p w14:paraId="2DEA394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Discharge from rubber and plastic factories; leaching from land</w:t>
            </w:r>
            <w:r w:rsidRPr="004E22EA">
              <w:rPr>
                <w:rFonts w:ascii="Times New Roman" w:hAnsi="Times New Roman"/>
                <w:bCs/>
                <w:sz w:val="20"/>
                <w:szCs w:val="20"/>
              </w:rPr>
              <w:softHyphen/>
              <w:t>fills</w:t>
            </w:r>
          </w:p>
        </w:tc>
        <w:tc>
          <w:tcPr>
            <w:tcW w:w="4680" w:type="dxa"/>
            <w:vAlign w:val="center"/>
          </w:tcPr>
          <w:p w14:paraId="0DA52EE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styrene well in excess of the MCL over many years could have problems with their liver, kidneys, or circulatory system.</w:t>
            </w:r>
          </w:p>
        </w:tc>
      </w:tr>
      <w:tr w:rsidR="004E22EA" w:rsidRPr="004E22EA" w14:paraId="2DAF927C" w14:textId="77777777" w:rsidTr="00414855">
        <w:trPr>
          <w:cantSplit/>
        </w:trPr>
        <w:tc>
          <w:tcPr>
            <w:tcW w:w="2016" w:type="dxa"/>
            <w:vAlign w:val="center"/>
          </w:tcPr>
          <w:p w14:paraId="161A9DE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lastRenderedPageBreak/>
              <w:t>Tetrachloro-ethylene (ppb)</w:t>
            </w:r>
          </w:p>
        </w:tc>
        <w:tc>
          <w:tcPr>
            <w:tcW w:w="1404" w:type="dxa"/>
            <w:vAlign w:val="center"/>
          </w:tcPr>
          <w:p w14:paraId="1629A37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0.005</w:t>
            </w:r>
          </w:p>
        </w:tc>
        <w:tc>
          <w:tcPr>
            <w:tcW w:w="1440" w:type="dxa"/>
            <w:vAlign w:val="center"/>
          </w:tcPr>
          <w:p w14:paraId="56716E5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58A3C6F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5</w:t>
            </w:r>
          </w:p>
        </w:tc>
        <w:tc>
          <w:tcPr>
            <w:tcW w:w="810" w:type="dxa"/>
            <w:vAlign w:val="center"/>
          </w:tcPr>
          <w:p w14:paraId="1E14E220" w14:textId="2461508F" w:rsidR="00106AEF" w:rsidRPr="004E22EA" w:rsidRDefault="000D4771" w:rsidP="00414855">
            <w:pPr>
              <w:ind w:firstLine="0"/>
              <w:rPr>
                <w:rFonts w:ascii="Times New Roman" w:hAnsi="Times New Roman"/>
                <w:bCs/>
                <w:sz w:val="20"/>
                <w:szCs w:val="20"/>
              </w:rPr>
            </w:pPr>
            <w:r>
              <w:rPr>
                <w:rFonts w:ascii="Times New Roman" w:hAnsi="Times New Roman"/>
                <w:bCs/>
                <w:strike/>
                <w:sz w:val="20"/>
                <w:szCs w:val="20"/>
              </w:rPr>
              <w:t>Z</w:t>
            </w:r>
            <w:r w:rsidR="00CF43E7" w:rsidRPr="000D4771">
              <w:rPr>
                <w:rFonts w:ascii="Times New Roman" w:hAnsi="Times New Roman"/>
                <w:b/>
                <w:sz w:val="20"/>
                <w:szCs w:val="20"/>
              </w:rPr>
              <w:t>z</w:t>
            </w:r>
            <w:r w:rsidR="00106AEF" w:rsidRPr="004E22EA">
              <w:rPr>
                <w:rFonts w:ascii="Times New Roman" w:hAnsi="Times New Roman"/>
                <w:bCs/>
                <w:sz w:val="20"/>
                <w:szCs w:val="20"/>
              </w:rPr>
              <w:t>ero</w:t>
            </w:r>
          </w:p>
        </w:tc>
        <w:tc>
          <w:tcPr>
            <w:tcW w:w="2045" w:type="dxa"/>
            <w:vAlign w:val="center"/>
          </w:tcPr>
          <w:p w14:paraId="2233AAC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Discharge from factories and dry cleaners</w:t>
            </w:r>
          </w:p>
        </w:tc>
        <w:tc>
          <w:tcPr>
            <w:tcW w:w="4680" w:type="dxa"/>
            <w:vAlign w:val="center"/>
          </w:tcPr>
          <w:p w14:paraId="332BAD9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tetrachloroethylene in excess of the MCL over many years could have problems with their liver, and may have an increased risk of getting cancer.</w:t>
            </w:r>
          </w:p>
        </w:tc>
      </w:tr>
      <w:tr w:rsidR="004E22EA" w:rsidRPr="004E22EA" w14:paraId="7EE9B1D1" w14:textId="77777777" w:rsidTr="00414855">
        <w:trPr>
          <w:cantSplit/>
        </w:trPr>
        <w:tc>
          <w:tcPr>
            <w:tcW w:w="2016" w:type="dxa"/>
            <w:vAlign w:val="center"/>
          </w:tcPr>
          <w:p w14:paraId="439378F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Toluene (ppm)</w:t>
            </w:r>
          </w:p>
        </w:tc>
        <w:tc>
          <w:tcPr>
            <w:tcW w:w="1404" w:type="dxa"/>
            <w:vAlign w:val="center"/>
          </w:tcPr>
          <w:p w14:paraId="0B944E0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w:t>
            </w:r>
          </w:p>
        </w:tc>
        <w:tc>
          <w:tcPr>
            <w:tcW w:w="1440" w:type="dxa"/>
            <w:vAlign w:val="center"/>
          </w:tcPr>
          <w:p w14:paraId="538177F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No conversion necessary</w:t>
            </w:r>
          </w:p>
        </w:tc>
        <w:tc>
          <w:tcPr>
            <w:tcW w:w="1080" w:type="dxa"/>
            <w:vAlign w:val="center"/>
          </w:tcPr>
          <w:p w14:paraId="28E5403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w:t>
            </w:r>
          </w:p>
        </w:tc>
        <w:tc>
          <w:tcPr>
            <w:tcW w:w="810" w:type="dxa"/>
            <w:vAlign w:val="center"/>
          </w:tcPr>
          <w:p w14:paraId="7DDE2C6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w:t>
            </w:r>
          </w:p>
        </w:tc>
        <w:tc>
          <w:tcPr>
            <w:tcW w:w="2045" w:type="dxa"/>
            <w:vAlign w:val="center"/>
          </w:tcPr>
          <w:p w14:paraId="4F59D61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Discharge from petroleum factories</w:t>
            </w:r>
          </w:p>
        </w:tc>
        <w:tc>
          <w:tcPr>
            <w:tcW w:w="4680" w:type="dxa"/>
            <w:vAlign w:val="center"/>
          </w:tcPr>
          <w:p w14:paraId="447606A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toluene well in excess of the MCL over many years could have problems with their nervous system, kidneys, or liver.</w:t>
            </w:r>
          </w:p>
        </w:tc>
      </w:tr>
      <w:tr w:rsidR="004E22EA" w:rsidRPr="004E22EA" w14:paraId="46DFF06C" w14:textId="77777777" w:rsidTr="00414855">
        <w:trPr>
          <w:cantSplit/>
        </w:trPr>
        <w:tc>
          <w:tcPr>
            <w:tcW w:w="2016" w:type="dxa"/>
            <w:vAlign w:val="center"/>
          </w:tcPr>
          <w:p w14:paraId="6657A2D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1,2,4-trichlorobenzene (ppb)</w:t>
            </w:r>
          </w:p>
        </w:tc>
        <w:tc>
          <w:tcPr>
            <w:tcW w:w="1404" w:type="dxa"/>
            <w:vAlign w:val="center"/>
          </w:tcPr>
          <w:p w14:paraId="4B10404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0.07</w:t>
            </w:r>
          </w:p>
        </w:tc>
        <w:tc>
          <w:tcPr>
            <w:tcW w:w="1440" w:type="dxa"/>
            <w:vAlign w:val="center"/>
          </w:tcPr>
          <w:p w14:paraId="497E693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1196334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70</w:t>
            </w:r>
          </w:p>
        </w:tc>
        <w:tc>
          <w:tcPr>
            <w:tcW w:w="810" w:type="dxa"/>
            <w:vAlign w:val="center"/>
          </w:tcPr>
          <w:p w14:paraId="4A39E04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70</w:t>
            </w:r>
          </w:p>
        </w:tc>
        <w:tc>
          <w:tcPr>
            <w:tcW w:w="2045" w:type="dxa"/>
            <w:vAlign w:val="center"/>
          </w:tcPr>
          <w:p w14:paraId="295E6B4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Discharge from textile-finishing factories</w:t>
            </w:r>
          </w:p>
        </w:tc>
        <w:tc>
          <w:tcPr>
            <w:tcW w:w="4680" w:type="dxa"/>
            <w:vAlign w:val="center"/>
          </w:tcPr>
          <w:p w14:paraId="26452D1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 xml:space="preserve">Some people who drink water containing 1,2,4-trichlorobenzene well in excess of the MCL over many years could experience changes in their adrenal glands. </w:t>
            </w:r>
          </w:p>
        </w:tc>
      </w:tr>
      <w:tr w:rsidR="004E22EA" w:rsidRPr="004E22EA" w14:paraId="3CCB15E4" w14:textId="77777777" w:rsidTr="00414855">
        <w:trPr>
          <w:cantSplit/>
        </w:trPr>
        <w:tc>
          <w:tcPr>
            <w:tcW w:w="2016" w:type="dxa"/>
            <w:vAlign w:val="center"/>
          </w:tcPr>
          <w:p w14:paraId="18173EF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1,1,1-trichloroethane (ppb)</w:t>
            </w:r>
          </w:p>
        </w:tc>
        <w:tc>
          <w:tcPr>
            <w:tcW w:w="1404" w:type="dxa"/>
            <w:vAlign w:val="center"/>
          </w:tcPr>
          <w:p w14:paraId="4ED8755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0.2</w:t>
            </w:r>
          </w:p>
        </w:tc>
        <w:tc>
          <w:tcPr>
            <w:tcW w:w="1440" w:type="dxa"/>
            <w:vAlign w:val="center"/>
          </w:tcPr>
          <w:p w14:paraId="611B112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666DF0F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200</w:t>
            </w:r>
          </w:p>
        </w:tc>
        <w:tc>
          <w:tcPr>
            <w:tcW w:w="810" w:type="dxa"/>
            <w:vAlign w:val="center"/>
          </w:tcPr>
          <w:p w14:paraId="22C3025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200</w:t>
            </w:r>
          </w:p>
        </w:tc>
        <w:tc>
          <w:tcPr>
            <w:tcW w:w="2045" w:type="dxa"/>
            <w:vAlign w:val="center"/>
          </w:tcPr>
          <w:p w14:paraId="2E3E6534"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Discharge from metal degreasing sites and other factories</w:t>
            </w:r>
          </w:p>
        </w:tc>
        <w:tc>
          <w:tcPr>
            <w:tcW w:w="4680" w:type="dxa"/>
            <w:vAlign w:val="center"/>
          </w:tcPr>
          <w:p w14:paraId="2ABD574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1,1,1-trichloroethane in excess of the MCL over many years could experience problems with their liver, nervous system, or circulatory system.</w:t>
            </w:r>
          </w:p>
        </w:tc>
      </w:tr>
      <w:tr w:rsidR="004E22EA" w:rsidRPr="004E22EA" w14:paraId="06C8FEF9" w14:textId="77777777" w:rsidTr="00414855">
        <w:trPr>
          <w:cantSplit/>
        </w:trPr>
        <w:tc>
          <w:tcPr>
            <w:tcW w:w="2016" w:type="dxa"/>
            <w:vAlign w:val="center"/>
          </w:tcPr>
          <w:p w14:paraId="56139B6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1,1,2-trichloroethane (ppb)</w:t>
            </w:r>
          </w:p>
        </w:tc>
        <w:tc>
          <w:tcPr>
            <w:tcW w:w="1404" w:type="dxa"/>
            <w:vAlign w:val="center"/>
          </w:tcPr>
          <w:p w14:paraId="493D948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0.005</w:t>
            </w:r>
          </w:p>
        </w:tc>
        <w:tc>
          <w:tcPr>
            <w:tcW w:w="1440" w:type="dxa"/>
            <w:vAlign w:val="center"/>
          </w:tcPr>
          <w:p w14:paraId="5A77341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2A17242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5</w:t>
            </w:r>
          </w:p>
        </w:tc>
        <w:tc>
          <w:tcPr>
            <w:tcW w:w="810" w:type="dxa"/>
            <w:vAlign w:val="center"/>
          </w:tcPr>
          <w:p w14:paraId="54D31AC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3</w:t>
            </w:r>
          </w:p>
        </w:tc>
        <w:tc>
          <w:tcPr>
            <w:tcW w:w="2045" w:type="dxa"/>
            <w:vAlign w:val="center"/>
          </w:tcPr>
          <w:p w14:paraId="41B61A2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Discharge from industrial chemical factories</w:t>
            </w:r>
          </w:p>
        </w:tc>
        <w:tc>
          <w:tcPr>
            <w:tcW w:w="4680" w:type="dxa"/>
            <w:vAlign w:val="center"/>
          </w:tcPr>
          <w:p w14:paraId="021550C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1,1,2-trichloroethane well in excess of the MCL over many years could have problems with their liver, kidneys, or immune systems.</w:t>
            </w:r>
          </w:p>
        </w:tc>
      </w:tr>
      <w:tr w:rsidR="004E22EA" w:rsidRPr="004E22EA" w14:paraId="3EC10213" w14:textId="77777777" w:rsidTr="00414855">
        <w:trPr>
          <w:cantSplit/>
        </w:trPr>
        <w:tc>
          <w:tcPr>
            <w:tcW w:w="2016" w:type="dxa"/>
            <w:vAlign w:val="center"/>
          </w:tcPr>
          <w:p w14:paraId="67EA42A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Trichloroethylene (ppb)</w:t>
            </w:r>
          </w:p>
        </w:tc>
        <w:tc>
          <w:tcPr>
            <w:tcW w:w="1404" w:type="dxa"/>
            <w:vAlign w:val="center"/>
          </w:tcPr>
          <w:p w14:paraId="210C6B0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0.005</w:t>
            </w:r>
          </w:p>
        </w:tc>
        <w:tc>
          <w:tcPr>
            <w:tcW w:w="1440" w:type="dxa"/>
            <w:vAlign w:val="center"/>
          </w:tcPr>
          <w:p w14:paraId="7473096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7C3D1CD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5</w:t>
            </w:r>
          </w:p>
        </w:tc>
        <w:tc>
          <w:tcPr>
            <w:tcW w:w="810" w:type="dxa"/>
            <w:vAlign w:val="center"/>
          </w:tcPr>
          <w:p w14:paraId="4F8875B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tc>
        <w:tc>
          <w:tcPr>
            <w:tcW w:w="2045" w:type="dxa"/>
            <w:vAlign w:val="center"/>
          </w:tcPr>
          <w:p w14:paraId="4117DE7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Discharge from metal degreasing sites and other factories</w:t>
            </w:r>
          </w:p>
        </w:tc>
        <w:tc>
          <w:tcPr>
            <w:tcW w:w="4680" w:type="dxa"/>
            <w:vAlign w:val="center"/>
          </w:tcPr>
          <w:p w14:paraId="4BBD786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trichloroethylene in excess of the MCL over many years could experience problems with their liver and may have an increased risk of getting cancer.</w:t>
            </w:r>
          </w:p>
        </w:tc>
      </w:tr>
      <w:tr w:rsidR="004E22EA" w:rsidRPr="004E22EA" w14:paraId="204B4A62" w14:textId="77777777" w:rsidTr="00414855">
        <w:trPr>
          <w:cantSplit/>
        </w:trPr>
        <w:tc>
          <w:tcPr>
            <w:tcW w:w="2016" w:type="dxa"/>
            <w:vAlign w:val="center"/>
          </w:tcPr>
          <w:p w14:paraId="0D797A0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Vinyl chloride (ppb)</w:t>
            </w:r>
          </w:p>
        </w:tc>
        <w:tc>
          <w:tcPr>
            <w:tcW w:w="1404" w:type="dxa"/>
            <w:vAlign w:val="center"/>
          </w:tcPr>
          <w:p w14:paraId="084A4FC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0.002</w:t>
            </w:r>
          </w:p>
        </w:tc>
        <w:tc>
          <w:tcPr>
            <w:tcW w:w="1440" w:type="dxa"/>
            <w:vAlign w:val="center"/>
          </w:tcPr>
          <w:p w14:paraId="25E46AB4"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46DE3F3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2</w:t>
            </w:r>
          </w:p>
        </w:tc>
        <w:tc>
          <w:tcPr>
            <w:tcW w:w="810" w:type="dxa"/>
            <w:vAlign w:val="center"/>
          </w:tcPr>
          <w:p w14:paraId="572B702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tc>
        <w:tc>
          <w:tcPr>
            <w:tcW w:w="2045" w:type="dxa"/>
            <w:vAlign w:val="center"/>
          </w:tcPr>
          <w:p w14:paraId="38796B5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Leaching from PVC piping; discharge from plastics factories</w:t>
            </w:r>
          </w:p>
        </w:tc>
        <w:tc>
          <w:tcPr>
            <w:tcW w:w="4680" w:type="dxa"/>
            <w:vAlign w:val="center"/>
          </w:tcPr>
          <w:p w14:paraId="2517E224"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vinyl chloride in excess of the MCL over many years may have an increased risk of getting cancer.</w:t>
            </w:r>
          </w:p>
        </w:tc>
      </w:tr>
      <w:tr w:rsidR="004E22EA" w:rsidRPr="004E22EA" w14:paraId="38C0D370" w14:textId="77777777" w:rsidTr="00414855">
        <w:trPr>
          <w:cantSplit/>
        </w:trPr>
        <w:tc>
          <w:tcPr>
            <w:tcW w:w="2016" w:type="dxa"/>
            <w:vAlign w:val="center"/>
          </w:tcPr>
          <w:p w14:paraId="03715A2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Xylenes [total] (ppm)</w:t>
            </w:r>
          </w:p>
        </w:tc>
        <w:tc>
          <w:tcPr>
            <w:tcW w:w="1404" w:type="dxa"/>
            <w:vAlign w:val="center"/>
          </w:tcPr>
          <w:p w14:paraId="2E9B9D9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w:t>
            </w:r>
          </w:p>
        </w:tc>
        <w:tc>
          <w:tcPr>
            <w:tcW w:w="1440" w:type="dxa"/>
            <w:vAlign w:val="center"/>
          </w:tcPr>
          <w:p w14:paraId="22F9C8D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No conversion necessary</w:t>
            </w:r>
          </w:p>
        </w:tc>
        <w:tc>
          <w:tcPr>
            <w:tcW w:w="1080" w:type="dxa"/>
            <w:vAlign w:val="center"/>
          </w:tcPr>
          <w:p w14:paraId="639B3DF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w:t>
            </w:r>
          </w:p>
        </w:tc>
        <w:tc>
          <w:tcPr>
            <w:tcW w:w="810" w:type="dxa"/>
            <w:vAlign w:val="center"/>
          </w:tcPr>
          <w:p w14:paraId="55A526B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w:t>
            </w:r>
          </w:p>
        </w:tc>
        <w:tc>
          <w:tcPr>
            <w:tcW w:w="2045" w:type="dxa"/>
            <w:vAlign w:val="center"/>
          </w:tcPr>
          <w:p w14:paraId="3BCB093B" w14:textId="77777777" w:rsidR="00106AEF" w:rsidRPr="004E22EA" w:rsidRDefault="00106AEF" w:rsidP="006E6081">
            <w:pPr>
              <w:ind w:firstLine="0"/>
              <w:rPr>
                <w:rFonts w:ascii="Times New Roman" w:hAnsi="Times New Roman"/>
                <w:bCs/>
                <w:sz w:val="20"/>
                <w:szCs w:val="20"/>
              </w:rPr>
            </w:pPr>
            <w:r w:rsidRPr="004E22EA">
              <w:rPr>
                <w:rFonts w:ascii="Times New Roman" w:hAnsi="Times New Roman"/>
                <w:bCs/>
                <w:sz w:val="20"/>
                <w:szCs w:val="20"/>
              </w:rPr>
              <w:t>Discharge from petroleum factories; discharge from chemical factories</w:t>
            </w:r>
          </w:p>
        </w:tc>
        <w:tc>
          <w:tcPr>
            <w:tcW w:w="4680" w:type="dxa"/>
            <w:vAlign w:val="center"/>
          </w:tcPr>
          <w:p w14:paraId="772DF299" w14:textId="77777777" w:rsidR="00106AEF" w:rsidRPr="004E22EA" w:rsidRDefault="00106AEF" w:rsidP="006E6081">
            <w:pPr>
              <w:ind w:firstLine="0"/>
              <w:rPr>
                <w:rFonts w:ascii="Times New Roman" w:hAnsi="Times New Roman"/>
                <w:bCs/>
                <w:sz w:val="20"/>
                <w:szCs w:val="20"/>
              </w:rPr>
            </w:pPr>
            <w:r w:rsidRPr="004E22EA">
              <w:rPr>
                <w:rFonts w:ascii="Times New Roman" w:hAnsi="Times New Roman"/>
                <w:bCs/>
                <w:sz w:val="20"/>
                <w:szCs w:val="20"/>
              </w:rPr>
              <w:t>Some people who drink water containing xylenes in excess of the MCL over many years could experience damage to their nervous system.</w:t>
            </w:r>
          </w:p>
        </w:tc>
      </w:tr>
      <w:tr w:rsidR="004E22EA" w:rsidRPr="004E22EA" w14:paraId="349340E7" w14:textId="77777777" w:rsidTr="00414855">
        <w:trPr>
          <w:cantSplit/>
        </w:trPr>
        <w:tc>
          <w:tcPr>
            <w:tcW w:w="13475" w:type="dxa"/>
            <w:gridSpan w:val="7"/>
            <w:vAlign w:val="center"/>
          </w:tcPr>
          <w:p w14:paraId="587C5344"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Radioactive contaminants</w:t>
            </w:r>
          </w:p>
        </w:tc>
      </w:tr>
      <w:tr w:rsidR="004E22EA" w:rsidRPr="004E22EA" w14:paraId="41213979" w14:textId="77777777" w:rsidTr="00414855">
        <w:trPr>
          <w:cantSplit/>
        </w:trPr>
        <w:tc>
          <w:tcPr>
            <w:tcW w:w="2016" w:type="dxa"/>
            <w:vAlign w:val="center"/>
          </w:tcPr>
          <w:p w14:paraId="102DB8A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lastRenderedPageBreak/>
              <w:t>Beta/photon emitters (mrem/yr)</w:t>
            </w:r>
          </w:p>
        </w:tc>
        <w:tc>
          <w:tcPr>
            <w:tcW w:w="1404" w:type="dxa"/>
            <w:vAlign w:val="center"/>
          </w:tcPr>
          <w:p w14:paraId="4511DD9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4 mrem/yr</w:t>
            </w:r>
          </w:p>
        </w:tc>
        <w:tc>
          <w:tcPr>
            <w:tcW w:w="1440" w:type="dxa"/>
            <w:vAlign w:val="center"/>
          </w:tcPr>
          <w:p w14:paraId="596F04E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No conversion necessary</w:t>
            </w:r>
          </w:p>
        </w:tc>
        <w:tc>
          <w:tcPr>
            <w:tcW w:w="1080" w:type="dxa"/>
            <w:vAlign w:val="center"/>
          </w:tcPr>
          <w:p w14:paraId="131B24D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4</w:t>
            </w:r>
          </w:p>
        </w:tc>
        <w:tc>
          <w:tcPr>
            <w:tcW w:w="810" w:type="dxa"/>
            <w:vAlign w:val="center"/>
          </w:tcPr>
          <w:p w14:paraId="13607A8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tc>
        <w:tc>
          <w:tcPr>
            <w:tcW w:w="2045" w:type="dxa"/>
            <w:vAlign w:val="center"/>
          </w:tcPr>
          <w:p w14:paraId="7748AE7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Decay of natural and man-made deposits</w:t>
            </w:r>
          </w:p>
        </w:tc>
        <w:tc>
          <w:tcPr>
            <w:tcW w:w="4680" w:type="dxa"/>
            <w:vAlign w:val="center"/>
          </w:tcPr>
          <w:p w14:paraId="3A5A9C0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Certain minerals are radioactive and may emit forms of radiation known as photons and beta radiation.  Some people who drink water containing beta particle and photon radioactivity in excess of the MCL over many years may have an increased risk of getting cancer.</w:t>
            </w:r>
          </w:p>
        </w:tc>
      </w:tr>
      <w:tr w:rsidR="004E22EA" w:rsidRPr="004E22EA" w14:paraId="5A554537" w14:textId="77777777" w:rsidTr="00414855">
        <w:trPr>
          <w:cantSplit/>
        </w:trPr>
        <w:tc>
          <w:tcPr>
            <w:tcW w:w="2016" w:type="dxa"/>
            <w:vAlign w:val="center"/>
          </w:tcPr>
          <w:p w14:paraId="32A6AAE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Alpha emitters [gross alpha] (pci/l)</w:t>
            </w:r>
          </w:p>
        </w:tc>
        <w:tc>
          <w:tcPr>
            <w:tcW w:w="1404" w:type="dxa"/>
            <w:vAlign w:val="center"/>
          </w:tcPr>
          <w:p w14:paraId="3EF63E0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15 pCi/L</w:t>
            </w:r>
          </w:p>
        </w:tc>
        <w:tc>
          <w:tcPr>
            <w:tcW w:w="1440" w:type="dxa"/>
            <w:vAlign w:val="center"/>
          </w:tcPr>
          <w:p w14:paraId="07B54BB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No conversion necessary</w:t>
            </w:r>
          </w:p>
        </w:tc>
        <w:tc>
          <w:tcPr>
            <w:tcW w:w="1080" w:type="dxa"/>
            <w:vAlign w:val="center"/>
          </w:tcPr>
          <w:p w14:paraId="51254F9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15</w:t>
            </w:r>
          </w:p>
        </w:tc>
        <w:tc>
          <w:tcPr>
            <w:tcW w:w="810" w:type="dxa"/>
            <w:vAlign w:val="center"/>
          </w:tcPr>
          <w:p w14:paraId="1F6A431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tc>
        <w:tc>
          <w:tcPr>
            <w:tcW w:w="2045" w:type="dxa"/>
            <w:vAlign w:val="center"/>
          </w:tcPr>
          <w:p w14:paraId="4A9CCC4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Erosion of natural deposits</w:t>
            </w:r>
          </w:p>
        </w:tc>
        <w:tc>
          <w:tcPr>
            <w:tcW w:w="4680" w:type="dxa"/>
            <w:vAlign w:val="center"/>
          </w:tcPr>
          <w:p w14:paraId="7C54BFF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Certain minerals are radioactive and may emit a form of radiation known as alpha radiation. Some people who drink water containing alpha emitters in excess of the MCL over many years may have an increased risk of getting cancer.</w:t>
            </w:r>
          </w:p>
        </w:tc>
      </w:tr>
      <w:tr w:rsidR="004E22EA" w:rsidRPr="004E22EA" w14:paraId="08620C35" w14:textId="77777777" w:rsidTr="00414855">
        <w:trPr>
          <w:cantSplit/>
        </w:trPr>
        <w:tc>
          <w:tcPr>
            <w:tcW w:w="2016" w:type="dxa"/>
            <w:vAlign w:val="center"/>
          </w:tcPr>
          <w:p w14:paraId="144D2AC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Combined radium [226 &amp; 228] (pci/l)</w:t>
            </w:r>
          </w:p>
        </w:tc>
        <w:tc>
          <w:tcPr>
            <w:tcW w:w="1404" w:type="dxa"/>
            <w:vAlign w:val="center"/>
          </w:tcPr>
          <w:p w14:paraId="6F6E8E9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5 pCi/L</w:t>
            </w:r>
          </w:p>
        </w:tc>
        <w:tc>
          <w:tcPr>
            <w:tcW w:w="1440" w:type="dxa"/>
            <w:vAlign w:val="center"/>
          </w:tcPr>
          <w:p w14:paraId="7F6164E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No conversion necessary</w:t>
            </w:r>
          </w:p>
        </w:tc>
        <w:tc>
          <w:tcPr>
            <w:tcW w:w="1080" w:type="dxa"/>
            <w:vAlign w:val="center"/>
          </w:tcPr>
          <w:p w14:paraId="56693D0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5</w:t>
            </w:r>
          </w:p>
        </w:tc>
        <w:tc>
          <w:tcPr>
            <w:tcW w:w="810" w:type="dxa"/>
            <w:vAlign w:val="center"/>
          </w:tcPr>
          <w:p w14:paraId="1E57DFA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tc>
        <w:tc>
          <w:tcPr>
            <w:tcW w:w="2045" w:type="dxa"/>
            <w:vAlign w:val="center"/>
          </w:tcPr>
          <w:p w14:paraId="2C2D0CC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Erosion of natural deposits</w:t>
            </w:r>
          </w:p>
        </w:tc>
        <w:tc>
          <w:tcPr>
            <w:tcW w:w="4680" w:type="dxa"/>
            <w:vAlign w:val="center"/>
          </w:tcPr>
          <w:p w14:paraId="574EE2D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radium 226 or 228 in excess of the MCL over many years may have an increased risk of getting cancer.</w:t>
            </w:r>
          </w:p>
        </w:tc>
      </w:tr>
      <w:tr w:rsidR="004E22EA" w:rsidRPr="004E22EA" w14:paraId="221917E4" w14:textId="77777777" w:rsidTr="00414855">
        <w:trPr>
          <w:cantSplit/>
        </w:trPr>
        <w:tc>
          <w:tcPr>
            <w:tcW w:w="2016" w:type="dxa"/>
            <w:vAlign w:val="center"/>
          </w:tcPr>
          <w:p w14:paraId="347B1184"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Uranium (pCi/L)</w:t>
            </w:r>
          </w:p>
        </w:tc>
        <w:tc>
          <w:tcPr>
            <w:tcW w:w="1404" w:type="dxa"/>
            <w:vAlign w:val="center"/>
          </w:tcPr>
          <w:p w14:paraId="705BBAA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30 ug/L</w:t>
            </w:r>
          </w:p>
        </w:tc>
        <w:tc>
          <w:tcPr>
            <w:tcW w:w="1440" w:type="dxa"/>
            <w:vAlign w:val="center"/>
          </w:tcPr>
          <w:p w14:paraId="0A13D63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No conversion necessary</w:t>
            </w:r>
          </w:p>
        </w:tc>
        <w:tc>
          <w:tcPr>
            <w:tcW w:w="1080" w:type="dxa"/>
            <w:vAlign w:val="center"/>
          </w:tcPr>
          <w:p w14:paraId="360D84B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30</w:t>
            </w:r>
          </w:p>
        </w:tc>
        <w:tc>
          <w:tcPr>
            <w:tcW w:w="810" w:type="dxa"/>
            <w:vAlign w:val="center"/>
          </w:tcPr>
          <w:p w14:paraId="3FAA76E4" w14:textId="7F9D07A2" w:rsidR="00106AEF" w:rsidRPr="004E22EA" w:rsidRDefault="00985A62" w:rsidP="00414855">
            <w:pPr>
              <w:ind w:firstLine="0"/>
              <w:rPr>
                <w:rFonts w:ascii="Times New Roman" w:hAnsi="Times New Roman"/>
                <w:bCs/>
                <w:sz w:val="20"/>
                <w:szCs w:val="20"/>
              </w:rPr>
            </w:pPr>
            <w:r w:rsidRPr="00985A62">
              <w:rPr>
                <w:rFonts w:ascii="Times New Roman" w:hAnsi="Times New Roman"/>
                <w:bCs/>
                <w:strike/>
                <w:sz w:val="20"/>
                <w:szCs w:val="20"/>
              </w:rPr>
              <w:t>Z</w:t>
            </w:r>
            <w:r w:rsidRPr="00985A62">
              <w:rPr>
                <w:rFonts w:ascii="Times New Roman" w:hAnsi="Times New Roman"/>
                <w:b/>
                <w:sz w:val="20"/>
                <w:szCs w:val="20"/>
              </w:rPr>
              <w:t>z</w:t>
            </w:r>
            <w:r w:rsidR="00106AEF" w:rsidRPr="00985A62">
              <w:rPr>
                <w:rFonts w:ascii="Times New Roman" w:hAnsi="Times New Roman"/>
                <w:bCs/>
                <w:sz w:val="20"/>
                <w:szCs w:val="20"/>
              </w:rPr>
              <w:t>ero</w:t>
            </w:r>
          </w:p>
        </w:tc>
        <w:tc>
          <w:tcPr>
            <w:tcW w:w="2045" w:type="dxa"/>
            <w:vAlign w:val="center"/>
          </w:tcPr>
          <w:p w14:paraId="099FEB1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Erosion of natural deposits</w:t>
            </w:r>
          </w:p>
        </w:tc>
        <w:tc>
          <w:tcPr>
            <w:tcW w:w="4680" w:type="dxa"/>
            <w:vAlign w:val="center"/>
          </w:tcPr>
          <w:p w14:paraId="57097D4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uranium in excess of the MCL over many years may have an increased risk of getting cancer and kidney toxicity.</w:t>
            </w:r>
          </w:p>
        </w:tc>
      </w:tr>
      <w:tr w:rsidR="004E22EA" w:rsidRPr="004E22EA" w14:paraId="694D62A1" w14:textId="77777777" w:rsidTr="00414855">
        <w:trPr>
          <w:cantSplit/>
        </w:trPr>
        <w:tc>
          <w:tcPr>
            <w:tcW w:w="13475" w:type="dxa"/>
            <w:gridSpan w:val="7"/>
            <w:vAlign w:val="center"/>
          </w:tcPr>
          <w:p w14:paraId="37B657A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Disinfection byproducts (DBP), byproduct precursors, and disinfectant residuals:  where disinfection is used in the treatment of drinking water, disinfectants combine with organic and inorganic matter present in water to form chemicals called disinfection byproducts (DBP).  The department sets standards for controlling the levels of disinfectants and DBP in drinking water, including trihalomethanes (THM) and haloacetic acids (HAA).  See R 325.10610 to R 325.10610d and R 325.10719e to R 325.10719n for disinfection byproduct MCLs, disinfectant MRDLs, and related monitoring requirements.</w:t>
            </w:r>
          </w:p>
        </w:tc>
      </w:tr>
      <w:tr w:rsidR="004E22EA" w:rsidRPr="004E22EA" w14:paraId="1DB31C4E" w14:textId="77777777" w:rsidTr="00414855">
        <w:trPr>
          <w:cantSplit/>
        </w:trPr>
        <w:tc>
          <w:tcPr>
            <w:tcW w:w="2016" w:type="dxa"/>
            <w:vMerge w:val="restart"/>
            <w:vAlign w:val="center"/>
          </w:tcPr>
          <w:p w14:paraId="58CDA6D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Total trihalomethanes [TTHM] (ppb)</w:t>
            </w:r>
          </w:p>
        </w:tc>
        <w:tc>
          <w:tcPr>
            <w:tcW w:w="1404" w:type="dxa"/>
            <w:vAlign w:val="center"/>
          </w:tcPr>
          <w:p w14:paraId="64862C3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0.080*</w:t>
            </w:r>
          </w:p>
        </w:tc>
        <w:tc>
          <w:tcPr>
            <w:tcW w:w="1440" w:type="dxa"/>
            <w:vAlign w:val="center"/>
          </w:tcPr>
          <w:p w14:paraId="0A5C31D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0DF02354"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80*</w:t>
            </w:r>
          </w:p>
        </w:tc>
        <w:tc>
          <w:tcPr>
            <w:tcW w:w="810" w:type="dxa"/>
            <w:vAlign w:val="center"/>
          </w:tcPr>
          <w:p w14:paraId="5087FF6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 xml:space="preserve">N/A </w:t>
            </w:r>
          </w:p>
        </w:tc>
        <w:tc>
          <w:tcPr>
            <w:tcW w:w="2045" w:type="dxa"/>
            <w:vAlign w:val="center"/>
          </w:tcPr>
          <w:p w14:paraId="0C5E84A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By-product of drinking water disinfection</w:t>
            </w:r>
          </w:p>
        </w:tc>
        <w:tc>
          <w:tcPr>
            <w:tcW w:w="4680" w:type="dxa"/>
            <w:vMerge w:val="restart"/>
            <w:vAlign w:val="center"/>
          </w:tcPr>
          <w:p w14:paraId="21142A9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trihalomethanes in excess of the MCL over many years may experience problems with their liver, kidneys, or central nervous system, and may have an increased risk of getting cancer.</w:t>
            </w:r>
          </w:p>
        </w:tc>
      </w:tr>
      <w:tr w:rsidR="004E22EA" w:rsidRPr="004E22EA" w14:paraId="722054B9" w14:textId="77777777" w:rsidTr="00414855">
        <w:trPr>
          <w:cantSplit/>
        </w:trPr>
        <w:tc>
          <w:tcPr>
            <w:tcW w:w="2016" w:type="dxa"/>
            <w:vMerge/>
            <w:vAlign w:val="center"/>
          </w:tcPr>
          <w:p w14:paraId="7B51A550" w14:textId="77777777" w:rsidR="00106AEF" w:rsidRPr="004E22EA" w:rsidRDefault="00106AEF" w:rsidP="00414855">
            <w:pPr>
              <w:rPr>
                <w:rFonts w:ascii="Times New Roman" w:hAnsi="Times New Roman"/>
                <w:bCs/>
                <w:sz w:val="20"/>
                <w:szCs w:val="20"/>
              </w:rPr>
            </w:pPr>
          </w:p>
        </w:tc>
        <w:tc>
          <w:tcPr>
            <w:tcW w:w="6779" w:type="dxa"/>
            <w:gridSpan w:val="5"/>
            <w:vAlign w:val="center"/>
          </w:tcPr>
          <w:p w14:paraId="063FEB1F" w14:textId="77777777" w:rsidR="00106AEF" w:rsidRPr="004E22EA" w:rsidRDefault="00106AEF" w:rsidP="00414855">
            <w:pPr>
              <w:ind w:firstLine="0"/>
              <w:rPr>
                <w:rFonts w:ascii="Times New Roman" w:hAnsi="Times New Roman"/>
                <w:bCs/>
                <w:strike/>
                <w:sz w:val="20"/>
                <w:szCs w:val="20"/>
              </w:rPr>
            </w:pPr>
            <w:r w:rsidRPr="004E22EA">
              <w:rPr>
                <w:rFonts w:ascii="Times New Roman" w:hAnsi="Times New Roman"/>
                <w:bCs/>
                <w:sz w:val="20"/>
                <w:szCs w:val="20"/>
              </w:rPr>
              <w:t>* The MCL for total trihalomethanes is the sum of the concentrations of the individual trihalomethanes.</w:t>
            </w:r>
          </w:p>
        </w:tc>
        <w:tc>
          <w:tcPr>
            <w:tcW w:w="4680" w:type="dxa"/>
            <w:vMerge/>
            <w:vAlign w:val="center"/>
          </w:tcPr>
          <w:p w14:paraId="5D2BBDE1" w14:textId="77777777" w:rsidR="00106AEF" w:rsidRPr="004E22EA" w:rsidRDefault="00106AEF" w:rsidP="00414855">
            <w:pPr>
              <w:rPr>
                <w:rFonts w:ascii="Times New Roman" w:hAnsi="Times New Roman"/>
                <w:bCs/>
                <w:sz w:val="20"/>
                <w:szCs w:val="20"/>
              </w:rPr>
            </w:pPr>
          </w:p>
        </w:tc>
      </w:tr>
      <w:tr w:rsidR="004E22EA" w:rsidRPr="004E22EA" w14:paraId="6436D34D" w14:textId="77777777" w:rsidTr="00414855">
        <w:trPr>
          <w:cantSplit/>
        </w:trPr>
        <w:tc>
          <w:tcPr>
            <w:tcW w:w="2016" w:type="dxa"/>
            <w:vMerge w:val="restart"/>
            <w:vAlign w:val="center"/>
          </w:tcPr>
          <w:p w14:paraId="5D5F444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Haloacetic acids (HAAs) (ppb)</w:t>
            </w:r>
          </w:p>
        </w:tc>
        <w:tc>
          <w:tcPr>
            <w:tcW w:w="1404" w:type="dxa"/>
            <w:vAlign w:val="center"/>
          </w:tcPr>
          <w:p w14:paraId="2ACC2AF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0.060*</w:t>
            </w:r>
          </w:p>
        </w:tc>
        <w:tc>
          <w:tcPr>
            <w:tcW w:w="1440" w:type="dxa"/>
            <w:vAlign w:val="center"/>
          </w:tcPr>
          <w:p w14:paraId="759A372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3841B33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60*</w:t>
            </w:r>
          </w:p>
        </w:tc>
        <w:tc>
          <w:tcPr>
            <w:tcW w:w="810" w:type="dxa"/>
            <w:vAlign w:val="center"/>
          </w:tcPr>
          <w:p w14:paraId="4B8466A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 xml:space="preserve">N/A </w:t>
            </w:r>
          </w:p>
        </w:tc>
        <w:tc>
          <w:tcPr>
            <w:tcW w:w="2045" w:type="dxa"/>
            <w:vAlign w:val="center"/>
          </w:tcPr>
          <w:p w14:paraId="3162ADD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By-product of drinking water disinfection</w:t>
            </w:r>
          </w:p>
        </w:tc>
        <w:tc>
          <w:tcPr>
            <w:tcW w:w="4680" w:type="dxa"/>
            <w:vMerge w:val="restart"/>
            <w:vAlign w:val="center"/>
          </w:tcPr>
          <w:p w14:paraId="31B4128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haloacetic acids in excess of the MCL over many years may have an increased risk of getting cancer.</w:t>
            </w:r>
          </w:p>
        </w:tc>
      </w:tr>
      <w:tr w:rsidR="004E22EA" w:rsidRPr="004E22EA" w14:paraId="76DC2DA4" w14:textId="77777777" w:rsidTr="00414855">
        <w:trPr>
          <w:cantSplit/>
        </w:trPr>
        <w:tc>
          <w:tcPr>
            <w:tcW w:w="2016" w:type="dxa"/>
            <w:vMerge/>
            <w:vAlign w:val="center"/>
          </w:tcPr>
          <w:p w14:paraId="26551527" w14:textId="77777777" w:rsidR="00106AEF" w:rsidRPr="004E22EA" w:rsidRDefault="00106AEF" w:rsidP="00414855">
            <w:pPr>
              <w:rPr>
                <w:rFonts w:ascii="Times New Roman" w:hAnsi="Times New Roman"/>
                <w:bCs/>
                <w:sz w:val="20"/>
                <w:szCs w:val="20"/>
              </w:rPr>
            </w:pPr>
          </w:p>
        </w:tc>
        <w:tc>
          <w:tcPr>
            <w:tcW w:w="6779" w:type="dxa"/>
            <w:gridSpan w:val="5"/>
            <w:vAlign w:val="center"/>
          </w:tcPr>
          <w:p w14:paraId="29194D64"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 The MCL for haloacetic acids is the sum of the concentrations of the individual haloacetic acids.</w:t>
            </w:r>
          </w:p>
        </w:tc>
        <w:tc>
          <w:tcPr>
            <w:tcW w:w="4680" w:type="dxa"/>
            <w:vMerge/>
            <w:vAlign w:val="center"/>
          </w:tcPr>
          <w:p w14:paraId="4ABAAF19" w14:textId="77777777" w:rsidR="00106AEF" w:rsidRPr="004E22EA" w:rsidRDefault="00106AEF" w:rsidP="00414855">
            <w:pPr>
              <w:rPr>
                <w:rFonts w:ascii="Times New Roman" w:hAnsi="Times New Roman"/>
                <w:bCs/>
                <w:sz w:val="20"/>
                <w:szCs w:val="20"/>
              </w:rPr>
            </w:pPr>
          </w:p>
        </w:tc>
      </w:tr>
      <w:tr w:rsidR="004E22EA" w:rsidRPr="004E22EA" w14:paraId="471203A0" w14:textId="77777777" w:rsidTr="00414855">
        <w:trPr>
          <w:cantSplit/>
        </w:trPr>
        <w:tc>
          <w:tcPr>
            <w:tcW w:w="2016" w:type="dxa"/>
            <w:vAlign w:val="center"/>
          </w:tcPr>
          <w:p w14:paraId="77CFEB6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Bromate (ppb)</w:t>
            </w:r>
          </w:p>
        </w:tc>
        <w:tc>
          <w:tcPr>
            <w:tcW w:w="1404" w:type="dxa"/>
            <w:vAlign w:val="center"/>
          </w:tcPr>
          <w:p w14:paraId="7E87C8B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0.010</w:t>
            </w:r>
          </w:p>
        </w:tc>
        <w:tc>
          <w:tcPr>
            <w:tcW w:w="1440" w:type="dxa"/>
            <w:vAlign w:val="center"/>
          </w:tcPr>
          <w:p w14:paraId="3A2C8BD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59FCC1B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w:t>
            </w:r>
          </w:p>
        </w:tc>
        <w:tc>
          <w:tcPr>
            <w:tcW w:w="810" w:type="dxa"/>
            <w:vAlign w:val="center"/>
          </w:tcPr>
          <w:p w14:paraId="509F8B4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tc>
        <w:tc>
          <w:tcPr>
            <w:tcW w:w="2045" w:type="dxa"/>
            <w:vAlign w:val="center"/>
          </w:tcPr>
          <w:p w14:paraId="13AFE74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By-product of drinking water disinfection</w:t>
            </w:r>
          </w:p>
        </w:tc>
        <w:tc>
          <w:tcPr>
            <w:tcW w:w="4680" w:type="dxa"/>
            <w:vAlign w:val="center"/>
          </w:tcPr>
          <w:p w14:paraId="5E498F7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bromate in excess of the MCL over many years may have an increased risk of getting cancer.</w:t>
            </w:r>
          </w:p>
        </w:tc>
      </w:tr>
      <w:tr w:rsidR="004E22EA" w:rsidRPr="004E22EA" w14:paraId="14195C26" w14:textId="77777777" w:rsidTr="00414855">
        <w:trPr>
          <w:cantSplit/>
        </w:trPr>
        <w:tc>
          <w:tcPr>
            <w:tcW w:w="2016" w:type="dxa"/>
            <w:vAlign w:val="center"/>
          </w:tcPr>
          <w:p w14:paraId="1921F5D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lastRenderedPageBreak/>
              <w:t>Chloramines (ppm)</w:t>
            </w:r>
          </w:p>
        </w:tc>
        <w:tc>
          <w:tcPr>
            <w:tcW w:w="1404" w:type="dxa"/>
            <w:vAlign w:val="center"/>
          </w:tcPr>
          <w:p w14:paraId="46E0A4A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MRDL = 4</w:t>
            </w:r>
          </w:p>
        </w:tc>
        <w:tc>
          <w:tcPr>
            <w:tcW w:w="1440" w:type="dxa"/>
            <w:vAlign w:val="center"/>
          </w:tcPr>
          <w:p w14:paraId="33195DF4"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No conversion necessary</w:t>
            </w:r>
          </w:p>
        </w:tc>
        <w:tc>
          <w:tcPr>
            <w:tcW w:w="1080" w:type="dxa"/>
            <w:vAlign w:val="center"/>
          </w:tcPr>
          <w:p w14:paraId="6F3637D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MRDL</w:t>
            </w:r>
          </w:p>
          <w:p w14:paraId="0E087FD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 4</w:t>
            </w:r>
          </w:p>
        </w:tc>
        <w:tc>
          <w:tcPr>
            <w:tcW w:w="810" w:type="dxa"/>
            <w:vAlign w:val="center"/>
          </w:tcPr>
          <w:p w14:paraId="771DC51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MRDLG</w:t>
            </w:r>
          </w:p>
          <w:p w14:paraId="4C1F80C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 4</w:t>
            </w:r>
          </w:p>
        </w:tc>
        <w:tc>
          <w:tcPr>
            <w:tcW w:w="2045" w:type="dxa"/>
            <w:vAlign w:val="center"/>
          </w:tcPr>
          <w:p w14:paraId="6F9B9EA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Water additive used to control microbes</w:t>
            </w:r>
          </w:p>
        </w:tc>
        <w:tc>
          <w:tcPr>
            <w:tcW w:w="4680" w:type="dxa"/>
            <w:vAlign w:val="center"/>
          </w:tcPr>
          <w:p w14:paraId="4022DA3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use water containing chloramines well in excess of the MRDL could experience irritating effects to their eyes and nose.  Some people who drink water containing chloramines well in excess of the MRDL could experience stomach discomfort or anemia.</w:t>
            </w:r>
          </w:p>
        </w:tc>
      </w:tr>
      <w:tr w:rsidR="004E22EA" w:rsidRPr="004E22EA" w14:paraId="49F310A3" w14:textId="77777777" w:rsidTr="00414855">
        <w:trPr>
          <w:cantSplit/>
        </w:trPr>
        <w:tc>
          <w:tcPr>
            <w:tcW w:w="2016" w:type="dxa"/>
            <w:vAlign w:val="center"/>
          </w:tcPr>
          <w:p w14:paraId="2BF0E92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Chlorine (ppm)</w:t>
            </w:r>
          </w:p>
        </w:tc>
        <w:tc>
          <w:tcPr>
            <w:tcW w:w="1404" w:type="dxa"/>
            <w:vAlign w:val="center"/>
          </w:tcPr>
          <w:p w14:paraId="542E7F9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MRDL = 4</w:t>
            </w:r>
          </w:p>
        </w:tc>
        <w:tc>
          <w:tcPr>
            <w:tcW w:w="1440" w:type="dxa"/>
            <w:vAlign w:val="center"/>
          </w:tcPr>
          <w:p w14:paraId="16E0F98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No conversion necessary</w:t>
            </w:r>
          </w:p>
        </w:tc>
        <w:tc>
          <w:tcPr>
            <w:tcW w:w="1080" w:type="dxa"/>
            <w:vAlign w:val="center"/>
          </w:tcPr>
          <w:p w14:paraId="4FD182B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MRDL</w:t>
            </w:r>
          </w:p>
          <w:p w14:paraId="338F813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 4</w:t>
            </w:r>
          </w:p>
        </w:tc>
        <w:tc>
          <w:tcPr>
            <w:tcW w:w="810" w:type="dxa"/>
            <w:vAlign w:val="center"/>
          </w:tcPr>
          <w:p w14:paraId="235BF3D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MRDLG</w:t>
            </w:r>
          </w:p>
          <w:p w14:paraId="19A5698D"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 4</w:t>
            </w:r>
          </w:p>
        </w:tc>
        <w:tc>
          <w:tcPr>
            <w:tcW w:w="2045" w:type="dxa"/>
            <w:vAlign w:val="center"/>
          </w:tcPr>
          <w:p w14:paraId="79CF0AC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Water additive used to control microbes</w:t>
            </w:r>
          </w:p>
        </w:tc>
        <w:tc>
          <w:tcPr>
            <w:tcW w:w="4680" w:type="dxa"/>
            <w:vAlign w:val="center"/>
          </w:tcPr>
          <w:p w14:paraId="16DD7C37"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use water containing chlorine well in excess of the MRDL could experience irritating effects to their eyes and nose.  Some people who drink water containing chlorine well in excess of the MRDL could experience stomach discomfort.</w:t>
            </w:r>
          </w:p>
        </w:tc>
      </w:tr>
      <w:tr w:rsidR="004E22EA" w:rsidRPr="004E22EA" w14:paraId="1B49AF41" w14:textId="77777777" w:rsidTr="00414855">
        <w:trPr>
          <w:cantSplit/>
        </w:trPr>
        <w:tc>
          <w:tcPr>
            <w:tcW w:w="2016" w:type="dxa"/>
            <w:vAlign w:val="center"/>
          </w:tcPr>
          <w:p w14:paraId="0CD2221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Chlorite (ppm)</w:t>
            </w:r>
          </w:p>
        </w:tc>
        <w:tc>
          <w:tcPr>
            <w:tcW w:w="1404" w:type="dxa"/>
            <w:vAlign w:val="center"/>
          </w:tcPr>
          <w:p w14:paraId="7471D2B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w:t>
            </w:r>
          </w:p>
        </w:tc>
        <w:tc>
          <w:tcPr>
            <w:tcW w:w="1440" w:type="dxa"/>
            <w:vAlign w:val="center"/>
          </w:tcPr>
          <w:p w14:paraId="4DAECAC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No conversion necessary</w:t>
            </w:r>
          </w:p>
        </w:tc>
        <w:tc>
          <w:tcPr>
            <w:tcW w:w="1080" w:type="dxa"/>
            <w:vAlign w:val="center"/>
          </w:tcPr>
          <w:p w14:paraId="45A6ACA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w:t>
            </w:r>
          </w:p>
        </w:tc>
        <w:tc>
          <w:tcPr>
            <w:tcW w:w="810" w:type="dxa"/>
            <w:vAlign w:val="center"/>
          </w:tcPr>
          <w:p w14:paraId="263B6E5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0.8</w:t>
            </w:r>
          </w:p>
        </w:tc>
        <w:tc>
          <w:tcPr>
            <w:tcW w:w="2045" w:type="dxa"/>
            <w:vAlign w:val="center"/>
          </w:tcPr>
          <w:p w14:paraId="5106003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By-product of drinking water disinfection</w:t>
            </w:r>
          </w:p>
        </w:tc>
        <w:tc>
          <w:tcPr>
            <w:tcW w:w="4680" w:type="dxa"/>
            <w:vAlign w:val="center"/>
          </w:tcPr>
          <w:p w14:paraId="6E42FF5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infants and young children who drink water containing chlorite in excess of the MCL could experience nervous system effects.  Similar effects may occur in fetuses of pregnant women who drink water containing chlorite in excess of the MCL. Some people may experience anemia.</w:t>
            </w:r>
          </w:p>
        </w:tc>
      </w:tr>
      <w:tr w:rsidR="004E22EA" w:rsidRPr="004E22EA" w14:paraId="0F6F5949" w14:textId="77777777" w:rsidTr="00414855">
        <w:trPr>
          <w:cantSplit/>
        </w:trPr>
        <w:tc>
          <w:tcPr>
            <w:tcW w:w="2016" w:type="dxa"/>
            <w:vMerge w:val="restart"/>
            <w:vAlign w:val="center"/>
          </w:tcPr>
          <w:p w14:paraId="74D5089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Chlorine dioxide (ppb)</w:t>
            </w:r>
          </w:p>
        </w:tc>
        <w:tc>
          <w:tcPr>
            <w:tcW w:w="1404" w:type="dxa"/>
            <w:vAlign w:val="center"/>
          </w:tcPr>
          <w:p w14:paraId="2BB7304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MRDL = 0.8</w:t>
            </w:r>
          </w:p>
        </w:tc>
        <w:tc>
          <w:tcPr>
            <w:tcW w:w="1440" w:type="dxa"/>
            <w:vAlign w:val="center"/>
          </w:tcPr>
          <w:p w14:paraId="2DC38F86"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1000</w:t>
            </w:r>
          </w:p>
        </w:tc>
        <w:tc>
          <w:tcPr>
            <w:tcW w:w="1080" w:type="dxa"/>
            <w:vAlign w:val="center"/>
          </w:tcPr>
          <w:p w14:paraId="4265D3F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MRDL</w:t>
            </w:r>
          </w:p>
          <w:p w14:paraId="5781346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 800</w:t>
            </w:r>
          </w:p>
        </w:tc>
        <w:tc>
          <w:tcPr>
            <w:tcW w:w="810" w:type="dxa"/>
            <w:vAlign w:val="center"/>
          </w:tcPr>
          <w:p w14:paraId="12C3F11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MRDLG</w:t>
            </w:r>
          </w:p>
          <w:p w14:paraId="0204D68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 800</w:t>
            </w:r>
          </w:p>
        </w:tc>
        <w:tc>
          <w:tcPr>
            <w:tcW w:w="2045" w:type="dxa"/>
            <w:vAlign w:val="center"/>
          </w:tcPr>
          <w:p w14:paraId="0EA5A97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Water additive used to control microbes</w:t>
            </w:r>
          </w:p>
        </w:tc>
        <w:tc>
          <w:tcPr>
            <w:tcW w:w="4680" w:type="dxa"/>
            <w:vAlign w:val="center"/>
          </w:tcPr>
          <w:p w14:paraId="04641B1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w:t>
            </w:r>
          </w:p>
        </w:tc>
      </w:tr>
      <w:tr w:rsidR="004E22EA" w:rsidRPr="004E22EA" w14:paraId="404D786D" w14:textId="77777777" w:rsidTr="00414855">
        <w:trPr>
          <w:cantSplit/>
        </w:trPr>
        <w:tc>
          <w:tcPr>
            <w:tcW w:w="2016" w:type="dxa"/>
            <w:vMerge/>
            <w:vAlign w:val="center"/>
          </w:tcPr>
          <w:p w14:paraId="3DC0ED88" w14:textId="77777777" w:rsidR="00106AEF" w:rsidRPr="004E22EA" w:rsidRDefault="00106AEF" w:rsidP="00414855">
            <w:pPr>
              <w:rPr>
                <w:rFonts w:ascii="Times New Roman" w:hAnsi="Times New Roman"/>
                <w:bCs/>
                <w:sz w:val="20"/>
                <w:szCs w:val="20"/>
              </w:rPr>
            </w:pPr>
          </w:p>
        </w:tc>
        <w:tc>
          <w:tcPr>
            <w:tcW w:w="11459" w:type="dxa"/>
            <w:gridSpan w:val="6"/>
            <w:vAlign w:val="center"/>
          </w:tcPr>
          <w:p w14:paraId="2D65541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Add the following only to public notification where any 2 consecutive daily samples taken at the entrance to the distribution system are above the MRDL:  "The chlorine dioxide violations reported today are the result of exceedances at the treatment facility only, not within the distribution system which delivers water to consumers.  Continued compliance with chlorine dioxide levels within the distribution system minimizes the potential risk of these violations to consumers."</w:t>
            </w:r>
          </w:p>
          <w:p w14:paraId="235806D2" w14:textId="77777777" w:rsidR="00106AEF" w:rsidRPr="004E22EA" w:rsidRDefault="00106AEF" w:rsidP="00414855">
            <w:pPr>
              <w:rPr>
                <w:rFonts w:ascii="Times New Roman" w:hAnsi="Times New Roman"/>
                <w:bCs/>
                <w:sz w:val="20"/>
                <w:szCs w:val="20"/>
              </w:rPr>
            </w:pPr>
          </w:p>
          <w:p w14:paraId="030A619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Add the following only to public notification where 1 or more distribution system samples are above the MRDL:  "The chlorine dioxide violations reported today include exceedances of the drinking water standard within the distribution system which delivers water to consumers.  Violations of the chlorine dioxide standard within the distribution system may harm human health based on short-term exposures.  Certain groups, including fetuses, infants, and young children, may be especially susceptible to nervous system effects from excessive chlorine dioxide exposure."</w:t>
            </w:r>
          </w:p>
        </w:tc>
      </w:tr>
      <w:tr w:rsidR="004E22EA" w:rsidRPr="004E22EA" w14:paraId="1F6574CC" w14:textId="77777777" w:rsidTr="00414855">
        <w:trPr>
          <w:cantSplit/>
        </w:trPr>
        <w:tc>
          <w:tcPr>
            <w:tcW w:w="2016" w:type="dxa"/>
            <w:vAlign w:val="center"/>
          </w:tcPr>
          <w:p w14:paraId="7711C06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lastRenderedPageBreak/>
              <w:t>Total organic carbon [TOC - control of DBP precursors] (ppm)</w:t>
            </w:r>
          </w:p>
        </w:tc>
        <w:tc>
          <w:tcPr>
            <w:tcW w:w="1404" w:type="dxa"/>
            <w:vAlign w:val="center"/>
          </w:tcPr>
          <w:p w14:paraId="7F0EC884"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TT</w:t>
            </w:r>
          </w:p>
        </w:tc>
        <w:tc>
          <w:tcPr>
            <w:tcW w:w="1440" w:type="dxa"/>
            <w:vAlign w:val="center"/>
          </w:tcPr>
          <w:p w14:paraId="752F6A75"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No conversion necessary</w:t>
            </w:r>
          </w:p>
        </w:tc>
        <w:tc>
          <w:tcPr>
            <w:tcW w:w="1080" w:type="dxa"/>
            <w:vAlign w:val="center"/>
          </w:tcPr>
          <w:p w14:paraId="37140A1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TT</w:t>
            </w:r>
          </w:p>
        </w:tc>
        <w:tc>
          <w:tcPr>
            <w:tcW w:w="810" w:type="dxa"/>
            <w:vAlign w:val="center"/>
          </w:tcPr>
          <w:p w14:paraId="16D4948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None</w:t>
            </w:r>
          </w:p>
        </w:tc>
        <w:tc>
          <w:tcPr>
            <w:tcW w:w="2045" w:type="dxa"/>
            <w:vAlign w:val="center"/>
          </w:tcPr>
          <w:p w14:paraId="745326B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Naturally present in the environment</w:t>
            </w:r>
          </w:p>
        </w:tc>
        <w:tc>
          <w:tcPr>
            <w:tcW w:w="4680" w:type="dxa"/>
            <w:vAlign w:val="center"/>
          </w:tcPr>
          <w:p w14:paraId="3501C168"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Total organic carbon (TOC) has no health effects. However, total organic carbon provides a medium for the formation of disinfection byproducts.  These byproducts include trihalomethanes (THM) and haloacetic acids (HAA).  Drinking water containing these byproducts in excess of the MCL may lead to adverse health effects, liver or kidney problems, or nervous system effects, and may lead to an increased risk of getting cancer.</w:t>
            </w:r>
          </w:p>
        </w:tc>
      </w:tr>
      <w:tr w:rsidR="004E22EA" w:rsidRPr="004E22EA" w14:paraId="7F8ACF7B" w14:textId="77777777" w:rsidTr="00414855">
        <w:trPr>
          <w:cantSplit/>
        </w:trPr>
        <w:tc>
          <w:tcPr>
            <w:tcW w:w="13475" w:type="dxa"/>
            <w:gridSpan w:val="7"/>
            <w:vAlign w:val="center"/>
          </w:tcPr>
          <w:p w14:paraId="123E6A90"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Other treatment techniques</w:t>
            </w:r>
          </w:p>
        </w:tc>
      </w:tr>
      <w:tr w:rsidR="004E22EA" w:rsidRPr="004E22EA" w14:paraId="0D8DD569" w14:textId="77777777" w:rsidTr="00414855">
        <w:trPr>
          <w:cantSplit/>
        </w:trPr>
        <w:tc>
          <w:tcPr>
            <w:tcW w:w="2016" w:type="dxa"/>
            <w:vAlign w:val="center"/>
          </w:tcPr>
          <w:p w14:paraId="0B46923B"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Acrylamide</w:t>
            </w:r>
          </w:p>
        </w:tc>
        <w:tc>
          <w:tcPr>
            <w:tcW w:w="1404" w:type="dxa"/>
            <w:vAlign w:val="center"/>
          </w:tcPr>
          <w:p w14:paraId="2D648E5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TT</w:t>
            </w:r>
          </w:p>
        </w:tc>
        <w:tc>
          <w:tcPr>
            <w:tcW w:w="1440" w:type="dxa"/>
            <w:vAlign w:val="center"/>
          </w:tcPr>
          <w:p w14:paraId="05B48BB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No conversion necessary</w:t>
            </w:r>
          </w:p>
        </w:tc>
        <w:tc>
          <w:tcPr>
            <w:tcW w:w="1080" w:type="dxa"/>
            <w:vAlign w:val="center"/>
          </w:tcPr>
          <w:p w14:paraId="7A60166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TT</w:t>
            </w:r>
          </w:p>
        </w:tc>
        <w:tc>
          <w:tcPr>
            <w:tcW w:w="810" w:type="dxa"/>
            <w:vAlign w:val="center"/>
          </w:tcPr>
          <w:p w14:paraId="53499A4E"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tc>
        <w:tc>
          <w:tcPr>
            <w:tcW w:w="2045" w:type="dxa"/>
            <w:vAlign w:val="center"/>
          </w:tcPr>
          <w:p w14:paraId="49B19773"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Added to water during sewage/ wastewater treatment</w:t>
            </w:r>
          </w:p>
        </w:tc>
        <w:tc>
          <w:tcPr>
            <w:tcW w:w="4680" w:type="dxa"/>
            <w:vAlign w:val="center"/>
          </w:tcPr>
          <w:p w14:paraId="3D0BECF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high levels of acrylamide over a long period of time could have problems with their nervous system or blood, and may have an increased risk of getting cancer.</w:t>
            </w:r>
          </w:p>
        </w:tc>
      </w:tr>
      <w:tr w:rsidR="00106AEF" w:rsidRPr="004E22EA" w14:paraId="1BD7010D" w14:textId="77777777" w:rsidTr="00414855">
        <w:trPr>
          <w:cantSplit/>
        </w:trPr>
        <w:tc>
          <w:tcPr>
            <w:tcW w:w="2016" w:type="dxa"/>
            <w:vAlign w:val="center"/>
          </w:tcPr>
          <w:p w14:paraId="1540DA4A"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Epichlorohydrin</w:t>
            </w:r>
          </w:p>
        </w:tc>
        <w:tc>
          <w:tcPr>
            <w:tcW w:w="1404" w:type="dxa"/>
            <w:vAlign w:val="center"/>
          </w:tcPr>
          <w:p w14:paraId="740304BF"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TT</w:t>
            </w:r>
          </w:p>
        </w:tc>
        <w:tc>
          <w:tcPr>
            <w:tcW w:w="1440" w:type="dxa"/>
            <w:vAlign w:val="center"/>
          </w:tcPr>
          <w:p w14:paraId="32DA189C"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No conversion necessary</w:t>
            </w:r>
          </w:p>
        </w:tc>
        <w:tc>
          <w:tcPr>
            <w:tcW w:w="1080" w:type="dxa"/>
            <w:vAlign w:val="center"/>
          </w:tcPr>
          <w:p w14:paraId="73EEF102"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TT</w:t>
            </w:r>
          </w:p>
        </w:tc>
        <w:tc>
          <w:tcPr>
            <w:tcW w:w="810" w:type="dxa"/>
            <w:vAlign w:val="center"/>
          </w:tcPr>
          <w:p w14:paraId="30A0DFD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zero</w:t>
            </w:r>
          </w:p>
        </w:tc>
        <w:tc>
          <w:tcPr>
            <w:tcW w:w="2045" w:type="dxa"/>
            <w:vAlign w:val="center"/>
          </w:tcPr>
          <w:p w14:paraId="26B86711"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Discharge from industrial chemical factories; an impurity of some water treatment chemicals</w:t>
            </w:r>
          </w:p>
        </w:tc>
        <w:tc>
          <w:tcPr>
            <w:tcW w:w="4680" w:type="dxa"/>
            <w:vAlign w:val="center"/>
          </w:tcPr>
          <w:p w14:paraId="0B56CBD9" w14:textId="77777777" w:rsidR="00106AEF" w:rsidRPr="004E22EA" w:rsidRDefault="00106AEF" w:rsidP="00414855">
            <w:pPr>
              <w:ind w:firstLine="0"/>
              <w:rPr>
                <w:rFonts w:ascii="Times New Roman" w:hAnsi="Times New Roman"/>
                <w:bCs/>
                <w:sz w:val="20"/>
                <w:szCs w:val="20"/>
              </w:rPr>
            </w:pPr>
            <w:r w:rsidRPr="004E22EA">
              <w:rPr>
                <w:rFonts w:ascii="Times New Roman" w:hAnsi="Times New Roman"/>
                <w:bCs/>
                <w:sz w:val="20"/>
                <w:szCs w:val="20"/>
              </w:rPr>
              <w:t>Some people who drink water containing high levels of epichlorohydrin over a long period of time could experience stomach problems, and may have an increased risk of getting cancer.</w:t>
            </w:r>
          </w:p>
        </w:tc>
      </w:tr>
    </w:tbl>
    <w:p w14:paraId="7CAFEAC5" w14:textId="77777777" w:rsidR="00106AEF" w:rsidRPr="004E22EA" w:rsidRDefault="00106AEF">
      <w:pPr>
        <w:rPr>
          <w:rFonts w:ascii="Times New Roman" w:hAnsi="Times New Roman"/>
        </w:rPr>
      </w:pPr>
    </w:p>
    <w:p w14:paraId="3236DFDC" w14:textId="77777777" w:rsidR="00106AEF" w:rsidRPr="004E22EA" w:rsidRDefault="00106AEF" w:rsidP="00736D78">
      <w:pPr>
        <w:ind w:firstLine="0"/>
        <w:rPr>
          <w:rFonts w:ascii="Times New Roman" w:hAnsi="Times New Roman"/>
        </w:rPr>
        <w:sectPr w:rsidR="00106AEF" w:rsidRPr="004E22EA" w:rsidSect="00106AEF">
          <w:headerReference w:type="even" r:id="rId14"/>
          <w:headerReference w:type="default" r:id="rId15"/>
          <w:footerReference w:type="default" r:id="rId16"/>
          <w:headerReference w:type="first" r:id="rId17"/>
          <w:pgSz w:w="15840" w:h="12240" w:orient="landscape"/>
          <w:pgMar w:top="1800" w:right="1440" w:bottom="1440" w:left="1440" w:header="720" w:footer="720" w:gutter="0"/>
          <w:cols w:space="720"/>
          <w:docGrid w:linePitch="360"/>
        </w:sectPr>
      </w:pPr>
    </w:p>
    <w:p w14:paraId="016DA62D" w14:textId="77777777" w:rsidR="00DB62D3" w:rsidRPr="004E22EA" w:rsidRDefault="00DB62D3" w:rsidP="00736D78">
      <w:pPr>
        <w:ind w:firstLine="0"/>
        <w:rPr>
          <w:rFonts w:ascii="Times New Roman" w:hAnsi="Times New Roman"/>
        </w:rPr>
      </w:pPr>
    </w:p>
    <w:p w14:paraId="668CAC31" w14:textId="75246DDB" w:rsidR="00CF295A" w:rsidRPr="004E22EA" w:rsidRDefault="00CF295A">
      <w:pPr>
        <w:spacing w:after="200" w:line="276" w:lineRule="auto"/>
        <w:ind w:firstLine="0"/>
        <w:rPr>
          <w:rFonts w:ascii="Times New Roman" w:hAnsi="Times New Roman"/>
        </w:rPr>
      </w:pPr>
    </w:p>
    <w:p w14:paraId="3DB6B536" w14:textId="77777777" w:rsidR="00CF295A" w:rsidRPr="004E22EA" w:rsidRDefault="00CF295A" w:rsidP="00E164B6">
      <w:pPr>
        <w:ind w:firstLine="0"/>
        <w:jc w:val="center"/>
        <w:rPr>
          <w:rFonts w:ascii="Times New Roman" w:hAnsi="Times New Roman"/>
          <w:sz w:val="24"/>
          <w:szCs w:val="24"/>
        </w:rPr>
      </w:pPr>
      <w:r w:rsidRPr="004E22EA">
        <w:rPr>
          <w:rFonts w:ascii="Times New Roman" w:hAnsi="Times New Roman"/>
          <w:sz w:val="24"/>
          <w:szCs w:val="24"/>
        </w:rPr>
        <w:t>PART 6. STATE DRINKING WATER STANDARDS AND ANALYTICAL METHODS</w:t>
      </w:r>
    </w:p>
    <w:p w14:paraId="25529CA7" w14:textId="77777777" w:rsidR="00DB62D3" w:rsidRPr="004E22EA" w:rsidRDefault="00DB62D3">
      <w:pPr>
        <w:rPr>
          <w:rFonts w:ascii="Times New Roman" w:hAnsi="Times New Roman"/>
        </w:rPr>
      </w:pPr>
    </w:p>
    <w:p w14:paraId="6D5089CF" w14:textId="77777777" w:rsidR="00CF295A" w:rsidRPr="004E22EA" w:rsidRDefault="00CF295A">
      <w:pPr>
        <w:rPr>
          <w:rFonts w:ascii="Times New Roman" w:hAnsi="Times New Roman"/>
        </w:rPr>
      </w:pPr>
    </w:p>
    <w:p w14:paraId="45C3AD8E" w14:textId="77777777" w:rsidR="00CF295A" w:rsidRPr="004E22EA" w:rsidRDefault="00CF295A" w:rsidP="00963B20">
      <w:pPr>
        <w:ind w:firstLine="0"/>
        <w:rPr>
          <w:rFonts w:ascii="Times New Roman" w:hAnsi="Times New Roman"/>
          <w:b/>
          <w:sz w:val="24"/>
          <w:szCs w:val="24"/>
        </w:rPr>
      </w:pPr>
      <w:r w:rsidRPr="004E22EA">
        <w:rPr>
          <w:rFonts w:ascii="Times New Roman" w:hAnsi="Times New Roman"/>
          <w:b/>
          <w:sz w:val="24"/>
          <w:szCs w:val="24"/>
        </w:rPr>
        <w:t>R 325.10604g  MCLs for per</w:t>
      </w:r>
      <w:r w:rsidR="004C58D2" w:rsidRPr="004E22EA">
        <w:rPr>
          <w:rFonts w:ascii="Times New Roman" w:hAnsi="Times New Roman"/>
          <w:b/>
          <w:sz w:val="24"/>
          <w:szCs w:val="24"/>
        </w:rPr>
        <w:t>-</w:t>
      </w:r>
      <w:r w:rsidRPr="004E22EA">
        <w:rPr>
          <w:rFonts w:ascii="Times New Roman" w:hAnsi="Times New Roman"/>
          <w:b/>
          <w:sz w:val="24"/>
          <w:szCs w:val="24"/>
        </w:rPr>
        <w:t xml:space="preserve"> and polyfluoroalkyl substances.</w:t>
      </w:r>
    </w:p>
    <w:p w14:paraId="7EE5F507" w14:textId="4AC05E32" w:rsidR="00CF295A" w:rsidRPr="004E22EA" w:rsidRDefault="00963B20" w:rsidP="00963B20">
      <w:pPr>
        <w:ind w:firstLine="0"/>
        <w:rPr>
          <w:rFonts w:ascii="Times New Roman" w:hAnsi="Times New Roman"/>
          <w:b/>
          <w:sz w:val="24"/>
          <w:szCs w:val="24"/>
        </w:rPr>
      </w:pPr>
      <w:r w:rsidRPr="004E22EA">
        <w:rPr>
          <w:rFonts w:ascii="Times New Roman" w:hAnsi="Times New Roman"/>
          <w:b/>
          <w:sz w:val="24"/>
          <w:szCs w:val="24"/>
        </w:rPr>
        <w:t xml:space="preserve">  R</w:t>
      </w:r>
      <w:r w:rsidR="00CF295A" w:rsidRPr="004E22EA">
        <w:rPr>
          <w:rFonts w:ascii="Times New Roman" w:hAnsi="Times New Roman"/>
          <w:b/>
          <w:sz w:val="24"/>
          <w:szCs w:val="24"/>
        </w:rPr>
        <w:t>ule 604g.  (1) The maximum contaminant levels and effective dates for per</w:t>
      </w:r>
      <w:r w:rsidR="004C58D2" w:rsidRPr="004E22EA">
        <w:rPr>
          <w:rFonts w:ascii="Times New Roman" w:hAnsi="Times New Roman"/>
          <w:b/>
          <w:sz w:val="24"/>
          <w:szCs w:val="24"/>
        </w:rPr>
        <w:t>-</w:t>
      </w:r>
      <w:r w:rsidR="00CF295A" w:rsidRPr="004E22EA">
        <w:rPr>
          <w:rFonts w:ascii="Times New Roman" w:hAnsi="Times New Roman"/>
          <w:b/>
          <w:sz w:val="24"/>
          <w:szCs w:val="24"/>
        </w:rPr>
        <w:t xml:space="preserve"> and polyfluoroalkyl substances in table 1 of this rule apply to community and nontransient noncommunity water supplies.</w:t>
      </w:r>
    </w:p>
    <w:p w14:paraId="56F60294" w14:textId="77777777" w:rsidR="00CF295A" w:rsidRPr="004E22EA" w:rsidRDefault="00CF295A" w:rsidP="00CF295A">
      <w:pPr>
        <w:rPr>
          <w:rFonts w:ascii="Times New Roman" w:hAnsi="Times New Roman"/>
          <w:b/>
          <w:sz w:val="24"/>
          <w:szCs w:val="24"/>
        </w:rPr>
      </w:pPr>
    </w:p>
    <w:p w14:paraId="36CDDD7B" w14:textId="77777777" w:rsidR="00CF295A" w:rsidRPr="004E22EA" w:rsidRDefault="00CF295A" w:rsidP="00CF295A">
      <w:pPr>
        <w:rPr>
          <w:rFonts w:ascii="Times New Roman" w:hAnsi="Times New Roman"/>
          <w:b/>
          <w:sz w:val="24"/>
          <w:szCs w:val="24"/>
        </w:rPr>
      </w:pPr>
      <w:r w:rsidRPr="004E22EA">
        <w:rPr>
          <w:rFonts w:ascii="Times New Roman" w:hAnsi="Times New Roman"/>
          <w:b/>
          <w:sz w:val="24"/>
          <w:szCs w:val="24"/>
        </w:rPr>
        <w:t>Table 1 MCLs for per and polyfluoroalkyl substances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1620"/>
        <w:gridCol w:w="2970"/>
      </w:tblGrid>
      <w:tr w:rsidR="004E22EA" w:rsidRPr="004E22EA" w14:paraId="51CDB082" w14:textId="77777777" w:rsidTr="00BF22AA">
        <w:trPr>
          <w:trHeight w:val="754"/>
        </w:trPr>
        <w:tc>
          <w:tcPr>
            <w:tcW w:w="4518" w:type="dxa"/>
            <w:vAlign w:val="bottom"/>
          </w:tcPr>
          <w:p w14:paraId="12B678E0" w14:textId="77777777" w:rsidR="00CF295A" w:rsidRPr="004E22EA" w:rsidRDefault="00CF295A" w:rsidP="00AF4D96">
            <w:pPr>
              <w:pStyle w:val="NoSpacing"/>
              <w:rPr>
                <w:rFonts w:ascii="Times New Roman" w:hAnsi="Times New Roman"/>
                <w:b/>
                <w:sz w:val="24"/>
                <w:szCs w:val="24"/>
              </w:rPr>
            </w:pPr>
            <w:r w:rsidRPr="004E22EA">
              <w:rPr>
                <w:rFonts w:ascii="Times New Roman" w:hAnsi="Times New Roman"/>
                <w:b/>
                <w:sz w:val="24"/>
                <w:szCs w:val="24"/>
              </w:rPr>
              <w:t>Contaminant</w:t>
            </w:r>
          </w:p>
        </w:tc>
        <w:tc>
          <w:tcPr>
            <w:tcW w:w="1620" w:type="dxa"/>
            <w:vAlign w:val="bottom"/>
          </w:tcPr>
          <w:p w14:paraId="7D47DDE5" w14:textId="77777777" w:rsidR="00CF295A" w:rsidRPr="004E22EA" w:rsidRDefault="00CF295A" w:rsidP="00AF4D96">
            <w:pPr>
              <w:pStyle w:val="NoSpacing"/>
              <w:rPr>
                <w:rFonts w:ascii="Times New Roman" w:hAnsi="Times New Roman"/>
                <w:b/>
                <w:sz w:val="24"/>
                <w:szCs w:val="24"/>
              </w:rPr>
            </w:pPr>
            <w:r w:rsidRPr="004E22EA">
              <w:rPr>
                <w:rFonts w:ascii="Times New Roman" w:hAnsi="Times New Roman"/>
                <w:b/>
                <w:sz w:val="24"/>
                <w:szCs w:val="24"/>
              </w:rPr>
              <w:t>Maximum Contaminant</w:t>
            </w:r>
            <w:r w:rsidRPr="004E22EA">
              <w:rPr>
                <w:rFonts w:ascii="Times New Roman" w:hAnsi="Times New Roman"/>
                <w:b/>
                <w:sz w:val="24"/>
                <w:szCs w:val="24"/>
              </w:rPr>
              <w:br/>
              <w:t>Level in ng/l</w:t>
            </w:r>
          </w:p>
        </w:tc>
        <w:tc>
          <w:tcPr>
            <w:tcW w:w="2970" w:type="dxa"/>
            <w:vAlign w:val="bottom"/>
          </w:tcPr>
          <w:p w14:paraId="4918A70E" w14:textId="77777777" w:rsidR="00CF295A" w:rsidRPr="004E22EA" w:rsidRDefault="00CF295A" w:rsidP="00AF4D96">
            <w:pPr>
              <w:pStyle w:val="NoSpacing"/>
              <w:rPr>
                <w:rFonts w:ascii="Times New Roman" w:hAnsi="Times New Roman"/>
                <w:b/>
                <w:sz w:val="24"/>
                <w:szCs w:val="24"/>
              </w:rPr>
            </w:pPr>
            <w:r w:rsidRPr="004E22EA">
              <w:rPr>
                <w:rFonts w:ascii="Times New Roman" w:hAnsi="Times New Roman"/>
                <w:b/>
                <w:sz w:val="24"/>
                <w:szCs w:val="24"/>
              </w:rPr>
              <w:t>Effective Date</w:t>
            </w:r>
          </w:p>
        </w:tc>
      </w:tr>
      <w:tr w:rsidR="004E22EA" w:rsidRPr="004E22EA" w14:paraId="173F509A" w14:textId="77777777" w:rsidTr="000B484E">
        <w:trPr>
          <w:trHeight w:val="492"/>
        </w:trPr>
        <w:tc>
          <w:tcPr>
            <w:tcW w:w="4518" w:type="dxa"/>
          </w:tcPr>
          <w:p w14:paraId="402DAC6F" w14:textId="77777777" w:rsidR="001D2FA8" w:rsidRPr="004E22EA" w:rsidRDefault="001D2FA8" w:rsidP="000B484E">
            <w:pPr>
              <w:pStyle w:val="NoSpacing"/>
              <w:rPr>
                <w:rFonts w:ascii="Times New Roman" w:hAnsi="Times New Roman"/>
                <w:b/>
                <w:sz w:val="24"/>
                <w:szCs w:val="24"/>
              </w:rPr>
            </w:pPr>
            <w:r w:rsidRPr="004E22EA">
              <w:rPr>
                <w:rFonts w:ascii="Times New Roman" w:hAnsi="Times New Roman"/>
                <w:b/>
                <w:sz w:val="24"/>
                <w:szCs w:val="24"/>
              </w:rPr>
              <w:t>Hexafluoropropylene oxide dimer acid (HFPO-DA)</w:t>
            </w:r>
          </w:p>
        </w:tc>
        <w:tc>
          <w:tcPr>
            <w:tcW w:w="1620" w:type="dxa"/>
          </w:tcPr>
          <w:p w14:paraId="333CF22C" w14:textId="77777777" w:rsidR="001D2FA8" w:rsidRPr="004E22EA" w:rsidRDefault="001D2FA8" w:rsidP="000B484E">
            <w:pPr>
              <w:pStyle w:val="NoSpacing"/>
              <w:rPr>
                <w:rFonts w:ascii="Times New Roman" w:hAnsi="Times New Roman"/>
                <w:b/>
                <w:sz w:val="24"/>
                <w:szCs w:val="24"/>
              </w:rPr>
            </w:pPr>
            <w:r w:rsidRPr="004E22EA">
              <w:rPr>
                <w:rFonts w:ascii="Times New Roman" w:hAnsi="Times New Roman"/>
                <w:b/>
                <w:sz w:val="24"/>
                <w:szCs w:val="24"/>
              </w:rPr>
              <w:t>370</w:t>
            </w:r>
          </w:p>
        </w:tc>
        <w:tc>
          <w:tcPr>
            <w:tcW w:w="2970" w:type="dxa"/>
          </w:tcPr>
          <w:p w14:paraId="44233F47" w14:textId="77777777" w:rsidR="001D2FA8" w:rsidRPr="004E22EA" w:rsidRDefault="001D2FA8" w:rsidP="000B484E">
            <w:pPr>
              <w:pStyle w:val="NoSpacing"/>
              <w:rPr>
                <w:rFonts w:ascii="Times New Roman" w:hAnsi="Times New Roman"/>
                <w:b/>
                <w:sz w:val="24"/>
                <w:szCs w:val="24"/>
              </w:rPr>
            </w:pPr>
            <w:r w:rsidRPr="004E22EA">
              <w:rPr>
                <w:rFonts w:ascii="Times New Roman" w:hAnsi="Times New Roman"/>
                <w:b/>
                <w:sz w:val="24"/>
                <w:szCs w:val="24"/>
              </w:rPr>
              <w:t>[effective date of this rule]</w:t>
            </w:r>
          </w:p>
        </w:tc>
      </w:tr>
      <w:tr w:rsidR="004E22EA" w:rsidRPr="004E22EA" w14:paraId="4781F0DB" w14:textId="77777777" w:rsidTr="000B484E">
        <w:trPr>
          <w:trHeight w:val="251"/>
        </w:trPr>
        <w:tc>
          <w:tcPr>
            <w:tcW w:w="4518" w:type="dxa"/>
            <w:vAlign w:val="bottom"/>
          </w:tcPr>
          <w:p w14:paraId="2EE27BEE" w14:textId="77777777" w:rsidR="001D2FA8" w:rsidRPr="004E22EA" w:rsidRDefault="001D2FA8" w:rsidP="000B484E">
            <w:pPr>
              <w:pStyle w:val="NoSpacing"/>
              <w:rPr>
                <w:rFonts w:ascii="Times New Roman" w:hAnsi="Times New Roman"/>
                <w:b/>
                <w:sz w:val="24"/>
                <w:szCs w:val="24"/>
              </w:rPr>
            </w:pPr>
            <w:r w:rsidRPr="004E22EA">
              <w:rPr>
                <w:rFonts w:ascii="Times New Roman" w:hAnsi="Times New Roman"/>
                <w:b/>
                <w:sz w:val="24"/>
                <w:szCs w:val="24"/>
              </w:rPr>
              <w:t>Perfluorobutane sulfonic acid (PFBS)</w:t>
            </w:r>
          </w:p>
        </w:tc>
        <w:tc>
          <w:tcPr>
            <w:tcW w:w="1620" w:type="dxa"/>
            <w:vAlign w:val="bottom"/>
          </w:tcPr>
          <w:p w14:paraId="41B928A9" w14:textId="77777777" w:rsidR="001D2FA8" w:rsidRPr="004E22EA" w:rsidRDefault="001D2FA8" w:rsidP="000B484E">
            <w:pPr>
              <w:pStyle w:val="NoSpacing"/>
              <w:rPr>
                <w:rFonts w:ascii="Times New Roman" w:hAnsi="Times New Roman"/>
                <w:b/>
                <w:sz w:val="24"/>
                <w:szCs w:val="24"/>
              </w:rPr>
            </w:pPr>
            <w:r w:rsidRPr="004E22EA">
              <w:rPr>
                <w:rFonts w:ascii="Times New Roman" w:hAnsi="Times New Roman"/>
                <w:b/>
                <w:sz w:val="24"/>
                <w:szCs w:val="24"/>
              </w:rPr>
              <w:t>420</w:t>
            </w:r>
          </w:p>
        </w:tc>
        <w:tc>
          <w:tcPr>
            <w:tcW w:w="2970" w:type="dxa"/>
          </w:tcPr>
          <w:p w14:paraId="7759B501" w14:textId="77777777" w:rsidR="001D2FA8" w:rsidRPr="004E22EA" w:rsidRDefault="001D2FA8" w:rsidP="000B484E">
            <w:pPr>
              <w:pStyle w:val="NoSpacing"/>
              <w:rPr>
                <w:rFonts w:ascii="Times New Roman" w:hAnsi="Times New Roman"/>
                <w:b/>
                <w:sz w:val="24"/>
                <w:szCs w:val="24"/>
              </w:rPr>
            </w:pPr>
            <w:r w:rsidRPr="004E22EA">
              <w:rPr>
                <w:rFonts w:ascii="Times New Roman" w:hAnsi="Times New Roman"/>
                <w:b/>
                <w:sz w:val="24"/>
                <w:szCs w:val="24"/>
              </w:rPr>
              <w:t>[effective date of this rule]</w:t>
            </w:r>
          </w:p>
        </w:tc>
      </w:tr>
      <w:tr w:rsidR="004E22EA" w:rsidRPr="004E22EA" w14:paraId="1A003190" w14:textId="77777777" w:rsidTr="000B484E">
        <w:trPr>
          <w:trHeight w:val="251"/>
        </w:trPr>
        <w:tc>
          <w:tcPr>
            <w:tcW w:w="4518" w:type="dxa"/>
            <w:vAlign w:val="bottom"/>
          </w:tcPr>
          <w:p w14:paraId="4DAB9D1E" w14:textId="77777777" w:rsidR="001D2FA8" w:rsidRPr="004E22EA" w:rsidRDefault="001D2FA8" w:rsidP="000B484E">
            <w:pPr>
              <w:pStyle w:val="NoSpacing"/>
              <w:rPr>
                <w:rFonts w:ascii="Times New Roman" w:hAnsi="Times New Roman"/>
                <w:b/>
                <w:sz w:val="24"/>
                <w:szCs w:val="24"/>
              </w:rPr>
            </w:pPr>
            <w:r w:rsidRPr="004E22EA">
              <w:rPr>
                <w:rFonts w:ascii="Times New Roman" w:hAnsi="Times New Roman"/>
                <w:b/>
                <w:sz w:val="24"/>
                <w:szCs w:val="24"/>
              </w:rPr>
              <w:t>Perfluorohexane sulfonic acid (PFHxS)</w:t>
            </w:r>
          </w:p>
        </w:tc>
        <w:tc>
          <w:tcPr>
            <w:tcW w:w="1620" w:type="dxa"/>
            <w:vAlign w:val="bottom"/>
          </w:tcPr>
          <w:p w14:paraId="4BB75693" w14:textId="77777777" w:rsidR="001D2FA8" w:rsidRPr="004E22EA" w:rsidRDefault="001D2FA8" w:rsidP="000B484E">
            <w:pPr>
              <w:pStyle w:val="NoSpacing"/>
              <w:rPr>
                <w:rFonts w:ascii="Times New Roman" w:hAnsi="Times New Roman"/>
                <w:b/>
                <w:sz w:val="24"/>
                <w:szCs w:val="24"/>
              </w:rPr>
            </w:pPr>
            <w:r w:rsidRPr="004E22EA">
              <w:rPr>
                <w:rFonts w:ascii="Times New Roman" w:hAnsi="Times New Roman"/>
                <w:b/>
                <w:sz w:val="24"/>
                <w:szCs w:val="24"/>
              </w:rPr>
              <w:t>51</w:t>
            </w:r>
          </w:p>
        </w:tc>
        <w:tc>
          <w:tcPr>
            <w:tcW w:w="2970" w:type="dxa"/>
          </w:tcPr>
          <w:p w14:paraId="5381149A" w14:textId="77777777" w:rsidR="001D2FA8" w:rsidRPr="004E22EA" w:rsidRDefault="001D2FA8" w:rsidP="000B484E">
            <w:pPr>
              <w:pStyle w:val="NoSpacing"/>
              <w:rPr>
                <w:rFonts w:ascii="Times New Roman" w:hAnsi="Times New Roman"/>
                <w:b/>
                <w:sz w:val="24"/>
                <w:szCs w:val="24"/>
              </w:rPr>
            </w:pPr>
            <w:r w:rsidRPr="004E22EA">
              <w:rPr>
                <w:rFonts w:ascii="Times New Roman" w:hAnsi="Times New Roman"/>
                <w:b/>
                <w:sz w:val="24"/>
                <w:szCs w:val="24"/>
              </w:rPr>
              <w:t>[effective date of this rule]</w:t>
            </w:r>
          </w:p>
        </w:tc>
      </w:tr>
      <w:tr w:rsidR="004E22EA" w:rsidRPr="004E22EA" w14:paraId="119AC7F6" w14:textId="77777777" w:rsidTr="000B484E">
        <w:trPr>
          <w:trHeight w:val="251"/>
        </w:trPr>
        <w:tc>
          <w:tcPr>
            <w:tcW w:w="4518" w:type="dxa"/>
            <w:vAlign w:val="bottom"/>
          </w:tcPr>
          <w:p w14:paraId="67F8044E" w14:textId="77777777" w:rsidR="001D2FA8" w:rsidRPr="004E22EA" w:rsidRDefault="001D2FA8" w:rsidP="000B484E">
            <w:pPr>
              <w:pStyle w:val="NoSpacing"/>
              <w:rPr>
                <w:rFonts w:ascii="Times New Roman" w:hAnsi="Times New Roman"/>
                <w:b/>
                <w:sz w:val="24"/>
                <w:szCs w:val="24"/>
              </w:rPr>
            </w:pPr>
            <w:r w:rsidRPr="004E22EA">
              <w:rPr>
                <w:rFonts w:ascii="Times New Roman" w:hAnsi="Times New Roman"/>
                <w:b/>
                <w:sz w:val="24"/>
                <w:szCs w:val="24"/>
              </w:rPr>
              <w:t>Perfluorohexanoic acid (PFHxA)</w:t>
            </w:r>
          </w:p>
        </w:tc>
        <w:tc>
          <w:tcPr>
            <w:tcW w:w="1620" w:type="dxa"/>
          </w:tcPr>
          <w:p w14:paraId="30CA22AB" w14:textId="77777777" w:rsidR="001D2FA8" w:rsidRPr="004E22EA" w:rsidRDefault="001D2FA8" w:rsidP="000B484E">
            <w:pPr>
              <w:pStyle w:val="NoSpacing"/>
              <w:rPr>
                <w:rFonts w:ascii="Times New Roman" w:hAnsi="Times New Roman"/>
                <w:b/>
                <w:sz w:val="24"/>
                <w:szCs w:val="24"/>
              </w:rPr>
            </w:pPr>
            <w:r w:rsidRPr="004E22EA">
              <w:rPr>
                <w:rFonts w:ascii="Times New Roman" w:hAnsi="Times New Roman"/>
                <w:b/>
                <w:sz w:val="24"/>
                <w:szCs w:val="24"/>
              </w:rPr>
              <w:t>400,000</w:t>
            </w:r>
          </w:p>
        </w:tc>
        <w:tc>
          <w:tcPr>
            <w:tcW w:w="2970" w:type="dxa"/>
          </w:tcPr>
          <w:p w14:paraId="55A0B709" w14:textId="77777777" w:rsidR="001D2FA8" w:rsidRPr="004E22EA" w:rsidRDefault="001D2FA8" w:rsidP="000B484E">
            <w:pPr>
              <w:pStyle w:val="NoSpacing"/>
              <w:rPr>
                <w:rFonts w:ascii="Times New Roman" w:hAnsi="Times New Roman"/>
                <w:b/>
                <w:sz w:val="24"/>
                <w:szCs w:val="24"/>
              </w:rPr>
            </w:pPr>
            <w:r w:rsidRPr="004E22EA">
              <w:rPr>
                <w:rFonts w:ascii="Times New Roman" w:hAnsi="Times New Roman"/>
                <w:b/>
                <w:sz w:val="24"/>
                <w:szCs w:val="24"/>
              </w:rPr>
              <w:t>[effective date of this rule]</w:t>
            </w:r>
          </w:p>
        </w:tc>
      </w:tr>
      <w:tr w:rsidR="004E22EA" w:rsidRPr="004E22EA" w14:paraId="7BAD3BB2" w14:textId="77777777" w:rsidTr="00BF22AA">
        <w:trPr>
          <w:trHeight w:val="251"/>
        </w:trPr>
        <w:tc>
          <w:tcPr>
            <w:tcW w:w="4518" w:type="dxa"/>
            <w:vAlign w:val="bottom"/>
          </w:tcPr>
          <w:p w14:paraId="5AF93EB2" w14:textId="77777777" w:rsidR="00CF295A" w:rsidRPr="004E22EA" w:rsidRDefault="00CF295A" w:rsidP="00AF4D96">
            <w:pPr>
              <w:pStyle w:val="NoSpacing"/>
              <w:rPr>
                <w:rFonts w:ascii="Times New Roman" w:hAnsi="Times New Roman"/>
                <w:b/>
                <w:sz w:val="24"/>
                <w:szCs w:val="24"/>
              </w:rPr>
            </w:pPr>
            <w:r w:rsidRPr="004E22EA">
              <w:rPr>
                <w:rFonts w:ascii="Times New Roman" w:hAnsi="Times New Roman"/>
                <w:b/>
                <w:sz w:val="24"/>
                <w:szCs w:val="24"/>
              </w:rPr>
              <w:t>Perfluorononanoic acid (PFNA)</w:t>
            </w:r>
          </w:p>
        </w:tc>
        <w:tc>
          <w:tcPr>
            <w:tcW w:w="1620" w:type="dxa"/>
            <w:vAlign w:val="bottom"/>
          </w:tcPr>
          <w:p w14:paraId="26E719D8" w14:textId="77777777" w:rsidR="00CF295A" w:rsidRPr="004E22EA" w:rsidRDefault="00CF295A" w:rsidP="00AF4D96">
            <w:pPr>
              <w:pStyle w:val="NoSpacing"/>
              <w:rPr>
                <w:rFonts w:ascii="Times New Roman" w:hAnsi="Times New Roman"/>
                <w:b/>
                <w:sz w:val="24"/>
                <w:szCs w:val="24"/>
              </w:rPr>
            </w:pPr>
            <w:r w:rsidRPr="004E22EA">
              <w:rPr>
                <w:rFonts w:ascii="Times New Roman" w:hAnsi="Times New Roman"/>
                <w:b/>
                <w:sz w:val="24"/>
                <w:szCs w:val="24"/>
              </w:rPr>
              <w:t>6</w:t>
            </w:r>
          </w:p>
        </w:tc>
        <w:tc>
          <w:tcPr>
            <w:tcW w:w="2970" w:type="dxa"/>
            <w:vAlign w:val="bottom"/>
          </w:tcPr>
          <w:p w14:paraId="0AD72B85" w14:textId="62656E48" w:rsidR="00CF295A" w:rsidRPr="004E22EA" w:rsidRDefault="00847585" w:rsidP="00AF4D96">
            <w:pPr>
              <w:pStyle w:val="NoSpacing"/>
              <w:rPr>
                <w:rFonts w:ascii="Times New Roman" w:hAnsi="Times New Roman"/>
                <w:b/>
                <w:sz w:val="24"/>
                <w:szCs w:val="24"/>
              </w:rPr>
            </w:pPr>
            <w:r w:rsidRPr="004E22EA">
              <w:rPr>
                <w:rFonts w:ascii="Times New Roman" w:hAnsi="Times New Roman"/>
                <w:b/>
                <w:sz w:val="24"/>
                <w:szCs w:val="24"/>
              </w:rPr>
              <w:t>[e</w:t>
            </w:r>
            <w:r w:rsidR="00C1749C" w:rsidRPr="004E22EA">
              <w:rPr>
                <w:rFonts w:ascii="Times New Roman" w:hAnsi="Times New Roman"/>
                <w:b/>
                <w:sz w:val="24"/>
                <w:szCs w:val="24"/>
              </w:rPr>
              <w:t>ffective</w:t>
            </w:r>
            <w:r w:rsidRPr="004E22EA">
              <w:rPr>
                <w:rFonts w:ascii="Times New Roman" w:hAnsi="Times New Roman"/>
                <w:b/>
                <w:sz w:val="24"/>
                <w:szCs w:val="24"/>
              </w:rPr>
              <w:t xml:space="preserve"> d</w:t>
            </w:r>
            <w:r w:rsidR="00C1749C" w:rsidRPr="004E22EA">
              <w:rPr>
                <w:rFonts w:ascii="Times New Roman" w:hAnsi="Times New Roman"/>
                <w:b/>
                <w:sz w:val="24"/>
                <w:szCs w:val="24"/>
              </w:rPr>
              <w:t xml:space="preserve">ate of </w:t>
            </w:r>
            <w:r w:rsidRPr="004E22EA">
              <w:rPr>
                <w:rFonts w:ascii="Times New Roman" w:hAnsi="Times New Roman"/>
                <w:b/>
                <w:sz w:val="24"/>
                <w:szCs w:val="24"/>
              </w:rPr>
              <w:t>this r</w:t>
            </w:r>
            <w:r w:rsidR="00C1749C" w:rsidRPr="004E22EA">
              <w:rPr>
                <w:rFonts w:ascii="Times New Roman" w:hAnsi="Times New Roman"/>
                <w:b/>
                <w:sz w:val="24"/>
                <w:szCs w:val="24"/>
              </w:rPr>
              <w:t>ule</w:t>
            </w:r>
            <w:r w:rsidRPr="004E22EA">
              <w:rPr>
                <w:rFonts w:ascii="Times New Roman" w:hAnsi="Times New Roman"/>
                <w:b/>
                <w:sz w:val="24"/>
                <w:szCs w:val="24"/>
              </w:rPr>
              <w:t>]</w:t>
            </w:r>
          </w:p>
        </w:tc>
      </w:tr>
      <w:tr w:rsidR="004E22EA" w:rsidRPr="004E22EA" w14:paraId="010023F2" w14:textId="77777777" w:rsidTr="000B484E">
        <w:trPr>
          <w:trHeight w:val="251"/>
        </w:trPr>
        <w:tc>
          <w:tcPr>
            <w:tcW w:w="4518" w:type="dxa"/>
            <w:vAlign w:val="bottom"/>
          </w:tcPr>
          <w:p w14:paraId="604BD4E9" w14:textId="77777777" w:rsidR="001D2FA8" w:rsidRPr="004E22EA" w:rsidRDefault="001D2FA8" w:rsidP="000B484E">
            <w:pPr>
              <w:pStyle w:val="NoSpacing"/>
              <w:rPr>
                <w:rFonts w:ascii="Times New Roman" w:hAnsi="Times New Roman"/>
                <w:b/>
                <w:sz w:val="24"/>
                <w:szCs w:val="24"/>
              </w:rPr>
            </w:pPr>
            <w:r w:rsidRPr="004E22EA">
              <w:rPr>
                <w:rFonts w:ascii="Times New Roman" w:hAnsi="Times New Roman"/>
                <w:b/>
                <w:sz w:val="24"/>
                <w:szCs w:val="24"/>
              </w:rPr>
              <w:t>Perfluorooctane sulfonic acid (PFOS)</w:t>
            </w:r>
          </w:p>
        </w:tc>
        <w:tc>
          <w:tcPr>
            <w:tcW w:w="1620" w:type="dxa"/>
            <w:vAlign w:val="bottom"/>
          </w:tcPr>
          <w:p w14:paraId="5833D3A6" w14:textId="77777777" w:rsidR="001D2FA8" w:rsidRPr="004E22EA" w:rsidRDefault="001D2FA8" w:rsidP="000B484E">
            <w:pPr>
              <w:pStyle w:val="NoSpacing"/>
              <w:rPr>
                <w:rFonts w:ascii="Times New Roman" w:hAnsi="Times New Roman"/>
                <w:b/>
                <w:sz w:val="24"/>
                <w:szCs w:val="24"/>
              </w:rPr>
            </w:pPr>
            <w:r w:rsidRPr="004E22EA">
              <w:rPr>
                <w:rFonts w:ascii="Times New Roman" w:hAnsi="Times New Roman"/>
                <w:b/>
                <w:sz w:val="24"/>
                <w:szCs w:val="24"/>
              </w:rPr>
              <w:t>16</w:t>
            </w:r>
          </w:p>
        </w:tc>
        <w:tc>
          <w:tcPr>
            <w:tcW w:w="2970" w:type="dxa"/>
          </w:tcPr>
          <w:p w14:paraId="574B5B73" w14:textId="77777777" w:rsidR="001D2FA8" w:rsidRPr="004E22EA" w:rsidRDefault="001D2FA8" w:rsidP="000B484E">
            <w:pPr>
              <w:pStyle w:val="NoSpacing"/>
              <w:rPr>
                <w:rFonts w:ascii="Times New Roman" w:hAnsi="Times New Roman"/>
                <w:b/>
                <w:sz w:val="24"/>
                <w:szCs w:val="24"/>
              </w:rPr>
            </w:pPr>
            <w:r w:rsidRPr="004E22EA">
              <w:rPr>
                <w:rFonts w:ascii="Times New Roman" w:hAnsi="Times New Roman"/>
                <w:b/>
                <w:sz w:val="24"/>
                <w:szCs w:val="24"/>
              </w:rPr>
              <w:t>[effective date of this rule]</w:t>
            </w:r>
          </w:p>
        </w:tc>
      </w:tr>
      <w:tr w:rsidR="00847585" w:rsidRPr="004E22EA" w14:paraId="6E8B801E" w14:textId="77777777" w:rsidTr="00BF22AA">
        <w:trPr>
          <w:trHeight w:val="240"/>
        </w:trPr>
        <w:tc>
          <w:tcPr>
            <w:tcW w:w="4518" w:type="dxa"/>
            <w:vAlign w:val="bottom"/>
          </w:tcPr>
          <w:p w14:paraId="3FD80636" w14:textId="77777777" w:rsidR="00847585" w:rsidRPr="004E22EA" w:rsidRDefault="00847585" w:rsidP="00847585">
            <w:pPr>
              <w:pStyle w:val="NoSpacing"/>
              <w:rPr>
                <w:rFonts w:ascii="Times New Roman" w:hAnsi="Times New Roman"/>
                <w:b/>
                <w:sz w:val="24"/>
                <w:szCs w:val="24"/>
              </w:rPr>
            </w:pPr>
            <w:r w:rsidRPr="004E22EA">
              <w:rPr>
                <w:rFonts w:ascii="Times New Roman" w:hAnsi="Times New Roman"/>
                <w:b/>
                <w:sz w:val="24"/>
                <w:szCs w:val="24"/>
              </w:rPr>
              <w:t>Perfluorooctanoic acid (PFOA)</w:t>
            </w:r>
          </w:p>
        </w:tc>
        <w:tc>
          <w:tcPr>
            <w:tcW w:w="1620" w:type="dxa"/>
          </w:tcPr>
          <w:p w14:paraId="5D732AD8" w14:textId="77777777" w:rsidR="00847585" w:rsidRPr="004E22EA" w:rsidRDefault="00847585" w:rsidP="00847585">
            <w:pPr>
              <w:pStyle w:val="NoSpacing"/>
              <w:rPr>
                <w:rFonts w:ascii="Times New Roman" w:hAnsi="Times New Roman"/>
                <w:b/>
                <w:sz w:val="24"/>
                <w:szCs w:val="24"/>
              </w:rPr>
            </w:pPr>
            <w:r w:rsidRPr="004E22EA">
              <w:rPr>
                <w:rFonts w:ascii="Times New Roman" w:hAnsi="Times New Roman"/>
                <w:b/>
                <w:sz w:val="24"/>
                <w:szCs w:val="24"/>
              </w:rPr>
              <w:t>8</w:t>
            </w:r>
          </w:p>
        </w:tc>
        <w:tc>
          <w:tcPr>
            <w:tcW w:w="2970" w:type="dxa"/>
          </w:tcPr>
          <w:p w14:paraId="263F8985" w14:textId="36670932" w:rsidR="00847585" w:rsidRPr="004E22EA" w:rsidRDefault="00847585" w:rsidP="00847585">
            <w:pPr>
              <w:pStyle w:val="NoSpacing"/>
              <w:rPr>
                <w:rFonts w:ascii="Times New Roman" w:hAnsi="Times New Roman"/>
                <w:b/>
                <w:sz w:val="24"/>
                <w:szCs w:val="24"/>
              </w:rPr>
            </w:pPr>
            <w:r w:rsidRPr="004E22EA">
              <w:rPr>
                <w:rFonts w:ascii="Times New Roman" w:hAnsi="Times New Roman"/>
                <w:b/>
                <w:sz w:val="24"/>
                <w:szCs w:val="24"/>
              </w:rPr>
              <w:t>[effective date of this rule]</w:t>
            </w:r>
          </w:p>
        </w:tc>
      </w:tr>
    </w:tbl>
    <w:p w14:paraId="3213B332" w14:textId="77777777" w:rsidR="00CF295A" w:rsidRPr="004E22EA" w:rsidRDefault="00CF295A" w:rsidP="00CF295A">
      <w:pPr>
        <w:rPr>
          <w:rFonts w:ascii="Times New Roman" w:hAnsi="Times New Roman"/>
          <w:b/>
          <w:sz w:val="24"/>
          <w:szCs w:val="24"/>
        </w:rPr>
      </w:pPr>
    </w:p>
    <w:p w14:paraId="38CE6227" w14:textId="363D5125" w:rsidR="00CF295A" w:rsidRPr="004E22EA" w:rsidRDefault="00963B20" w:rsidP="00963B20">
      <w:pPr>
        <w:pStyle w:val="Rulebody0"/>
        <w:ind w:firstLine="0"/>
        <w:rPr>
          <w:rFonts w:ascii="Times New Roman" w:hAnsi="Times New Roman"/>
          <w:b/>
          <w:sz w:val="24"/>
          <w:szCs w:val="24"/>
        </w:rPr>
      </w:pPr>
      <w:r w:rsidRPr="004E22EA">
        <w:rPr>
          <w:rFonts w:ascii="Times New Roman" w:hAnsi="Times New Roman"/>
          <w:b/>
          <w:sz w:val="24"/>
          <w:szCs w:val="24"/>
        </w:rPr>
        <w:t xml:space="preserve">  </w:t>
      </w:r>
      <w:r w:rsidR="00CF295A" w:rsidRPr="004E22EA">
        <w:rPr>
          <w:rFonts w:ascii="Times New Roman" w:hAnsi="Times New Roman"/>
          <w:b/>
          <w:sz w:val="24"/>
          <w:szCs w:val="24"/>
        </w:rPr>
        <w:t xml:space="preserve">(2) Compliance with the MCLs in table 1 of this rule </w:t>
      </w:r>
      <w:r w:rsidR="005F64EB" w:rsidRPr="004E22EA">
        <w:rPr>
          <w:rFonts w:ascii="Times New Roman" w:hAnsi="Times New Roman"/>
          <w:b/>
          <w:sz w:val="24"/>
          <w:szCs w:val="24"/>
        </w:rPr>
        <w:t xml:space="preserve">must be </w:t>
      </w:r>
      <w:r w:rsidR="00CF295A" w:rsidRPr="004E22EA">
        <w:rPr>
          <w:rFonts w:ascii="Times New Roman" w:hAnsi="Times New Roman"/>
          <w:b/>
          <w:sz w:val="24"/>
          <w:szCs w:val="24"/>
        </w:rPr>
        <w:t>determined based on the analytical results obtained at each sampling point.  If 1 sampling point is in violation of an MCL, then the supply is in violation of the MCL.  All of the following provisions apply:</w:t>
      </w:r>
    </w:p>
    <w:p w14:paraId="6098359A" w14:textId="6781A6B2" w:rsidR="00CF295A" w:rsidRPr="004E22EA" w:rsidRDefault="00963B20" w:rsidP="00963B20">
      <w:pPr>
        <w:pStyle w:val="Rulebody0"/>
        <w:ind w:firstLine="0"/>
        <w:rPr>
          <w:rFonts w:ascii="Times New Roman" w:hAnsi="Times New Roman"/>
          <w:b/>
          <w:sz w:val="24"/>
          <w:szCs w:val="24"/>
        </w:rPr>
      </w:pPr>
      <w:r w:rsidRPr="004E22EA">
        <w:rPr>
          <w:rFonts w:ascii="Times New Roman" w:hAnsi="Times New Roman"/>
          <w:b/>
          <w:sz w:val="24"/>
          <w:szCs w:val="24"/>
        </w:rPr>
        <w:t xml:space="preserve">    </w:t>
      </w:r>
      <w:r w:rsidR="00CF295A" w:rsidRPr="004E22EA">
        <w:rPr>
          <w:rFonts w:ascii="Times New Roman" w:hAnsi="Times New Roman"/>
          <w:b/>
          <w:sz w:val="24"/>
          <w:szCs w:val="24"/>
        </w:rPr>
        <w:t>(a) For supplies monitoring more than once per year, compliance with the MCL is determined by a running annual average at each sampling point.</w:t>
      </w:r>
    </w:p>
    <w:p w14:paraId="4A4D4111" w14:textId="445C4162" w:rsidR="00CF295A" w:rsidRPr="004E22EA" w:rsidRDefault="00963B20" w:rsidP="00963B20">
      <w:pPr>
        <w:pStyle w:val="Rulebody0"/>
        <w:ind w:firstLine="0"/>
        <w:rPr>
          <w:rFonts w:ascii="Times New Roman" w:hAnsi="Times New Roman"/>
          <w:b/>
          <w:sz w:val="24"/>
          <w:szCs w:val="24"/>
        </w:rPr>
      </w:pPr>
      <w:r w:rsidRPr="004E22EA">
        <w:rPr>
          <w:rFonts w:ascii="Times New Roman" w:hAnsi="Times New Roman"/>
          <w:b/>
          <w:sz w:val="24"/>
          <w:szCs w:val="24"/>
        </w:rPr>
        <w:t xml:space="preserve">    </w:t>
      </w:r>
      <w:r w:rsidR="00CF295A" w:rsidRPr="004E22EA">
        <w:rPr>
          <w:rFonts w:ascii="Times New Roman" w:hAnsi="Times New Roman"/>
          <w:b/>
          <w:sz w:val="24"/>
          <w:szCs w:val="24"/>
        </w:rPr>
        <w:t>(b) Supplies monitoring annually whose sample result</w:t>
      </w:r>
      <w:r w:rsidR="0068342D" w:rsidRPr="004E22EA">
        <w:rPr>
          <w:rFonts w:ascii="Times New Roman" w:hAnsi="Times New Roman"/>
          <w:b/>
          <w:sz w:val="24"/>
          <w:szCs w:val="24"/>
        </w:rPr>
        <w:t xml:space="preserve"> </w:t>
      </w:r>
      <w:r w:rsidR="00CF295A" w:rsidRPr="004E22EA">
        <w:rPr>
          <w:rFonts w:ascii="Times New Roman" w:hAnsi="Times New Roman"/>
          <w:b/>
          <w:sz w:val="24"/>
          <w:szCs w:val="24"/>
        </w:rPr>
        <w:t>exceed</w:t>
      </w:r>
      <w:r w:rsidR="0068342D" w:rsidRPr="004E22EA">
        <w:rPr>
          <w:rFonts w:ascii="Times New Roman" w:hAnsi="Times New Roman"/>
          <w:b/>
          <w:sz w:val="24"/>
          <w:szCs w:val="24"/>
        </w:rPr>
        <w:t>s</w:t>
      </w:r>
      <w:r w:rsidR="00CF295A" w:rsidRPr="004E22EA">
        <w:rPr>
          <w:rFonts w:ascii="Times New Roman" w:hAnsi="Times New Roman"/>
          <w:b/>
          <w:sz w:val="24"/>
          <w:szCs w:val="24"/>
        </w:rPr>
        <w:t xml:space="preserve"> </w:t>
      </w:r>
      <w:r w:rsidR="0068342D" w:rsidRPr="004E22EA">
        <w:rPr>
          <w:rFonts w:ascii="Times New Roman" w:hAnsi="Times New Roman"/>
          <w:b/>
          <w:sz w:val="24"/>
          <w:szCs w:val="24"/>
        </w:rPr>
        <w:t>an</w:t>
      </w:r>
      <w:r w:rsidR="00CF295A" w:rsidRPr="004E22EA">
        <w:rPr>
          <w:rFonts w:ascii="Times New Roman" w:hAnsi="Times New Roman"/>
          <w:b/>
          <w:sz w:val="24"/>
          <w:szCs w:val="24"/>
        </w:rPr>
        <w:t xml:space="preserve"> </w:t>
      </w:r>
      <w:r w:rsidR="0068342D" w:rsidRPr="004E22EA">
        <w:rPr>
          <w:rFonts w:ascii="Times New Roman" w:hAnsi="Times New Roman"/>
          <w:b/>
          <w:sz w:val="24"/>
          <w:szCs w:val="24"/>
        </w:rPr>
        <w:t>MCL</w:t>
      </w:r>
      <w:r w:rsidR="00CF295A" w:rsidRPr="004E22EA">
        <w:rPr>
          <w:rFonts w:ascii="Times New Roman" w:hAnsi="Times New Roman"/>
          <w:b/>
          <w:sz w:val="24"/>
          <w:szCs w:val="24"/>
        </w:rPr>
        <w:t xml:space="preserve"> </w:t>
      </w:r>
      <w:r w:rsidR="0068342D" w:rsidRPr="004E22EA">
        <w:rPr>
          <w:rFonts w:ascii="Times New Roman" w:hAnsi="Times New Roman"/>
          <w:b/>
          <w:sz w:val="24"/>
          <w:szCs w:val="24"/>
        </w:rPr>
        <w:t xml:space="preserve">in </w:t>
      </w:r>
      <w:r w:rsidR="00FE2ECF">
        <w:rPr>
          <w:rFonts w:ascii="Times New Roman" w:hAnsi="Times New Roman"/>
          <w:b/>
          <w:sz w:val="24"/>
          <w:szCs w:val="24"/>
        </w:rPr>
        <w:t>t</w:t>
      </w:r>
      <w:r w:rsidR="0068342D" w:rsidRPr="004E22EA">
        <w:rPr>
          <w:rFonts w:ascii="Times New Roman" w:hAnsi="Times New Roman"/>
          <w:b/>
          <w:sz w:val="24"/>
          <w:szCs w:val="24"/>
        </w:rPr>
        <w:t xml:space="preserve">able 1 of this rule </w:t>
      </w:r>
      <w:r w:rsidR="00CF295A" w:rsidRPr="004E22EA">
        <w:rPr>
          <w:rFonts w:ascii="Times New Roman" w:hAnsi="Times New Roman"/>
          <w:b/>
          <w:sz w:val="24"/>
          <w:szCs w:val="24"/>
        </w:rPr>
        <w:t xml:space="preserve">shall begin quarterly sampling.  Compliance with the MCL </w:t>
      </w:r>
      <w:r w:rsidR="005F64EB" w:rsidRPr="004E22EA">
        <w:rPr>
          <w:rFonts w:ascii="Times New Roman" w:hAnsi="Times New Roman"/>
          <w:b/>
          <w:sz w:val="24"/>
          <w:szCs w:val="24"/>
        </w:rPr>
        <w:t>must be</w:t>
      </w:r>
      <w:r w:rsidR="00CF295A" w:rsidRPr="004E22EA">
        <w:rPr>
          <w:rFonts w:ascii="Times New Roman" w:hAnsi="Times New Roman"/>
          <w:b/>
          <w:sz w:val="24"/>
          <w:szCs w:val="24"/>
        </w:rPr>
        <w:t xml:space="preserve"> based on the running annual average.  For the purpose of calculating the running annual average, the initial exceedance </w:t>
      </w:r>
      <w:r w:rsidR="005F64EB" w:rsidRPr="004E22EA">
        <w:rPr>
          <w:rFonts w:ascii="Times New Roman" w:hAnsi="Times New Roman"/>
          <w:b/>
          <w:sz w:val="24"/>
          <w:szCs w:val="24"/>
        </w:rPr>
        <w:t>must be</w:t>
      </w:r>
      <w:r w:rsidR="00CF295A" w:rsidRPr="004E22EA">
        <w:rPr>
          <w:rFonts w:ascii="Times New Roman" w:hAnsi="Times New Roman"/>
          <w:b/>
          <w:sz w:val="24"/>
          <w:szCs w:val="24"/>
        </w:rPr>
        <w:t xml:space="preserve"> the result for the first quarter.  If the department requires a confirmation sample under R 325.</w:t>
      </w:r>
      <w:r w:rsidR="006D6607" w:rsidRPr="004E22EA">
        <w:rPr>
          <w:rFonts w:ascii="Times New Roman" w:hAnsi="Times New Roman"/>
          <w:b/>
          <w:sz w:val="24"/>
          <w:szCs w:val="24"/>
        </w:rPr>
        <w:t>10717d</w:t>
      </w:r>
      <w:r w:rsidR="00CF295A" w:rsidRPr="004E22EA">
        <w:rPr>
          <w:rFonts w:ascii="Times New Roman" w:hAnsi="Times New Roman"/>
          <w:b/>
          <w:sz w:val="24"/>
          <w:szCs w:val="24"/>
        </w:rPr>
        <w:t>(</w:t>
      </w:r>
      <w:r w:rsidR="00222F43" w:rsidRPr="004E22EA">
        <w:rPr>
          <w:rFonts w:ascii="Times New Roman" w:hAnsi="Times New Roman"/>
          <w:b/>
          <w:sz w:val="24"/>
          <w:szCs w:val="24"/>
        </w:rPr>
        <w:t>12</w:t>
      </w:r>
      <w:r w:rsidR="00CF295A" w:rsidRPr="004E22EA">
        <w:rPr>
          <w:rFonts w:ascii="Times New Roman" w:hAnsi="Times New Roman"/>
          <w:b/>
          <w:sz w:val="24"/>
          <w:szCs w:val="24"/>
        </w:rPr>
        <w:t xml:space="preserve">), then the average of the initial exceedance and the confirmation sample </w:t>
      </w:r>
      <w:r w:rsidR="005F64EB" w:rsidRPr="004E22EA">
        <w:rPr>
          <w:rFonts w:ascii="Times New Roman" w:hAnsi="Times New Roman"/>
          <w:b/>
          <w:sz w:val="24"/>
          <w:szCs w:val="24"/>
        </w:rPr>
        <w:t xml:space="preserve">must be </w:t>
      </w:r>
      <w:r w:rsidR="00CF295A" w:rsidRPr="004E22EA">
        <w:rPr>
          <w:rFonts w:ascii="Times New Roman" w:hAnsi="Times New Roman"/>
          <w:b/>
          <w:sz w:val="24"/>
          <w:szCs w:val="24"/>
        </w:rPr>
        <w:t>the result for the first quarter</w:t>
      </w:r>
      <w:r w:rsidR="007A1490" w:rsidRPr="004E22EA">
        <w:rPr>
          <w:rFonts w:ascii="Times New Roman" w:hAnsi="Times New Roman"/>
          <w:b/>
          <w:sz w:val="24"/>
          <w:szCs w:val="24"/>
        </w:rPr>
        <w:t xml:space="preserve">, unless the department determines a sample should be excluded per </w:t>
      </w:r>
      <w:r w:rsidR="006D6607" w:rsidRPr="004E22EA">
        <w:rPr>
          <w:rFonts w:ascii="Times New Roman" w:hAnsi="Times New Roman"/>
          <w:b/>
          <w:sz w:val="24"/>
          <w:szCs w:val="24"/>
        </w:rPr>
        <w:t>R 325.10717d(</w:t>
      </w:r>
      <w:r w:rsidR="00222F43" w:rsidRPr="004E22EA">
        <w:rPr>
          <w:rFonts w:ascii="Times New Roman" w:hAnsi="Times New Roman"/>
          <w:b/>
          <w:sz w:val="24"/>
          <w:szCs w:val="24"/>
        </w:rPr>
        <w:t>12</w:t>
      </w:r>
      <w:r w:rsidR="006D6607" w:rsidRPr="004E22EA">
        <w:rPr>
          <w:rFonts w:ascii="Times New Roman" w:hAnsi="Times New Roman"/>
          <w:b/>
          <w:sz w:val="24"/>
          <w:szCs w:val="24"/>
        </w:rPr>
        <w:t>)</w:t>
      </w:r>
      <w:r w:rsidR="00CF295A" w:rsidRPr="004E22EA">
        <w:rPr>
          <w:rFonts w:ascii="Times New Roman" w:hAnsi="Times New Roman"/>
          <w:b/>
          <w:sz w:val="24"/>
          <w:szCs w:val="24"/>
        </w:rPr>
        <w:t xml:space="preserve">.  The supply </w:t>
      </w:r>
      <w:r w:rsidR="005F64EB" w:rsidRPr="004E22EA">
        <w:rPr>
          <w:rFonts w:ascii="Times New Roman" w:hAnsi="Times New Roman"/>
          <w:b/>
          <w:sz w:val="24"/>
          <w:szCs w:val="24"/>
        </w:rPr>
        <w:t xml:space="preserve">shall </w:t>
      </w:r>
      <w:r w:rsidR="00F82EDF" w:rsidRPr="004E22EA">
        <w:rPr>
          <w:rFonts w:ascii="Times New Roman" w:hAnsi="Times New Roman"/>
          <w:b/>
          <w:sz w:val="24"/>
          <w:szCs w:val="24"/>
        </w:rPr>
        <w:t>n</w:t>
      </w:r>
      <w:r w:rsidR="00CF295A" w:rsidRPr="004E22EA">
        <w:rPr>
          <w:rFonts w:ascii="Times New Roman" w:hAnsi="Times New Roman"/>
          <w:b/>
          <w:sz w:val="24"/>
          <w:szCs w:val="24"/>
        </w:rPr>
        <w:t xml:space="preserve">ot </w:t>
      </w:r>
      <w:r w:rsidR="005F64EB" w:rsidRPr="004E22EA">
        <w:rPr>
          <w:rFonts w:ascii="Times New Roman" w:hAnsi="Times New Roman"/>
          <w:b/>
          <w:sz w:val="24"/>
          <w:szCs w:val="24"/>
        </w:rPr>
        <w:t xml:space="preserve">be </w:t>
      </w:r>
      <w:r w:rsidR="00CF295A" w:rsidRPr="004E22EA">
        <w:rPr>
          <w:rFonts w:ascii="Times New Roman" w:hAnsi="Times New Roman"/>
          <w:b/>
          <w:sz w:val="24"/>
          <w:szCs w:val="24"/>
        </w:rPr>
        <w:t>in violation of the MCL until it has completed 1 year of quarterly sampling.</w:t>
      </w:r>
    </w:p>
    <w:p w14:paraId="10C60724" w14:textId="3E9059A2" w:rsidR="00CF295A" w:rsidRPr="004E22EA" w:rsidRDefault="00963B20" w:rsidP="00963B20">
      <w:pPr>
        <w:pStyle w:val="Rulebody0"/>
        <w:ind w:firstLine="0"/>
        <w:rPr>
          <w:rFonts w:ascii="Times New Roman" w:hAnsi="Times New Roman"/>
          <w:b/>
          <w:sz w:val="24"/>
          <w:szCs w:val="24"/>
        </w:rPr>
      </w:pPr>
      <w:r w:rsidRPr="004E22EA">
        <w:rPr>
          <w:rFonts w:ascii="Times New Roman" w:hAnsi="Times New Roman"/>
          <w:b/>
          <w:sz w:val="24"/>
          <w:szCs w:val="24"/>
        </w:rPr>
        <w:t xml:space="preserve">    </w:t>
      </w:r>
      <w:r w:rsidR="00CF295A" w:rsidRPr="004E22EA">
        <w:rPr>
          <w:rFonts w:ascii="Times New Roman" w:hAnsi="Times New Roman"/>
          <w:b/>
          <w:sz w:val="24"/>
          <w:szCs w:val="24"/>
        </w:rPr>
        <w:t>(c) If any sample result causes the running annual average to exceed the MCL at any sampling point, then the supply is out of compliance with the MCL immediately.</w:t>
      </w:r>
    </w:p>
    <w:p w14:paraId="180C9B04" w14:textId="0B6CB433" w:rsidR="00CF295A" w:rsidRPr="004E22EA" w:rsidRDefault="00963B20" w:rsidP="00963B20">
      <w:pPr>
        <w:pStyle w:val="Rulebody0"/>
        <w:ind w:firstLine="0"/>
        <w:rPr>
          <w:rFonts w:ascii="Times New Roman" w:hAnsi="Times New Roman"/>
          <w:b/>
          <w:sz w:val="24"/>
          <w:szCs w:val="24"/>
        </w:rPr>
      </w:pPr>
      <w:r w:rsidRPr="004E22EA">
        <w:rPr>
          <w:rFonts w:ascii="Times New Roman" w:hAnsi="Times New Roman"/>
          <w:b/>
          <w:sz w:val="24"/>
          <w:szCs w:val="24"/>
        </w:rPr>
        <w:t xml:space="preserve">    </w:t>
      </w:r>
      <w:r w:rsidR="00CF295A" w:rsidRPr="004E22EA">
        <w:rPr>
          <w:rFonts w:ascii="Times New Roman" w:hAnsi="Times New Roman"/>
          <w:b/>
          <w:sz w:val="24"/>
          <w:szCs w:val="24"/>
        </w:rPr>
        <w:t xml:space="preserve">(d) If a supply fails to collect the required number of samples, then compliance </w:t>
      </w:r>
      <w:r w:rsidR="00EB0E14" w:rsidRPr="004E22EA">
        <w:rPr>
          <w:rFonts w:ascii="Times New Roman" w:hAnsi="Times New Roman"/>
          <w:b/>
          <w:sz w:val="24"/>
          <w:szCs w:val="24"/>
        </w:rPr>
        <w:t>must be</w:t>
      </w:r>
      <w:r w:rsidR="00CF295A" w:rsidRPr="004E22EA">
        <w:rPr>
          <w:rFonts w:ascii="Times New Roman" w:hAnsi="Times New Roman"/>
          <w:b/>
          <w:sz w:val="24"/>
          <w:szCs w:val="24"/>
        </w:rPr>
        <w:t xml:space="preserve"> based on the total number of samples collected.</w:t>
      </w:r>
    </w:p>
    <w:p w14:paraId="36A39F00" w14:textId="7784EE95" w:rsidR="00CF295A" w:rsidRPr="004E22EA" w:rsidRDefault="00963B20" w:rsidP="00963B20">
      <w:pPr>
        <w:pStyle w:val="Rulebody0"/>
        <w:ind w:firstLine="0"/>
        <w:rPr>
          <w:rFonts w:ascii="Times New Roman" w:hAnsi="Times New Roman"/>
          <w:b/>
          <w:sz w:val="24"/>
          <w:szCs w:val="24"/>
        </w:rPr>
      </w:pPr>
      <w:r w:rsidRPr="004E22EA">
        <w:rPr>
          <w:rFonts w:ascii="Times New Roman" w:hAnsi="Times New Roman"/>
          <w:b/>
          <w:sz w:val="24"/>
          <w:szCs w:val="24"/>
        </w:rPr>
        <w:t xml:space="preserve">    </w:t>
      </w:r>
      <w:r w:rsidR="00CF295A" w:rsidRPr="004E22EA">
        <w:rPr>
          <w:rFonts w:ascii="Times New Roman" w:hAnsi="Times New Roman"/>
          <w:b/>
          <w:sz w:val="24"/>
          <w:szCs w:val="24"/>
        </w:rPr>
        <w:t xml:space="preserve">(e) If a sample result is less than the </w:t>
      </w:r>
      <w:r w:rsidR="0068342D" w:rsidRPr="004E22EA">
        <w:rPr>
          <w:rFonts w:ascii="Times New Roman" w:hAnsi="Times New Roman"/>
          <w:b/>
          <w:sz w:val="24"/>
          <w:szCs w:val="24"/>
        </w:rPr>
        <w:t>reporting</w:t>
      </w:r>
      <w:r w:rsidR="00CF295A" w:rsidRPr="004E22EA">
        <w:rPr>
          <w:rFonts w:ascii="Times New Roman" w:hAnsi="Times New Roman"/>
          <w:b/>
          <w:sz w:val="24"/>
          <w:szCs w:val="24"/>
        </w:rPr>
        <w:t xml:space="preserve"> limit, then zero</w:t>
      </w:r>
      <w:r w:rsidR="00EB0E14" w:rsidRPr="004E22EA">
        <w:rPr>
          <w:rFonts w:ascii="Times New Roman" w:hAnsi="Times New Roman"/>
          <w:b/>
          <w:sz w:val="24"/>
          <w:szCs w:val="24"/>
        </w:rPr>
        <w:t xml:space="preserve"> must be</w:t>
      </w:r>
      <w:r w:rsidR="00CF295A" w:rsidRPr="004E22EA">
        <w:rPr>
          <w:rFonts w:ascii="Times New Roman" w:hAnsi="Times New Roman"/>
          <w:b/>
          <w:sz w:val="24"/>
          <w:szCs w:val="24"/>
        </w:rPr>
        <w:t xml:space="preserve"> used to calculate the annual average.</w:t>
      </w:r>
    </w:p>
    <w:p w14:paraId="3E17A5D5" w14:textId="77777777" w:rsidR="00CF295A" w:rsidRPr="004E22EA" w:rsidRDefault="00CF295A">
      <w:pPr>
        <w:rPr>
          <w:rFonts w:ascii="Times New Roman" w:hAnsi="Times New Roman"/>
        </w:rPr>
      </w:pPr>
    </w:p>
    <w:p w14:paraId="2C41A642" w14:textId="77777777" w:rsidR="00E164B6" w:rsidRPr="004E22EA" w:rsidRDefault="00E164B6">
      <w:pPr>
        <w:rPr>
          <w:rFonts w:ascii="Times New Roman" w:hAnsi="Times New Roman"/>
        </w:rPr>
      </w:pPr>
    </w:p>
    <w:p w14:paraId="6D940F8F" w14:textId="77777777" w:rsidR="00E164B6" w:rsidRPr="004E22EA" w:rsidRDefault="00E164B6">
      <w:pPr>
        <w:rPr>
          <w:rFonts w:ascii="Times New Roman" w:hAnsi="Times New Roman"/>
        </w:rPr>
      </w:pPr>
    </w:p>
    <w:p w14:paraId="517768D2" w14:textId="77777777" w:rsidR="00E164B6" w:rsidRPr="004E22EA" w:rsidRDefault="00E164B6" w:rsidP="00E164B6">
      <w:pPr>
        <w:pStyle w:val="HTMLPreformatted"/>
        <w:ind w:firstLine="0"/>
        <w:jc w:val="center"/>
        <w:rPr>
          <w:rFonts w:ascii="Times New Roman" w:hAnsi="Times New Roman" w:cs="Times New Roman"/>
          <w:bCs/>
          <w:sz w:val="24"/>
          <w:szCs w:val="24"/>
        </w:rPr>
      </w:pPr>
      <w:r w:rsidRPr="004E22EA">
        <w:rPr>
          <w:rFonts w:ascii="Times New Roman" w:hAnsi="Times New Roman" w:cs="Times New Roman"/>
          <w:bCs/>
          <w:sz w:val="24"/>
          <w:szCs w:val="24"/>
        </w:rPr>
        <w:t>PART 7.  SURVEILLANCE, INSPECTION, AND MONITORING</w:t>
      </w:r>
    </w:p>
    <w:p w14:paraId="6CFD1BC6" w14:textId="77777777" w:rsidR="00E164B6" w:rsidRPr="004E22EA" w:rsidRDefault="00E164B6">
      <w:pPr>
        <w:rPr>
          <w:rFonts w:ascii="Times New Roman" w:hAnsi="Times New Roman"/>
        </w:rPr>
      </w:pPr>
    </w:p>
    <w:p w14:paraId="451F72D1" w14:textId="77777777" w:rsidR="00E164B6" w:rsidRPr="004E22EA" w:rsidRDefault="00E164B6">
      <w:pPr>
        <w:rPr>
          <w:rFonts w:ascii="Times New Roman" w:hAnsi="Times New Roman"/>
        </w:rPr>
      </w:pPr>
    </w:p>
    <w:p w14:paraId="62848760" w14:textId="0E8B315C" w:rsidR="00262E39" w:rsidRPr="004E22EA" w:rsidRDefault="00262E39" w:rsidP="00963B20">
      <w:pPr>
        <w:ind w:firstLine="0"/>
        <w:rPr>
          <w:rFonts w:ascii="Times New Roman" w:hAnsi="Times New Roman"/>
          <w:b/>
          <w:sz w:val="24"/>
          <w:szCs w:val="24"/>
        </w:rPr>
      </w:pPr>
      <w:r w:rsidRPr="004E22EA">
        <w:rPr>
          <w:rFonts w:ascii="Times New Roman" w:hAnsi="Times New Roman"/>
          <w:b/>
          <w:sz w:val="24"/>
          <w:szCs w:val="24"/>
        </w:rPr>
        <w:t>R 325.10717d  Collection and analysis of samples for per</w:t>
      </w:r>
      <w:r w:rsidR="004C58D2" w:rsidRPr="004E22EA">
        <w:rPr>
          <w:rFonts w:ascii="Times New Roman" w:hAnsi="Times New Roman"/>
          <w:b/>
          <w:sz w:val="24"/>
          <w:szCs w:val="24"/>
        </w:rPr>
        <w:t>-</w:t>
      </w:r>
      <w:r w:rsidRPr="004E22EA">
        <w:rPr>
          <w:rFonts w:ascii="Times New Roman" w:hAnsi="Times New Roman"/>
          <w:b/>
          <w:sz w:val="24"/>
          <w:szCs w:val="24"/>
        </w:rPr>
        <w:t xml:space="preserve"> and polyfluoroalkyl substances.</w:t>
      </w:r>
    </w:p>
    <w:p w14:paraId="114A6AB5" w14:textId="7B114317" w:rsidR="00262E39" w:rsidRPr="004E22EA" w:rsidRDefault="00262E39" w:rsidP="00963B20">
      <w:pPr>
        <w:pStyle w:val="HTMLPreformatted"/>
        <w:ind w:firstLine="0"/>
        <w:rPr>
          <w:rFonts w:ascii="Times New Roman" w:hAnsi="Times New Roman" w:cs="Times New Roman"/>
          <w:b/>
          <w:sz w:val="24"/>
          <w:szCs w:val="24"/>
        </w:rPr>
      </w:pPr>
      <w:r w:rsidRPr="004E22EA">
        <w:rPr>
          <w:rFonts w:ascii="Times New Roman" w:hAnsi="Times New Roman" w:cs="Times New Roman"/>
          <w:b/>
          <w:sz w:val="24"/>
          <w:szCs w:val="24"/>
        </w:rPr>
        <w:t xml:space="preserve">  Rule 717d.  (1) Suppliers of community and nontransient noncommunity water supplies shall collect samples and cause analyses to be made under this rule for </w:t>
      </w:r>
      <w:r w:rsidRPr="004E22EA">
        <w:rPr>
          <w:rFonts w:ascii="Times New Roman" w:hAnsi="Times New Roman"/>
          <w:b/>
          <w:sz w:val="24"/>
          <w:szCs w:val="24"/>
        </w:rPr>
        <w:t>per</w:t>
      </w:r>
      <w:r w:rsidR="004C58D2" w:rsidRPr="004E22EA">
        <w:rPr>
          <w:rFonts w:ascii="Times New Roman" w:hAnsi="Times New Roman"/>
          <w:b/>
          <w:sz w:val="24"/>
          <w:szCs w:val="24"/>
        </w:rPr>
        <w:t>-</w:t>
      </w:r>
      <w:r w:rsidRPr="004E22EA">
        <w:rPr>
          <w:rFonts w:ascii="Times New Roman" w:hAnsi="Times New Roman"/>
          <w:b/>
          <w:sz w:val="24"/>
          <w:szCs w:val="24"/>
        </w:rPr>
        <w:t xml:space="preserve"> and polyfluoroalkyl substances</w:t>
      </w:r>
      <w:r w:rsidRPr="004E22EA">
        <w:rPr>
          <w:rFonts w:ascii="Times New Roman" w:hAnsi="Times New Roman" w:cs="Times New Roman"/>
          <w:b/>
          <w:sz w:val="24"/>
          <w:szCs w:val="24"/>
        </w:rPr>
        <w:t xml:space="preserve"> to determine compliance with the state drinking water standards in R 325.10604g.  Each supplier shall monitor at the time designated by the department.</w:t>
      </w:r>
    </w:p>
    <w:p w14:paraId="6EEC6CC1" w14:textId="6047B39B" w:rsidR="00262E39" w:rsidRPr="004E22EA" w:rsidRDefault="00262E39" w:rsidP="00963B20">
      <w:pPr>
        <w:pStyle w:val="HTMLPreformatted"/>
        <w:ind w:firstLine="0"/>
        <w:rPr>
          <w:rFonts w:ascii="Times New Roman" w:hAnsi="Times New Roman" w:cs="Times New Roman"/>
          <w:b/>
          <w:sz w:val="24"/>
          <w:szCs w:val="24"/>
        </w:rPr>
      </w:pPr>
      <w:r w:rsidRPr="004E22EA">
        <w:rPr>
          <w:rFonts w:ascii="Times New Roman" w:hAnsi="Times New Roman" w:cs="Times New Roman"/>
          <w:b/>
          <w:sz w:val="24"/>
          <w:szCs w:val="24"/>
        </w:rPr>
        <w:t xml:space="preserve">  (2) For transient noncommunity and type III public water supplies, the department may require samples to be collected and analyzed at prescribed frequencies for </w:t>
      </w:r>
      <w:r w:rsidR="004A65C1" w:rsidRPr="004E22EA">
        <w:rPr>
          <w:rFonts w:ascii="Times New Roman" w:hAnsi="Times New Roman"/>
          <w:b/>
          <w:sz w:val="24"/>
          <w:szCs w:val="24"/>
        </w:rPr>
        <w:t>per- and polyfluoroalkyl substances</w:t>
      </w:r>
      <w:r w:rsidRPr="004E22EA">
        <w:rPr>
          <w:rFonts w:ascii="Times New Roman" w:hAnsi="Times New Roman" w:cs="Times New Roman"/>
          <w:b/>
          <w:sz w:val="24"/>
          <w:szCs w:val="24"/>
        </w:rPr>
        <w:t>.</w:t>
      </w:r>
    </w:p>
    <w:p w14:paraId="7F15217E" w14:textId="41EA8D8C" w:rsidR="00262E39" w:rsidRPr="004E22EA" w:rsidRDefault="00262E39" w:rsidP="00963B20">
      <w:pPr>
        <w:pStyle w:val="HTMLPreformatted"/>
        <w:ind w:firstLine="0"/>
        <w:rPr>
          <w:rFonts w:ascii="Times New Roman" w:hAnsi="Times New Roman" w:cs="Times New Roman"/>
          <w:b/>
          <w:sz w:val="24"/>
          <w:szCs w:val="24"/>
        </w:rPr>
      </w:pPr>
      <w:r w:rsidRPr="004E22EA">
        <w:rPr>
          <w:rFonts w:ascii="Times New Roman" w:hAnsi="Times New Roman" w:cs="Times New Roman"/>
          <w:b/>
          <w:sz w:val="24"/>
          <w:szCs w:val="24"/>
        </w:rPr>
        <w:t xml:space="preserve">  (3) A groundwater supplier shall take at least 1 sample at every entry point to the distribution system that is representative of each well after treatment, also known as sampling point.  Each sample</w:t>
      </w:r>
      <w:r w:rsidR="00EB0E14" w:rsidRPr="004E22EA">
        <w:rPr>
          <w:rFonts w:ascii="Times New Roman" w:hAnsi="Times New Roman" w:cs="Times New Roman"/>
          <w:b/>
          <w:sz w:val="24"/>
          <w:szCs w:val="24"/>
        </w:rPr>
        <w:t xml:space="preserve"> must be</w:t>
      </w:r>
      <w:r w:rsidRPr="004E22EA">
        <w:rPr>
          <w:rFonts w:ascii="Times New Roman" w:hAnsi="Times New Roman" w:cs="Times New Roman"/>
          <w:b/>
          <w:sz w:val="24"/>
          <w:szCs w:val="24"/>
        </w:rPr>
        <w:t xml:space="preserve"> taken at the same sampling point unless conditions make another sampling point more representative of each source or treatment plant.</w:t>
      </w:r>
    </w:p>
    <w:p w14:paraId="68B2E8DD" w14:textId="1394CE62" w:rsidR="00262E39" w:rsidRPr="004E22EA" w:rsidRDefault="00262E39" w:rsidP="00963B20">
      <w:pPr>
        <w:pStyle w:val="HTMLPreformatted"/>
        <w:ind w:firstLine="0"/>
        <w:rPr>
          <w:rFonts w:ascii="Times New Roman" w:hAnsi="Times New Roman" w:cs="Times New Roman"/>
          <w:b/>
          <w:sz w:val="24"/>
          <w:szCs w:val="24"/>
        </w:rPr>
      </w:pPr>
      <w:r w:rsidRPr="004E22EA">
        <w:rPr>
          <w:rFonts w:ascii="Times New Roman" w:hAnsi="Times New Roman" w:cs="Times New Roman"/>
          <w:b/>
          <w:sz w:val="24"/>
          <w:szCs w:val="24"/>
        </w:rPr>
        <w:t xml:space="preserve">  (4) A surface water supplier, or combined surface water and ground water, shall take at least 1 sample at points in the distribution system that are representative of each source or at each entry point to the distribution system after treatment, also known as sampling point.  Each sample </w:t>
      </w:r>
      <w:r w:rsidR="00EB0E14" w:rsidRPr="004E22EA">
        <w:rPr>
          <w:rFonts w:ascii="Times New Roman" w:hAnsi="Times New Roman" w:cs="Times New Roman"/>
          <w:b/>
          <w:sz w:val="24"/>
          <w:szCs w:val="24"/>
        </w:rPr>
        <w:t xml:space="preserve">must </w:t>
      </w:r>
      <w:r w:rsidRPr="004E22EA">
        <w:rPr>
          <w:rFonts w:ascii="Times New Roman" w:hAnsi="Times New Roman" w:cs="Times New Roman"/>
          <w:b/>
          <w:sz w:val="24"/>
          <w:szCs w:val="24"/>
        </w:rPr>
        <w:t>be taken at the same sampling point unless conditions make another sampling point more representative of each source or treatment plant.</w:t>
      </w:r>
    </w:p>
    <w:p w14:paraId="329C5D7F" w14:textId="77777777" w:rsidR="00262E39" w:rsidRPr="004E22EA" w:rsidRDefault="00262E39" w:rsidP="00963B20">
      <w:pPr>
        <w:pStyle w:val="HTMLPreformatted"/>
        <w:ind w:firstLine="0"/>
        <w:rPr>
          <w:rFonts w:ascii="Times New Roman" w:hAnsi="Times New Roman" w:cs="Times New Roman"/>
          <w:b/>
          <w:sz w:val="24"/>
          <w:szCs w:val="24"/>
        </w:rPr>
      </w:pPr>
      <w:r w:rsidRPr="004E22EA">
        <w:rPr>
          <w:rFonts w:ascii="Times New Roman" w:hAnsi="Times New Roman" w:cs="Times New Roman"/>
          <w:b/>
          <w:sz w:val="24"/>
          <w:szCs w:val="24"/>
        </w:rPr>
        <w:t xml:space="preserve">  (5) If a system draws water from more than 1 source and the sources are combined before distribution, then the supplier shall sample at an entry point to the distribution system during periods of normal operating conditions when water that is representative of all sources is being used.</w:t>
      </w:r>
    </w:p>
    <w:p w14:paraId="679796D3" w14:textId="09C97E36" w:rsidR="00184DC4" w:rsidRPr="004E22EA" w:rsidRDefault="004630A5" w:rsidP="00963B20">
      <w:pPr>
        <w:ind w:firstLine="0"/>
        <w:rPr>
          <w:rFonts w:ascii="Times New Roman" w:hAnsi="Times New Roman"/>
          <w:b/>
          <w:sz w:val="24"/>
          <w:szCs w:val="24"/>
        </w:rPr>
      </w:pPr>
      <w:r w:rsidRPr="004E22EA">
        <w:rPr>
          <w:rFonts w:ascii="Times New Roman" w:hAnsi="Times New Roman"/>
          <w:b/>
          <w:sz w:val="24"/>
          <w:szCs w:val="24"/>
        </w:rPr>
        <w:t xml:space="preserve">  </w:t>
      </w:r>
      <w:r w:rsidR="00184DC4" w:rsidRPr="004E22EA">
        <w:rPr>
          <w:rFonts w:ascii="Times New Roman" w:hAnsi="Times New Roman"/>
          <w:b/>
          <w:sz w:val="24"/>
          <w:szCs w:val="24"/>
        </w:rPr>
        <w:t xml:space="preserve">(6) An existing supplier with one or more samples taken at each sampling point described in subrules (3), (4), or (5) </w:t>
      </w:r>
      <w:r w:rsidR="002B4E47">
        <w:rPr>
          <w:rFonts w:ascii="Times New Roman" w:hAnsi="Times New Roman"/>
          <w:b/>
          <w:sz w:val="24"/>
          <w:szCs w:val="24"/>
        </w:rPr>
        <w:t xml:space="preserve">of this rule </w:t>
      </w:r>
      <w:r w:rsidR="00184DC4" w:rsidRPr="004E22EA">
        <w:rPr>
          <w:rFonts w:ascii="Times New Roman" w:hAnsi="Times New Roman"/>
          <w:b/>
          <w:sz w:val="24"/>
          <w:szCs w:val="24"/>
        </w:rPr>
        <w:t>as part of the State of Michigan’s 2018/2019 Statewide PFAS Survey shall conduct initial sampling as follows:</w:t>
      </w:r>
    </w:p>
    <w:p w14:paraId="3D820720" w14:textId="6908AAF4" w:rsidR="00184DC4" w:rsidRPr="004E22EA" w:rsidRDefault="00184DC4" w:rsidP="00963B20">
      <w:pPr>
        <w:ind w:firstLine="0"/>
        <w:rPr>
          <w:rFonts w:ascii="Times New Roman" w:hAnsi="Times New Roman"/>
          <w:b/>
          <w:sz w:val="24"/>
          <w:szCs w:val="24"/>
        </w:rPr>
      </w:pPr>
      <w:r w:rsidRPr="004E22EA">
        <w:rPr>
          <w:rFonts w:ascii="Times New Roman" w:hAnsi="Times New Roman"/>
          <w:b/>
          <w:sz w:val="24"/>
          <w:szCs w:val="24"/>
        </w:rPr>
        <w:t xml:space="preserve"> </w:t>
      </w:r>
      <w:r w:rsidR="00963B20" w:rsidRPr="004E22EA">
        <w:rPr>
          <w:rFonts w:ascii="Times New Roman" w:hAnsi="Times New Roman"/>
          <w:b/>
          <w:sz w:val="24"/>
          <w:szCs w:val="24"/>
        </w:rPr>
        <w:t xml:space="preserve"> </w:t>
      </w:r>
      <w:r w:rsidRPr="004E22EA">
        <w:rPr>
          <w:rFonts w:ascii="Times New Roman" w:hAnsi="Times New Roman"/>
          <w:b/>
          <w:sz w:val="24"/>
          <w:szCs w:val="24"/>
        </w:rPr>
        <w:t xml:space="preserve">  (a) A supplier with one or more sample results greater than 50% of the MCL for a contaminant listed in rule 10604g shall collect samples from each sampling point beginning the first full quarter following the effective date of this rule. </w:t>
      </w:r>
    </w:p>
    <w:p w14:paraId="405834BC" w14:textId="0C9349A1" w:rsidR="00184DC4" w:rsidRPr="004E22EA" w:rsidRDefault="00184DC4" w:rsidP="00963B20">
      <w:pPr>
        <w:ind w:firstLine="0"/>
        <w:rPr>
          <w:rFonts w:ascii="Times New Roman" w:hAnsi="Times New Roman"/>
          <w:b/>
          <w:sz w:val="24"/>
          <w:szCs w:val="24"/>
        </w:rPr>
      </w:pPr>
      <w:r w:rsidRPr="004E22EA">
        <w:rPr>
          <w:rFonts w:ascii="Times New Roman" w:hAnsi="Times New Roman"/>
          <w:b/>
          <w:sz w:val="24"/>
          <w:szCs w:val="24"/>
        </w:rPr>
        <w:t xml:space="preserve">    (b) A supplier with no detection or a detection less than or equal to 50% of the MCL for a contaminant listed in rule 10604g shall collect at least 1 sample from each sampling point within 6 months of the effective date of this rule.  </w:t>
      </w:r>
    </w:p>
    <w:p w14:paraId="1003B4E3" w14:textId="0A20B293" w:rsidR="00184DC4" w:rsidRPr="004E22EA" w:rsidRDefault="004630A5" w:rsidP="00212EB0">
      <w:pPr>
        <w:ind w:firstLine="0"/>
        <w:rPr>
          <w:rFonts w:ascii="Times New Roman" w:hAnsi="Times New Roman"/>
          <w:b/>
          <w:sz w:val="24"/>
          <w:szCs w:val="24"/>
        </w:rPr>
      </w:pPr>
      <w:r w:rsidRPr="004E22EA">
        <w:rPr>
          <w:rFonts w:ascii="Times New Roman" w:hAnsi="Times New Roman"/>
          <w:b/>
          <w:sz w:val="24"/>
          <w:szCs w:val="24"/>
        </w:rPr>
        <w:t xml:space="preserve">  </w:t>
      </w:r>
      <w:r w:rsidR="00184DC4" w:rsidRPr="004E22EA">
        <w:rPr>
          <w:rFonts w:ascii="Times New Roman" w:hAnsi="Times New Roman"/>
          <w:b/>
          <w:sz w:val="24"/>
          <w:szCs w:val="24"/>
        </w:rPr>
        <w:t>(7) An existing supplier without sampling conducted under subrule (6) of this rule, shall collect samples beginning the first full quarter following the effective date of this rule.</w:t>
      </w:r>
      <w:r w:rsidR="00184DC4" w:rsidRPr="004E22EA">
        <w:rPr>
          <w:rFonts w:ascii="Times New Roman" w:hAnsi="Times New Roman"/>
          <w:b/>
          <w:sz w:val="24"/>
          <w:szCs w:val="24"/>
        </w:rPr>
        <w:br/>
      </w:r>
      <w:r w:rsidRPr="004E22EA">
        <w:rPr>
          <w:rFonts w:ascii="Times New Roman" w:hAnsi="Times New Roman"/>
          <w:b/>
          <w:sz w:val="24"/>
          <w:szCs w:val="24"/>
        </w:rPr>
        <w:t xml:space="preserve">  </w:t>
      </w:r>
      <w:r w:rsidR="00184DC4" w:rsidRPr="004E22EA">
        <w:rPr>
          <w:rFonts w:ascii="Times New Roman" w:hAnsi="Times New Roman"/>
          <w:b/>
          <w:sz w:val="24"/>
          <w:szCs w:val="24"/>
        </w:rPr>
        <w:t>(8) A new community or nontransient noncommunity water supply shall collect samples beginning the first full quarter following the initiation of operations.</w:t>
      </w:r>
    </w:p>
    <w:p w14:paraId="793F2B39" w14:textId="7E73E110" w:rsidR="00184DC4" w:rsidRPr="004E22EA" w:rsidRDefault="00963B20" w:rsidP="00963B20">
      <w:pPr>
        <w:pStyle w:val="HTMLPreformatted"/>
        <w:ind w:firstLine="0"/>
        <w:rPr>
          <w:rFonts w:ascii="Times New Roman" w:hAnsi="Times New Roman" w:cs="Times New Roman"/>
          <w:b/>
          <w:sz w:val="24"/>
          <w:szCs w:val="24"/>
        </w:rPr>
      </w:pPr>
      <w:r w:rsidRPr="004E22EA">
        <w:rPr>
          <w:rFonts w:ascii="Times New Roman" w:hAnsi="Times New Roman" w:cs="Times New Roman"/>
          <w:b/>
          <w:sz w:val="24"/>
          <w:szCs w:val="24"/>
        </w:rPr>
        <w:t xml:space="preserve">  </w:t>
      </w:r>
      <w:r w:rsidR="00184DC4" w:rsidRPr="004E22EA">
        <w:rPr>
          <w:rFonts w:ascii="Times New Roman" w:hAnsi="Times New Roman" w:cs="Times New Roman"/>
          <w:b/>
          <w:sz w:val="24"/>
          <w:szCs w:val="24"/>
        </w:rPr>
        <w:t xml:space="preserve">(9) If the results of samples collected under subrules (6), (7), or (8) </w:t>
      </w:r>
      <w:r w:rsidR="002B4E47">
        <w:rPr>
          <w:rFonts w:ascii="Times New Roman" w:hAnsi="Times New Roman" w:cs="Times New Roman"/>
          <w:b/>
          <w:sz w:val="24"/>
          <w:szCs w:val="24"/>
        </w:rPr>
        <w:t xml:space="preserve">of this rule </w:t>
      </w:r>
      <w:r w:rsidR="00184DC4" w:rsidRPr="004E22EA">
        <w:rPr>
          <w:rFonts w:ascii="Times New Roman" w:hAnsi="Times New Roman" w:cs="Times New Roman"/>
          <w:b/>
          <w:sz w:val="24"/>
          <w:szCs w:val="24"/>
        </w:rPr>
        <w:t xml:space="preserve">are below the reporting limits specified in R 325.12708, the department may allow the water supply to monitor annually.  </w:t>
      </w:r>
    </w:p>
    <w:p w14:paraId="0DEDCBF2" w14:textId="12F8E172" w:rsidR="00184DC4" w:rsidRPr="004E22EA" w:rsidRDefault="00963B20" w:rsidP="00963B20">
      <w:pPr>
        <w:pStyle w:val="HTMLPreformatted"/>
        <w:ind w:firstLine="0"/>
        <w:rPr>
          <w:rFonts w:ascii="Times New Roman" w:hAnsi="Times New Roman" w:cs="Times New Roman"/>
          <w:b/>
          <w:sz w:val="24"/>
          <w:szCs w:val="24"/>
        </w:rPr>
      </w:pPr>
      <w:r w:rsidRPr="004E22EA">
        <w:rPr>
          <w:rFonts w:ascii="Times New Roman" w:hAnsi="Times New Roman" w:cs="Times New Roman"/>
          <w:b/>
          <w:sz w:val="24"/>
          <w:szCs w:val="24"/>
        </w:rPr>
        <w:lastRenderedPageBreak/>
        <w:t xml:space="preserve">  </w:t>
      </w:r>
      <w:r w:rsidR="00184DC4" w:rsidRPr="004E22EA">
        <w:rPr>
          <w:rFonts w:ascii="Times New Roman" w:hAnsi="Times New Roman" w:cs="Times New Roman"/>
          <w:b/>
          <w:sz w:val="24"/>
          <w:szCs w:val="24"/>
        </w:rPr>
        <w:t>(10) If a contaminant in R 325.10604g is detected above the reporting limit in any sample, then all of the following provisions apply:</w:t>
      </w:r>
    </w:p>
    <w:p w14:paraId="76B5B869" w14:textId="6383EA02" w:rsidR="00184DC4" w:rsidRPr="004E22EA" w:rsidRDefault="00963B20" w:rsidP="00963B20">
      <w:pPr>
        <w:pStyle w:val="HTMLPreformatted"/>
        <w:ind w:firstLine="0"/>
        <w:rPr>
          <w:rFonts w:ascii="Times New Roman" w:hAnsi="Times New Roman" w:cs="Times New Roman"/>
          <w:b/>
          <w:sz w:val="24"/>
          <w:szCs w:val="24"/>
        </w:rPr>
      </w:pPr>
      <w:r w:rsidRPr="004E22EA">
        <w:rPr>
          <w:rFonts w:ascii="Times New Roman" w:hAnsi="Times New Roman" w:cs="Times New Roman"/>
          <w:b/>
          <w:sz w:val="24"/>
          <w:szCs w:val="24"/>
        </w:rPr>
        <w:t xml:space="preserve">  </w:t>
      </w:r>
      <w:r w:rsidR="00184DC4" w:rsidRPr="004E22EA">
        <w:rPr>
          <w:rFonts w:ascii="Times New Roman" w:hAnsi="Times New Roman" w:cs="Times New Roman"/>
          <w:b/>
          <w:sz w:val="24"/>
          <w:szCs w:val="24"/>
        </w:rPr>
        <w:t xml:space="preserve">  (a) Each supply shall monitor quarterly at each sampling point that resulted in a detection.  The department may decrease the quarterly monitoring requirement specified in this subrule if it has determined that the supply is reliably and consistently below the MCL.  A groundwater supplier shall take not fewer than 2 quarterly samples and a surface water supplier shall take not fewer than 4 quarterly samples before this determination.</w:t>
      </w:r>
    </w:p>
    <w:p w14:paraId="34708882" w14:textId="7F664E65" w:rsidR="00184DC4" w:rsidRPr="004E22EA" w:rsidRDefault="00963B20" w:rsidP="00963B20">
      <w:pPr>
        <w:pStyle w:val="HTMLPreformatted"/>
        <w:ind w:firstLine="0"/>
        <w:rPr>
          <w:rFonts w:ascii="Times New Roman" w:hAnsi="Times New Roman" w:cs="Times New Roman"/>
          <w:b/>
          <w:strike/>
          <w:sz w:val="24"/>
          <w:szCs w:val="24"/>
        </w:rPr>
      </w:pPr>
      <w:r w:rsidRPr="004E22EA">
        <w:rPr>
          <w:rFonts w:ascii="Times New Roman" w:hAnsi="Times New Roman" w:cs="Times New Roman"/>
          <w:b/>
          <w:sz w:val="24"/>
          <w:szCs w:val="24"/>
        </w:rPr>
        <w:t xml:space="preserve">  </w:t>
      </w:r>
      <w:r w:rsidR="00184DC4" w:rsidRPr="004E22EA">
        <w:rPr>
          <w:rFonts w:ascii="Times New Roman" w:hAnsi="Times New Roman" w:cs="Times New Roman"/>
          <w:b/>
          <w:sz w:val="24"/>
          <w:szCs w:val="24"/>
        </w:rPr>
        <w:t xml:space="preserve">  (b)  After the department determines that the supply is reliably and consistently below the MCL, the department may allow the supply to monitor annually.  </w:t>
      </w:r>
    </w:p>
    <w:p w14:paraId="7BB340E5" w14:textId="62A1B7D5" w:rsidR="00184DC4" w:rsidRPr="004E22EA" w:rsidRDefault="00963B20" w:rsidP="00963B20">
      <w:pPr>
        <w:pStyle w:val="HTMLPreformatted"/>
        <w:ind w:firstLine="0"/>
        <w:rPr>
          <w:rFonts w:ascii="Times New Roman" w:hAnsi="Times New Roman" w:cs="Times New Roman"/>
          <w:b/>
          <w:strike/>
          <w:sz w:val="24"/>
          <w:szCs w:val="24"/>
        </w:rPr>
      </w:pPr>
      <w:r w:rsidRPr="004E22EA">
        <w:rPr>
          <w:rFonts w:ascii="Times New Roman" w:hAnsi="Times New Roman" w:cs="Times New Roman"/>
          <w:b/>
          <w:sz w:val="24"/>
          <w:szCs w:val="24"/>
        </w:rPr>
        <w:t xml:space="preserve">  </w:t>
      </w:r>
      <w:r w:rsidR="00184DC4" w:rsidRPr="004E22EA">
        <w:rPr>
          <w:rFonts w:ascii="Times New Roman" w:hAnsi="Times New Roman" w:cs="Times New Roman"/>
          <w:b/>
          <w:sz w:val="24"/>
          <w:szCs w:val="24"/>
        </w:rPr>
        <w:t xml:space="preserve">(11) A supplier that violates R 325.10604g shall monitor quarterly. If not fewer than 4 quarterly samples show that the supply is in compliance and the department determines the supply is reliably and consistently below the MCL, then the department may allow the supply to monitor annually.  </w:t>
      </w:r>
    </w:p>
    <w:p w14:paraId="37949E56" w14:textId="0F5FDC50" w:rsidR="00184DC4" w:rsidRPr="004E22EA" w:rsidRDefault="00963B20" w:rsidP="00963B20">
      <w:pPr>
        <w:pStyle w:val="HTMLPreformatted"/>
        <w:ind w:firstLine="0"/>
        <w:rPr>
          <w:rFonts w:ascii="Times New Roman" w:hAnsi="Times New Roman" w:cs="Times New Roman"/>
          <w:b/>
          <w:sz w:val="24"/>
          <w:szCs w:val="24"/>
        </w:rPr>
      </w:pPr>
      <w:r w:rsidRPr="004E22EA">
        <w:rPr>
          <w:rFonts w:ascii="Times New Roman" w:hAnsi="Times New Roman" w:cs="Times New Roman"/>
          <w:b/>
          <w:sz w:val="24"/>
          <w:szCs w:val="24"/>
        </w:rPr>
        <w:t xml:space="preserve">  </w:t>
      </w:r>
      <w:r w:rsidR="00184DC4" w:rsidRPr="004E22EA">
        <w:rPr>
          <w:rFonts w:ascii="Times New Roman" w:hAnsi="Times New Roman" w:cs="Times New Roman"/>
          <w:b/>
          <w:sz w:val="24"/>
          <w:szCs w:val="24"/>
        </w:rPr>
        <w:t xml:space="preserve">(12) The department may require confirmation sampling for positive or negative results.  If confirmation sampling is required, then the results </w:t>
      </w:r>
      <w:r w:rsidR="00EB0E14" w:rsidRPr="004E22EA">
        <w:rPr>
          <w:rFonts w:ascii="Times New Roman" w:hAnsi="Times New Roman" w:cs="Times New Roman"/>
          <w:b/>
          <w:sz w:val="24"/>
          <w:szCs w:val="24"/>
        </w:rPr>
        <w:t>must</w:t>
      </w:r>
      <w:r w:rsidR="00184DC4" w:rsidRPr="004E22EA">
        <w:rPr>
          <w:rFonts w:ascii="Times New Roman" w:hAnsi="Times New Roman" w:cs="Times New Roman"/>
          <w:b/>
          <w:sz w:val="24"/>
          <w:szCs w:val="24"/>
        </w:rPr>
        <w:t xml:space="preserve"> be averaged with the first sampling result and the average </w:t>
      </w:r>
      <w:r w:rsidR="00EB0E14" w:rsidRPr="004E22EA">
        <w:rPr>
          <w:rFonts w:ascii="Times New Roman" w:hAnsi="Times New Roman" w:cs="Times New Roman"/>
          <w:b/>
          <w:sz w:val="24"/>
          <w:szCs w:val="24"/>
        </w:rPr>
        <w:t>must</w:t>
      </w:r>
      <w:r w:rsidR="00184DC4" w:rsidRPr="004E22EA">
        <w:rPr>
          <w:rFonts w:ascii="Times New Roman" w:hAnsi="Times New Roman" w:cs="Times New Roman"/>
          <w:b/>
          <w:sz w:val="24"/>
          <w:szCs w:val="24"/>
        </w:rPr>
        <w:t xml:space="preserve"> be used for the compliance determination.  The department may exclude results of obvious sampling errors from this calculation.</w:t>
      </w:r>
    </w:p>
    <w:p w14:paraId="0174E956" w14:textId="77777777" w:rsidR="00184DC4" w:rsidRPr="004E22EA" w:rsidRDefault="00184DC4" w:rsidP="00963B20">
      <w:pPr>
        <w:pStyle w:val="HTMLPreformatted"/>
        <w:ind w:firstLine="0"/>
        <w:rPr>
          <w:rFonts w:ascii="Times New Roman" w:hAnsi="Times New Roman" w:cs="Times New Roman"/>
          <w:b/>
          <w:sz w:val="24"/>
          <w:szCs w:val="24"/>
        </w:rPr>
      </w:pPr>
      <w:r w:rsidRPr="004E22EA">
        <w:rPr>
          <w:rFonts w:ascii="Times New Roman" w:hAnsi="Times New Roman" w:cs="Times New Roman"/>
          <w:b/>
          <w:sz w:val="24"/>
          <w:szCs w:val="24"/>
        </w:rPr>
        <w:t xml:space="preserve">  (13)  The department may increase the required monitoring to detect variations within the system.</w:t>
      </w:r>
    </w:p>
    <w:p w14:paraId="084ED8A3" w14:textId="77777777" w:rsidR="00184DC4" w:rsidRPr="004E22EA" w:rsidRDefault="00184DC4" w:rsidP="00963B20">
      <w:pPr>
        <w:pStyle w:val="HTMLPreformatted"/>
        <w:ind w:firstLine="0"/>
        <w:rPr>
          <w:rFonts w:ascii="Times New Roman" w:hAnsi="Times New Roman" w:cs="Times New Roman"/>
          <w:b/>
          <w:sz w:val="24"/>
          <w:szCs w:val="24"/>
        </w:rPr>
      </w:pPr>
      <w:r w:rsidRPr="004E22EA">
        <w:rPr>
          <w:rFonts w:ascii="Times New Roman" w:hAnsi="Times New Roman" w:cs="Times New Roman"/>
          <w:b/>
          <w:sz w:val="24"/>
          <w:szCs w:val="24"/>
        </w:rPr>
        <w:t xml:space="preserve">  (14) All new supplies or supplies that use a new source of water shall demonstrate compliance with the MCLs before serving water to the public.  The supply shall also comply with the initial sampling frequencies specified by the department.</w:t>
      </w:r>
    </w:p>
    <w:p w14:paraId="53D99D56" w14:textId="77777777" w:rsidR="00184DC4" w:rsidRPr="004E22EA" w:rsidRDefault="00184DC4" w:rsidP="00184DC4">
      <w:pPr>
        <w:ind w:firstLine="720"/>
        <w:rPr>
          <w:rFonts w:ascii="Times New Roman" w:hAnsi="Times New Roman"/>
          <w:bCs/>
          <w:sz w:val="24"/>
          <w:szCs w:val="24"/>
        </w:rPr>
      </w:pPr>
    </w:p>
    <w:p w14:paraId="5E75C7F4" w14:textId="77777777" w:rsidR="00184DC4" w:rsidRPr="004E22EA" w:rsidRDefault="00184DC4" w:rsidP="00184DC4">
      <w:pPr>
        <w:ind w:firstLine="720"/>
        <w:rPr>
          <w:rFonts w:ascii="Times New Roman" w:hAnsi="Times New Roman"/>
          <w:bCs/>
          <w:sz w:val="24"/>
          <w:szCs w:val="24"/>
        </w:rPr>
      </w:pPr>
    </w:p>
    <w:p w14:paraId="588C19E3" w14:textId="1188F806" w:rsidR="00B65A35" w:rsidRPr="004E22EA" w:rsidRDefault="00B65A35" w:rsidP="008072EC">
      <w:pPr>
        <w:rPr>
          <w:rFonts w:ascii="Times New Roman" w:hAnsi="Times New Roman"/>
          <w:bCs/>
          <w:sz w:val="24"/>
          <w:szCs w:val="24"/>
        </w:rPr>
      </w:pPr>
    </w:p>
    <w:p w14:paraId="043D3739" w14:textId="77777777" w:rsidR="00CB1793" w:rsidRPr="004E22EA" w:rsidRDefault="00CB1793" w:rsidP="00CB1793">
      <w:pPr>
        <w:pStyle w:val="HTMLPreformatted"/>
        <w:ind w:firstLine="0"/>
        <w:jc w:val="center"/>
        <w:rPr>
          <w:rFonts w:ascii="Times New Roman" w:hAnsi="Times New Roman" w:cs="Times New Roman"/>
          <w:bCs/>
          <w:sz w:val="24"/>
          <w:szCs w:val="24"/>
        </w:rPr>
      </w:pPr>
      <w:r w:rsidRPr="004E22EA">
        <w:rPr>
          <w:rFonts w:ascii="Times New Roman" w:hAnsi="Times New Roman" w:cs="Times New Roman"/>
          <w:bCs/>
          <w:sz w:val="24"/>
          <w:szCs w:val="24"/>
        </w:rPr>
        <w:t>PART 27. LABORATORY CERTIFICATION</w:t>
      </w:r>
    </w:p>
    <w:p w14:paraId="3B7C3EBA" w14:textId="77777777" w:rsidR="00B65A35" w:rsidRPr="004E22EA" w:rsidRDefault="00B65A35">
      <w:pPr>
        <w:rPr>
          <w:rFonts w:ascii="Times New Roman" w:hAnsi="Times New Roman"/>
        </w:rPr>
      </w:pPr>
    </w:p>
    <w:p w14:paraId="60B45B2D" w14:textId="77777777" w:rsidR="00B51BF3" w:rsidRPr="004E22EA" w:rsidRDefault="00B51BF3" w:rsidP="00963B20">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R 325.12701  Purpose.</w:t>
      </w:r>
    </w:p>
    <w:p w14:paraId="021AB5F4" w14:textId="640A47A0" w:rsidR="00B51BF3" w:rsidRPr="004E22EA" w:rsidRDefault="00963B20" w:rsidP="00963B20">
      <w:pPr>
        <w:pStyle w:val="HTMLPreformatted"/>
        <w:ind w:firstLine="0"/>
        <w:rPr>
          <w:rFonts w:ascii="Times New Roman" w:hAnsi="Times New Roman" w:cs="Times New Roman"/>
          <w:bCs/>
          <w:sz w:val="24"/>
          <w:szCs w:val="24"/>
        </w:rPr>
      </w:pPr>
      <w:r w:rsidRPr="004E22EA">
        <w:rPr>
          <w:rFonts w:ascii="Times New Roman" w:hAnsi="Times New Roman" w:cs="Times New Roman"/>
          <w:bCs/>
          <w:sz w:val="24"/>
          <w:szCs w:val="24"/>
        </w:rPr>
        <w:t xml:space="preserve">  </w:t>
      </w:r>
      <w:r w:rsidR="00B51BF3" w:rsidRPr="004E22EA">
        <w:rPr>
          <w:rFonts w:ascii="Times New Roman" w:hAnsi="Times New Roman" w:cs="Times New Roman"/>
          <w:bCs/>
          <w:sz w:val="24"/>
          <w:szCs w:val="24"/>
        </w:rPr>
        <w:t xml:space="preserve">Rule 2701.  An analytical result that is used to determine compliance with a state drinking water standard established in part 6 </w:t>
      </w:r>
      <w:r w:rsidR="00EB0E14" w:rsidRPr="004E22EA">
        <w:rPr>
          <w:rFonts w:ascii="Times New Roman" w:hAnsi="Times New Roman" w:cs="Times New Roman"/>
          <w:b/>
          <w:sz w:val="24"/>
          <w:szCs w:val="24"/>
        </w:rPr>
        <w:t>must</w:t>
      </w:r>
      <w:r w:rsidR="00EB0E14" w:rsidRPr="004E22EA">
        <w:rPr>
          <w:rFonts w:ascii="Times New Roman" w:hAnsi="Times New Roman" w:cs="Times New Roman"/>
          <w:bCs/>
          <w:strike/>
          <w:sz w:val="24"/>
          <w:szCs w:val="24"/>
        </w:rPr>
        <w:t xml:space="preserve"> </w:t>
      </w:r>
      <w:r w:rsidR="00B51BF3" w:rsidRPr="004E22EA">
        <w:rPr>
          <w:rFonts w:ascii="Times New Roman" w:hAnsi="Times New Roman" w:cs="Times New Roman"/>
          <w:bCs/>
          <w:strike/>
          <w:sz w:val="24"/>
          <w:szCs w:val="24"/>
        </w:rPr>
        <w:t>shall</w:t>
      </w:r>
      <w:r w:rsidR="00B51BF3" w:rsidRPr="004E22EA">
        <w:rPr>
          <w:rFonts w:ascii="Times New Roman" w:hAnsi="Times New Roman" w:cs="Times New Roman"/>
          <w:bCs/>
          <w:sz w:val="24"/>
          <w:szCs w:val="24"/>
        </w:rPr>
        <w:t xml:space="preserve"> be the result of an analysis performed by a department or EPA certified laboratory, except that measurements for alkalinity, bromide, calcium, daily chlorite samples at the entrance to the distribution system, conductivity, magnesium, orthophosphate, pH, residual disinfectant concentration, silica, specific ultraviolet absorbance, temperature, </w:t>
      </w:r>
      <w:r w:rsidR="00B51BF3" w:rsidRPr="004E22EA">
        <w:rPr>
          <w:rFonts w:ascii="Times New Roman" w:hAnsi="Times New Roman" w:cs="Times New Roman"/>
          <w:b/>
          <w:sz w:val="24"/>
          <w:szCs w:val="24"/>
        </w:rPr>
        <w:t xml:space="preserve">chloride, sulfate, </w:t>
      </w:r>
      <w:r w:rsidR="00B51BF3" w:rsidRPr="004E22EA">
        <w:rPr>
          <w:rFonts w:ascii="Times New Roman" w:hAnsi="Times New Roman" w:cs="Times New Roman"/>
          <w:bCs/>
          <w:sz w:val="24"/>
          <w:szCs w:val="24"/>
        </w:rPr>
        <w:t>and turbidity may be performed by personnel acceptable to the department.  This part sets forth requirements established by the federal act for laboratory certification.</w:t>
      </w:r>
    </w:p>
    <w:p w14:paraId="55C2F4A2" w14:textId="77777777" w:rsidR="00B51BF3" w:rsidRPr="004E22EA" w:rsidRDefault="00B51BF3" w:rsidP="00B51BF3">
      <w:pPr>
        <w:rPr>
          <w:rFonts w:ascii="Times New Roman" w:hAnsi="Times New Roman"/>
          <w:sz w:val="24"/>
          <w:szCs w:val="24"/>
        </w:rPr>
      </w:pPr>
    </w:p>
    <w:p w14:paraId="332FBE07" w14:textId="77777777" w:rsidR="00B51BF3" w:rsidRPr="004E22EA" w:rsidRDefault="00B51BF3" w:rsidP="00963B20">
      <w:pPr>
        <w:pStyle w:val="HTMLPreformatted"/>
        <w:ind w:firstLine="0"/>
        <w:rPr>
          <w:rFonts w:ascii="Times New Roman" w:hAnsi="Times New Roman" w:cs="Times New Roman"/>
          <w:b/>
          <w:sz w:val="24"/>
          <w:szCs w:val="24"/>
        </w:rPr>
      </w:pPr>
      <w:r w:rsidRPr="004E22EA">
        <w:rPr>
          <w:rFonts w:ascii="Times New Roman" w:hAnsi="Times New Roman" w:cs="Times New Roman"/>
          <w:b/>
          <w:sz w:val="24"/>
          <w:szCs w:val="24"/>
        </w:rPr>
        <w:t>R 325.12708  Certification for PFAS analyses.</w:t>
      </w:r>
    </w:p>
    <w:p w14:paraId="4999CE7C" w14:textId="7CD65078" w:rsidR="00B51BF3" w:rsidRPr="004E22EA" w:rsidRDefault="00963B20" w:rsidP="00963B20">
      <w:pPr>
        <w:pStyle w:val="HTMLPreformatted"/>
        <w:ind w:firstLine="0"/>
        <w:rPr>
          <w:rFonts w:ascii="Times New Roman" w:hAnsi="Times New Roman" w:cs="Times New Roman"/>
          <w:b/>
          <w:sz w:val="24"/>
          <w:szCs w:val="24"/>
        </w:rPr>
      </w:pPr>
      <w:r w:rsidRPr="004E22EA">
        <w:rPr>
          <w:rFonts w:ascii="Times New Roman" w:hAnsi="Times New Roman" w:cs="Times New Roman"/>
          <w:b/>
          <w:sz w:val="24"/>
          <w:szCs w:val="24"/>
        </w:rPr>
        <w:t xml:space="preserve">  </w:t>
      </w:r>
      <w:r w:rsidR="00B51BF3" w:rsidRPr="004E22EA">
        <w:rPr>
          <w:rFonts w:ascii="Times New Roman" w:hAnsi="Times New Roman" w:cs="Times New Roman"/>
          <w:b/>
          <w:sz w:val="24"/>
          <w:szCs w:val="24"/>
        </w:rPr>
        <w:t>Rule 2708.  To qualify for certification to conduct analyses for the PFASs in table 1 of R 325.10604g, a laboratory must be in compliance with the following provisions:</w:t>
      </w:r>
    </w:p>
    <w:p w14:paraId="2C9350E0" w14:textId="5B137055" w:rsidR="00B51BF3" w:rsidRPr="004E22EA" w:rsidRDefault="00963B20" w:rsidP="00963B20">
      <w:pPr>
        <w:pStyle w:val="HTMLPreformatted"/>
        <w:ind w:firstLine="0"/>
        <w:rPr>
          <w:rFonts w:ascii="Times New Roman" w:hAnsi="Times New Roman" w:cs="Times New Roman"/>
          <w:b/>
          <w:sz w:val="24"/>
          <w:szCs w:val="24"/>
        </w:rPr>
      </w:pPr>
      <w:r w:rsidRPr="004E22EA">
        <w:rPr>
          <w:rFonts w:ascii="Times New Roman" w:hAnsi="Times New Roman" w:cs="Times New Roman"/>
          <w:b/>
          <w:sz w:val="24"/>
          <w:szCs w:val="24"/>
        </w:rPr>
        <w:t xml:space="preserve">    (a) </w:t>
      </w:r>
      <w:r w:rsidR="00B51BF3" w:rsidRPr="004E22EA">
        <w:rPr>
          <w:rFonts w:ascii="Times New Roman" w:hAnsi="Times New Roman" w:cs="Times New Roman"/>
          <w:b/>
          <w:sz w:val="24"/>
          <w:szCs w:val="24"/>
        </w:rPr>
        <w:t xml:space="preserve">Samples </w:t>
      </w:r>
      <w:r w:rsidR="00EB0E14" w:rsidRPr="004E22EA">
        <w:rPr>
          <w:rFonts w:ascii="Times New Roman" w:hAnsi="Times New Roman" w:cs="Times New Roman"/>
          <w:b/>
          <w:sz w:val="24"/>
          <w:szCs w:val="24"/>
        </w:rPr>
        <w:t xml:space="preserve">must </w:t>
      </w:r>
      <w:r w:rsidR="00B51BF3" w:rsidRPr="004E22EA">
        <w:rPr>
          <w:rFonts w:ascii="Times New Roman" w:hAnsi="Times New Roman" w:cs="Times New Roman"/>
          <w:b/>
          <w:sz w:val="24"/>
          <w:szCs w:val="24"/>
        </w:rPr>
        <w:t>be collected and analyzed in accordance with EPA method 537.1</w:t>
      </w:r>
      <w:r w:rsidR="007A310D" w:rsidRPr="004E22EA">
        <w:rPr>
          <w:rFonts w:ascii="Times New Roman" w:hAnsi="Times New Roman" w:cs="Times New Roman"/>
          <w:b/>
          <w:sz w:val="24"/>
          <w:szCs w:val="24"/>
        </w:rPr>
        <w:t xml:space="preserve"> or other methods as approved by the department</w:t>
      </w:r>
      <w:r w:rsidR="00B51BF3" w:rsidRPr="004E22EA">
        <w:rPr>
          <w:rFonts w:ascii="Times New Roman" w:hAnsi="Times New Roman" w:cs="Times New Roman"/>
          <w:b/>
          <w:sz w:val="24"/>
          <w:szCs w:val="24"/>
        </w:rPr>
        <w:t>.</w:t>
      </w:r>
    </w:p>
    <w:p w14:paraId="2A927572" w14:textId="1E274614" w:rsidR="00B51BF3" w:rsidRPr="004E22EA" w:rsidRDefault="00963B20" w:rsidP="00963B20">
      <w:pPr>
        <w:pStyle w:val="HTMLPreformatted"/>
        <w:ind w:firstLine="0"/>
        <w:rPr>
          <w:rFonts w:ascii="Times New Roman" w:hAnsi="Times New Roman" w:cs="Times New Roman"/>
          <w:b/>
          <w:sz w:val="24"/>
          <w:szCs w:val="24"/>
        </w:rPr>
      </w:pPr>
      <w:r w:rsidRPr="004E22EA">
        <w:rPr>
          <w:rFonts w:ascii="Times New Roman" w:hAnsi="Times New Roman" w:cs="Times New Roman"/>
          <w:b/>
          <w:sz w:val="24"/>
          <w:szCs w:val="24"/>
        </w:rPr>
        <w:t xml:space="preserve">    (b) </w:t>
      </w:r>
      <w:r w:rsidR="00B51BF3" w:rsidRPr="004E22EA">
        <w:rPr>
          <w:rFonts w:ascii="Times New Roman" w:hAnsi="Times New Roman" w:cs="Times New Roman"/>
          <w:b/>
          <w:sz w:val="24"/>
          <w:szCs w:val="24"/>
        </w:rPr>
        <w:t xml:space="preserve">The minimum reporting limit </w:t>
      </w:r>
      <w:r w:rsidR="00EB0E14" w:rsidRPr="004E22EA">
        <w:rPr>
          <w:rFonts w:ascii="Times New Roman" w:hAnsi="Times New Roman" w:cs="Times New Roman"/>
          <w:b/>
          <w:sz w:val="24"/>
          <w:szCs w:val="24"/>
        </w:rPr>
        <w:t xml:space="preserve">must </w:t>
      </w:r>
      <w:r w:rsidR="00B51BF3" w:rsidRPr="004E22EA">
        <w:rPr>
          <w:rFonts w:ascii="Times New Roman" w:hAnsi="Times New Roman" w:cs="Times New Roman"/>
          <w:b/>
          <w:sz w:val="24"/>
          <w:szCs w:val="24"/>
        </w:rPr>
        <w:t xml:space="preserve">be 2 ng/l. </w:t>
      </w:r>
    </w:p>
    <w:p w14:paraId="4FB0689C" w14:textId="1DBFA340" w:rsidR="00B51BF3" w:rsidRPr="004E22EA" w:rsidRDefault="00963B20" w:rsidP="00963B20">
      <w:pPr>
        <w:pStyle w:val="HTMLPreformatted"/>
        <w:ind w:firstLine="0"/>
        <w:rPr>
          <w:rFonts w:ascii="Times New Roman" w:hAnsi="Times New Roman" w:cs="Times New Roman"/>
          <w:b/>
          <w:sz w:val="24"/>
          <w:szCs w:val="24"/>
        </w:rPr>
      </w:pPr>
      <w:r w:rsidRPr="004E22EA">
        <w:rPr>
          <w:rFonts w:ascii="Times New Roman" w:hAnsi="Times New Roman" w:cs="Times New Roman"/>
          <w:b/>
          <w:sz w:val="24"/>
          <w:szCs w:val="24"/>
        </w:rPr>
        <w:t xml:space="preserve">    </w:t>
      </w:r>
      <w:r w:rsidR="00B51BF3" w:rsidRPr="004E22EA">
        <w:rPr>
          <w:rFonts w:ascii="Times New Roman" w:hAnsi="Times New Roman" w:cs="Times New Roman"/>
          <w:b/>
          <w:sz w:val="24"/>
          <w:szCs w:val="24"/>
        </w:rPr>
        <w:t xml:space="preserve">(c) Analytical results </w:t>
      </w:r>
      <w:r w:rsidR="00EB0E14" w:rsidRPr="004E22EA">
        <w:rPr>
          <w:rFonts w:ascii="Times New Roman" w:hAnsi="Times New Roman" w:cs="Times New Roman"/>
          <w:b/>
          <w:sz w:val="24"/>
          <w:szCs w:val="24"/>
        </w:rPr>
        <w:t>must</w:t>
      </w:r>
      <w:r w:rsidR="00B51BF3" w:rsidRPr="004E22EA">
        <w:rPr>
          <w:rFonts w:ascii="Times New Roman" w:hAnsi="Times New Roman" w:cs="Times New Roman"/>
          <w:b/>
          <w:sz w:val="24"/>
          <w:szCs w:val="24"/>
        </w:rPr>
        <w:t xml:space="preserve"> be reported to the nearest ng/l.</w:t>
      </w:r>
    </w:p>
    <w:p w14:paraId="3DAA0C7A" w14:textId="1DB44802" w:rsidR="00B51BF3" w:rsidRPr="004E22EA" w:rsidRDefault="00963B20" w:rsidP="00963B20">
      <w:pPr>
        <w:pStyle w:val="HTMLPreformatted"/>
        <w:ind w:firstLine="0"/>
        <w:rPr>
          <w:rFonts w:ascii="Times New Roman" w:hAnsi="Times New Roman" w:cs="Times New Roman"/>
          <w:b/>
          <w:sz w:val="24"/>
          <w:szCs w:val="24"/>
        </w:rPr>
      </w:pPr>
      <w:r w:rsidRPr="004E22EA">
        <w:rPr>
          <w:rFonts w:ascii="Times New Roman" w:hAnsi="Times New Roman" w:cs="Times New Roman"/>
          <w:b/>
          <w:sz w:val="24"/>
          <w:szCs w:val="24"/>
        </w:rPr>
        <w:lastRenderedPageBreak/>
        <w:t xml:space="preserve">    </w:t>
      </w:r>
      <w:r w:rsidR="00B51BF3" w:rsidRPr="004E22EA">
        <w:rPr>
          <w:rFonts w:ascii="Times New Roman" w:hAnsi="Times New Roman" w:cs="Times New Roman"/>
          <w:b/>
          <w:sz w:val="24"/>
          <w:szCs w:val="24"/>
        </w:rPr>
        <w:t xml:space="preserve">(d) </w:t>
      </w:r>
      <w:r w:rsidR="00F804B0">
        <w:rPr>
          <w:rFonts w:ascii="Times New Roman" w:hAnsi="Times New Roman" w:cs="Times New Roman"/>
          <w:b/>
          <w:sz w:val="24"/>
          <w:szCs w:val="24"/>
        </w:rPr>
        <w:t>The laboratory must a</w:t>
      </w:r>
      <w:r w:rsidR="00B51BF3" w:rsidRPr="004E22EA">
        <w:rPr>
          <w:rFonts w:ascii="Times New Roman" w:hAnsi="Times New Roman" w:cs="Times New Roman"/>
          <w:b/>
          <w:sz w:val="24"/>
          <w:szCs w:val="24"/>
        </w:rPr>
        <w:t xml:space="preserve">nalyze performance evaluation samples </w:t>
      </w:r>
      <w:r w:rsidR="00D07961">
        <w:rPr>
          <w:rFonts w:ascii="Times New Roman" w:hAnsi="Times New Roman" w:cs="Times New Roman"/>
          <w:b/>
          <w:sz w:val="24"/>
          <w:szCs w:val="24"/>
        </w:rPr>
        <w:t xml:space="preserve">that </w:t>
      </w:r>
      <w:r w:rsidR="00B51BF3" w:rsidRPr="004E22EA">
        <w:rPr>
          <w:rFonts w:ascii="Times New Roman" w:hAnsi="Times New Roman" w:cs="Times New Roman"/>
          <w:b/>
          <w:sz w:val="24"/>
          <w:szCs w:val="24"/>
        </w:rPr>
        <w:t xml:space="preserve">include the PFASs in table 1 of this rule </w:t>
      </w:r>
      <w:r w:rsidR="00533B4F">
        <w:rPr>
          <w:rFonts w:ascii="Times New Roman" w:hAnsi="Times New Roman" w:cs="Times New Roman"/>
          <w:b/>
          <w:sz w:val="24"/>
          <w:szCs w:val="24"/>
        </w:rPr>
        <w:t xml:space="preserve">and are </w:t>
      </w:r>
      <w:r w:rsidR="00B51BF3" w:rsidRPr="004E22EA">
        <w:rPr>
          <w:rFonts w:ascii="Times New Roman" w:hAnsi="Times New Roman" w:cs="Times New Roman"/>
          <w:b/>
          <w:sz w:val="24"/>
          <w:szCs w:val="24"/>
        </w:rPr>
        <w:t>acquired from a third party proficiency test provider approved by the department at least once per year.</w:t>
      </w:r>
    </w:p>
    <w:p w14:paraId="3FAD7C10" w14:textId="51333885" w:rsidR="00B51BF3" w:rsidRPr="004E22EA" w:rsidRDefault="00963B20" w:rsidP="00963B20">
      <w:pPr>
        <w:pStyle w:val="HTMLPreformatted"/>
        <w:ind w:firstLine="0"/>
        <w:rPr>
          <w:rFonts w:ascii="Times New Roman" w:hAnsi="Times New Roman" w:cs="Times New Roman"/>
          <w:b/>
          <w:sz w:val="24"/>
          <w:szCs w:val="24"/>
        </w:rPr>
      </w:pPr>
      <w:r w:rsidRPr="004E22EA">
        <w:rPr>
          <w:rFonts w:ascii="Times New Roman" w:hAnsi="Times New Roman" w:cs="Times New Roman"/>
          <w:bCs/>
          <w:sz w:val="24"/>
          <w:szCs w:val="24"/>
        </w:rPr>
        <w:t xml:space="preserve">  </w:t>
      </w:r>
      <w:r w:rsidR="008F222E" w:rsidRPr="004E22EA">
        <w:rPr>
          <w:rFonts w:ascii="Times New Roman" w:hAnsi="Times New Roman" w:cs="Times New Roman"/>
          <w:bCs/>
          <w:sz w:val="24"/>
          <w:szCs w:val="24"/>
        </w:rPr>
        <w:t xml:space="preserve">  </w:t>
      </w:r>
      <w:r w:rsidRPr="004E22EA">
        <w:rPr>
          <w:rFonts w:ascii="Times New Roman" w:hAnsi="Times New Roman" w:cs="Times New Roman"/>
          <w:b/>
          <w:sz w:val="24"/>
          <w:szCs w:val="24"/>
        </w:rPr>
        <w:t>(</w:t>
      </w:r>
      <w:r w:rsidR="008F222E" w:rsidRPr="004E22EA">
        <w:rPr>
          <w:rFonts w:ascii="Times New Roman" w:hAnsi="Times New Roman" w:cs="Times New Roman"/>
          <w:b/>
          <w:sz w:val="24"/>
          <w:szCs w:val="24"/>
        </w:rPr>
        <w:t>e</w:t>
      </w:r>
      <w:r w:rsidRPr="004E22EA">
        <w:rPr>
          <w:rFonts w:ascii="Times New Roman" w:hAnsi="Times New Roman" w:cs="Times New Roman"/>
          <w:b/>
          <w:sz w:val="24"/>
          <w:szCs w:val="24"/>
        </w:rPr>
        <w:t xml:space="preserve">) </w:t>
      </w:r>
      <w:r w:rsidR="00B51BF3" w:rsidRPr="004E22EA">
        <w:rPr>
          <w:rFonts w:ascii="Times New Roman" w:hAnsi="Times New Roman" w:cs="Times New Roman"/>
          <w:b/>
          <w:sz w:val="24"/>
          <w:szCs w:val="24"/>
        </w:rPr>
        <w:t xml:space="preserve">For each regulated PFAS contaminant included in the performance evaluation sample, </w:t>
      </w:r>
      <w:r w:rsidR="00336682">
        <w:rPr>
          <w:rFonts w:ascii="Times New Roman" w:hAnsi="Times New Roman" w:cs="Times New Roman"/>
          <w:b/>
          <w:sz w:val="24"/>
          <w:szCs w:val="24"/>
        </w:rPr>
        <w:t xml:space="preserve">the laboratory must </w:t>
      </w:r>
      <w:r w:rsidR="00B51BF3" w:rsidRPr="004E22EA">
        <w:rPr>
          <w:rFonts w:ascii="Times New Roman" w:hAnsi="Times New Roman" w:cs="Times New Roman"/>
          <w:b/>
          <w:sz w:val="24"/>
          <w:szCs w:val="24"/>
        </w:rPr>
        <w:t>achieve quantitative results on the analyses that are within the acceptance limits listed in table 1 of this rule.</w:t>
      </w:r>
    </w:p>
    <w:p w14:paraId="7D7D402F" w14:textId="77777777" w:rsidR="00B51BF3" w:rsidRPr="004E22EA" w:rsidRDefault="00B51BF3" w:rsidP="00B51BF3">
      <w:pPr>
        <w:pStyle w:val="HTMLPreformatted"/>
        <w:rPr>
          <w:rFonts w:ascii="Times New Roman" w:hAnsi="Times New Roman" w:cs="Times New Roman"/>
          <w:b/>
          <w:sz w:val="24"/>
          <w:szCs w:val="24"/>
        </w:rPr>
      </w:pPr>
    </w:p>
    <w:p w14:paraId="49144B20" w14:textId="77777777" w:rsidR="00B51BF3" w:rsidRPr="004E22EA" w:rsidRDefault="00B51BF3" w:rsidP="00B5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b/>
          <w:sz w:val="24"/>
          <w:szCs w:val="24"/>
        </w:rPr>
      </w:pPr>
      <w:r w:rsidRPr="004E22EA">
        <w:rPr>
          <w:rFonts w:ascii="Times New Roman" w:eastAsiaTheme="minorHAnsi" w:hAnsi="Times New Roman"/>
          <w:b/>
          <w:sz w:val="24"/>
          <w:szCs w:val="24"/>
        </w:rPr>
        <w:t>Table 1  Acceptance limits</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2250"/>
        <w:gridCol w:w="2047"/>
      </w:tblGrid>
      <w:tr w:rsidR="004E22EA" w:rsidRPr="004E22EA" w14:paraId="13841B4B" w14:textId="77777777" w:rsidTr="002B73A2">
        <w:trPr>
          <w:cantSplit/>
          <w:tblHeader/>
        </w:trPr>
        <w:tc>
          <w:tcPr>
            <w:tcW w:w="4698" w:type="dxa"/>
            <w:vAlign w:val="bottom"/>
          </w:tcPr>
          <w:p w14:paraId="2A92F4CD" w14:textId="77777777" w:rsidR="00B51BF3" w:rsidRPr="004E22EA" w:rsidRDefault="00B51BF3" w:rsidP="00414855">
            <w:pPr>
              <w:rPr>
                <w:rFonts w:ascii="Times New Roman" w:hAnsi="Times New Roman"/>
                <w:b/>
                <w:sz w:val="24"/>
                <w:szCs w:val="24"/>
              </w:rPr>
            </w:pPr>
            <w:r w:rsidRPr="004E22EA">
              <w:rPr>
                <w:rFonts w:ascii="Times New Roman" w:hAnsi="Times New Roman"/>
                <w:b/>
                <w:sz w:val="24"/>
                <w:szCs w:val="24"/>
              </w:rPr>
              <w:t xml:space="preserve">Contaminant </w:t>
            </w:r>
          </w:p>
        </w:tc>
        <w:tc>
          <w:tcPr>
            <w:tcW w:w="2250" w:type="dxa"/>
          </w:tcPr>
          <w:p w14:paraId="6594F578" w14:textId="7D4DBA39" w:rsidR="00B51BF3" w:rsidRPr="004E22EA" w:rsidRDefault="00133088" w:rsidP="00414855">
            <w:pPr>
              <w:ind w:firstLine="0"/>
              <w:rPr>
                <w:rFonts w:ascii="Times New Roman" w:hAnsi="Times New Roman"/>
                <w:b/>
                <w:bCs/>
                <w:sz w:val="24"/>
                <w:szCs w:val="24"/>
              </w:rPr>
            </w:pPr>
            <w:r w:rsidRPr="004E22EA">
              <w:rPr>
                <w:rFonts w:asciiTheme="minorHAnsi" w:hAnsiTheme="minorHAnsi" w:cstheme="minorHAnsi"/>
                <w:b/>
                <w:bCs/>
                <w:sz w:val="24"/>
                <w:szCs w:val="24"/>
              </w:rPr>
              <w:t>Chemical Abstract Services Registry Number</w:t>
            </w:r>
          </w:p>
        </w:tc>
        <w:tc>
          <w:tcPr>
            <w:tcW w:w="2047" w:type="dxa"/>
            <w:vAlign w:val="bottom"/>
          </w:tcPr>
          <w:p w14:paraId="1E99F621" w14:textId="77777777" w:rsidR="00B51BF3" w:rsidRPr="004E22EA" w:rsidRDefault="00B51BF3" w:rsidP="00414855">
            <w:pPr>
              <w:ind w:firstLine="0"/>
              <w:rPr>
                <w:rFonts w:ascii="Times New Roman" w:hAnsi="Times New Roman"/>
                <w:b/>
                <w:sz w:val="24"/>
                <w:szCs w:val="24"/>
              </w:rPr>
            </w:pPr>
            <w:r w:rsidRPr="004E22EA">
              <w:rPr>
                <w:rFonts w:ascii="Times New Roman" w:hAnsi="Times New Roman"/>
                <w:b/>
                <w:sz w:val="24"/>
                <w:szCs w:val="24"/>
              </w:rPr>
              <w:t>Acceptance Limits (percent)</w:t>
            </w:r>
          </w:p>
        </w:tc>
      </w:tr>
      <w:tr w:rsidR="004E22EA" w:rsidRPr="004E22EA" w14:paraId="1BEEF8CB" w14:textId="77777777" w:rsidTr="002B73A2">
        <w:trPr>
          <w:cantSplit/>
        </w:trPr>
        <w:tc>
          <w:tcPr>
            <w:tcW w:w="4698" w:type="dxa"/>
          </w:tcPr>
          <w:p w14:paraId="12C953C3" w14:textId="77777777" w:rsidR="002B73A2" w:rsidRPr="004E22EA" w:rsidRDefault="002B73A2" w:rsidP="000B484E">
            <w:pPr>
              <w:ind w:firstLine="0"/>
              <w:rPr>
                <w:rFonts w:ascii="Times New Roman" w:hAnsi="Times New Roman"/>
                <w:b/>
                <w:sz w:val="24"/>
                <w:szCs w:val="24"/>
              </w:rPr>
            </w:pPr>
            <w:r w:rsidRPr="004E22EA">
              <w:rPr>
                <w:rFonts w:ascii="Times New Roman" w:hAnsi="Times New Roman"/>
                <w:b/>
                <w:sz w:val="24"/>
                <w:szCs w:val="24"/>
              </w:rPr>
              <w:t>Hexafluoropropylene oxide dimer acid (HFPO-DA)</w:t>
            </w:r>
          </w:p>
        </w:tc>
        <w:tc>
          <w:tcPr>
            <w:tcW w:w="2250" w:type="dxa"/>
          </w:tcPr>
          <w:p w14:paraId="509F20CD" w14:textId="77777777" w:rsidR="002B73A2" w:rsidRPr="004E22EA" w:rsidRDefault="002B73A2" w:rsidP="000B484E">
            <w:pPr>
              <w:ind w:firstLine="0"/>
              <w:rPr>
                <w:rFonts w:ascii="Times New Roman" w:hAnsi="Times New Roman"/>
                <w:b/>
                <w:sz w:val="24"/>
                <w:szCs w:val="24"/>
              </w:rPr>
            </w:pPr>
            <w:r w:rsidRPr="004E22EA">
              <w:rPr>
                <w:rFonts w:ascii="Times New Roman" w:hAnsi="Times New Roman"/>
                <w:b/>
                <w:sz w:val="24"/>
                <w:szCs w:val="24"/>
              </w:rPr>
              <w:t>13252-13-6</w:t>
            </w:r>
          </w:p>
        </w:tc>
        <w:tc>
          <w:tcPr>
            <w:tcW w:w="2047" w:type="dxa"/>
          </w:tcPr>
          <w:p w14:paraId="03BA44D3" w14:textId="77777777" w:rsidR="002B73A2" w:rsidRPr="004E22EA" w:rsidRDefault="002B73A2" w:rsidP="000B484E">
            <w:pPr>
              <w:ind w:firstLine="0"/>
              <w:rPr>
                <w:rFonts w:ascii="Times New Roman" w:hAnsi="Times New Roman"/>
                <w:b/>
                <w:sz w:val="24"/>
                <w:szCs w:val="24"/>
              </w:rPr>
            </w:pPr>
            <w:r w:rsidRPr="004E22EA">
              <w:rPr>
                <w:rFonts w:ascii="Times New Roman" w:hAnsi="Times New Roman"/>
                <w:b/>
                <w:sz w:val="24"/>
                <w:szCs w:val="24"/>
              </w:rPr>
              <w:t>± 30%  (GV)</w:t>
            </w:r>
            <w:r w:rsidRPr="004E22EA">
              <w:rPr>
                <w:rFonts w:ascii="Times New Roman" w:hAnsi="Times New Roman"/>
                <w:b/>
                <w:sz w:val="24"/>
                <w:szCs w:val="24"/>
                <w:vertAlign w:val="superscript"/>
              </w:rPr>
              <w:t xml:space="preserve"> 1</w:t>
            </w:r>
          </w:p>
        </w:tc>
      </w:tr>
      <w:tr w:rsidR="004E22EA" w:rsidRPr="004E22EA" w14:paraId="3147BE05" w14:textId="77777777" w:rsidTr="002B73A2">
        <w:trPr>
          <w:cantSplit/>
        </w:trPr>
        <w:tc>
          <w:tcPr>
            <w:tcW w:w="4698" w:type="dxa"/>
          </w:tcPr>
          <w:p w14:paraId="21F85932" w14:textId="77777777" w:rsidR="002B73A2" w:rsidRPr="004E22EA" w:rsidRDefault="002B73A2" w:rsidP="000B484E">
            <w:pPr>
              <w:ind w:firstLine="0"/>
              <w:rPr>
                <w:rFonts w:ascii="Times New Roman" w:hAnsi="Times New Roman"/>
                <w:b/>
                <w:sz w:val="24"/>
                <w:szCs w:val="24"/>
              </w:rPr>
            </w:pPr>
            <w:r w:rsidRPr="004E22EA">
              <w:rPr>
                <w:rFonts w:ascii="Times New Roman" w:hAnsi="Times New Roman"/>
                <w:b/>
                <w:sz w:val="24"/>
                <w:szCs w:val="24"/>
              </w:rPr>
              <w:t>Perfluorobutane sulfonic acid (PFBS)</w:t>
            </w:r>
          </w:p>
        </w:tc>
        <w:tc>
          <w:tcPr>
            <w:tcW w:w="2250" w:type="dxa"/>
          </w:tcPr>
          <w:p w14:paraId="4F828D3C" w14:textId="77777777" w:rsidR="002B73A2" w:rsidRPr="004E22EA" w:rsidRDefault="002B73A2" w:rsidP="000B484E">
            <w:pPr>
              <w:ind w:firstLine="0"/>
              <w:rPr>
                <w:rFonts w:ascii="Times New Roman" w:hAnsi="Times New Roman"/>
                <w:b/>
                <w:sz w:val="24"/>
                <w:szCs w:val="24"/>
              </w:rPr>
            </w:pPr>
            <w:r w:rsidRPr="004E22EA">
              <w:rPr>
                <w:rFonts w:ascii="Times New Roman" w:hAnsi="Times New Roman"/>
                <w:b/>
                <w:sz w:val="24"/>
                <w:szCs w:val="24"/>
              </w:rPr>
              <w:t>373-73-5</w:t>
            </w:r>
          </w:p>
        </w:tc>
        <w:tc>
          <w:tcPr>
            <w:tcW w:w="2047" w:type="dxa"/>
          </w:tcPr>
          <w:p w14:paraId="5E7107DE" w14:textId="77777777" w:rsidR="002B73A2" w:rsidRPr="004E22EA" w:rsidRDefault="002B73A2" w:rsidP="000B484E">
            <w:pPr>
              <w:ind w:firstLine="0"/>
              <w:rPr>
                <w:rFonts w:ascii="Times New Roman" w:hAnsi="Times New Roman"/>
                <w:b/>
                <w:sz w:val="24"/>
                <w:szCs w:val="24"/>
              </w:rPr>
            </w:pPr>
            <w:r w:rsidRPr="004E22EA">
              <w:rPr>
                <w:rFonts w:ascii="Times New Roman" w:hAnsi="Times New Roman"/>
                <w:b/>
                <w:sz w:val="24"/>
                <w:szCs w:val="24"/>
              </w:rPr>
              <w:t>± 30%  (GV)</w:t>
            </w:r>
            <w:r w:rsidRPr="004E22EA">
              <w:rPr>
                <w:rFonts w:ascii="Times New Roman" w:hAnsi="Times New Roman"/>
                <w:b/>
                <w:sz w:val="24"/>
                <w:szCs w:val="24"/>
                <w:vertAlign w:val="superscript"/>
              </w:rPr>
              <w:t xml:space="preserve"> 1</w:t>
            </w:r>
          </w:p>
        </w:tc>
      </w:tr>
      <w:tr w:rsidR="004E22EA" w:rsidRPr="004E22EA" w14:paraId="15E29B6A" w14:textId="77777777" w:rsidTr="002B73A2">
        <w:trPr>
          <w:cantSplit/>
        </w:trPr>
        <w:tc>
          <w:tcPr>
            <w:tcW w:w="4698" w:type="dxa"/>
            <w:vAlign w:val="bottom"/>
          </w:tcPr>
          <w:p w14:paraId="5C78DC12" w14:textId="77777777" w:rsidR="002B73A2" w:rsidRPr="004E22EA" w:rsidRDefault="002B73A2" w:rsidP="000B484E">
            <w:pPr>
              <w:ind w:firstLine="0"/>
              <w:rPr>
                <w:rFonts w:ascii="Times New Roman" w:hAnsi="Times New Roman"/>
                <w:b/>
                <w:sz w:val="24"/>
                <w:szCs w:val="24"/>
              </w:rPr>
            </w:pPr>
            <w:r w:rsidRPr="004E22EA">
              <w:rPr>
                <w:rFonts w:ascii="Times New Roman" w:hAnsi="Times New Roman"/>
                <w:b/>
                <w:sz w:val="24"/>
                <w:szCs w:val="24"/>
              </w:rPr>
              <w:t>Perfluorohexane sulfonic acid (PFHxS)</w:t>
            </w:r>
          </w:p>
        </w:tc>
        <w:tc>
          <w:tcPr>
            <w:tcW w:w="2250" w:type="dxa"/>
          </w:tcPr>
          <w:p w14:paraId="239F7A2E" w14:textId="77777777" w:rsidR="002B73A2" w:rsidRPr="004E22EA" w:rsidRDefault="002B73A2" w:rsidP="000B484E">
            <w:pPr>
              <w:ind w:firstLine="0"/>
              <w:rPr>
                <w:rFonts w:ascii="Times New Roman" w:hAnsi="Times New Roman"/>
                <w:b/>
                <w:sz w:val="24"/>
                <w:szCs w:val="24"/>
              </w:rPr>
            </w:pPr>
            <w:r w:rsidRPr="004E22EA">
              <w:rPr>
                <w:rFonts w:ascii="Times New Roman" w:hAnsi="Times New Roman"/>
                <w:b/>
                <w:sz w:val="24"/>
                <w:szCs w:val="24"/>
              </w:rPr>
              <w:t>335-46-4</w:t>
            </w:r>
          </w:p>
        </w:tc>
        <w:tc>
          <w:tcPr>
            <w:tcW w:w="2047" w:type="dxa"/>
          </w:tcPr>
          <w:p w14:paraId="381EEFCF" w14:textId="77777777" w:rsidR="002B73A2" w:rsidRPr="004E22EA" w:rsidRDefault="002B73A2" w:rsidP="000B484E">
            <w:pPr>
              <w:ind w:firstLine="0"/>
              <w:rPr>
                <w:rFonts w:ascii="Times New Roman" w:hAnsi="Times New Roman"/>
                <w:b/>
                <w:sz w:val="24"/>
                <w:szCs w:val="24"/>
              </w:rPr>
            </w:pPr>
            <w:r w:rsidRPr="004E22EA">
              <w:rPr>
                <w:rFonts w:ascii="Times New Roman" w:hAnsi="Times New Roman"/>
                <w:b/>
                <w:sz w:val="24"/>
                <w:szCs w:val="24"/>
              </w:rPr>
              <w:t>± 30%  (GV)</w:t>
            </w:r>
            <w:r w:rsidRPr="004E22EA">
              <w:rPr>
                <w:rFonts w:ascii="Times New Roman" w:hAnsi="Times New Roman"/>
                <w:b/>
                <w:sz w:val="24"/>
                <w:szCs w:val="24"/>
                <w:vertAlign w:val="superscript"/>
              </w:rPr>
              <w:t xml:space="preserve"> 1</w:t>
            </w:r>
          </w:p>
        </w:tc>
      </w:tr>
      <w:tr w:rsidR="004E22EA" w:rsidRPr="004E22EA" w14:paraId="68839CAA" w14:textId="77777777" w:rsidTr="002B73A2">
        <w:trPr>
          <w:cantSplit/>
        </w:trPr>
        <w:tc>
          <w:tcPr>
            <w:tcW w:w="4698" w:type="dxa"/>
          </w:tcPr>
          <w:p w14:paraId="3849CFC2" w14:textId="77777777" w:rsidR="002B73A2" w:rsidRPr="004E22EA" w:rsidRDefault="002B73A2" w:rsidP="000B484E">
            <w:pPr>
              <w:ind w:firstLine="0"/>
              <w:rPr>
                <w:rFonts w:ascii="Times New Roman" w:hAnsi="Times New Roman"/>
                <w:b/>
                <w:sz w:val="24"/>
                <w:szCs w:val="24"/>
              </w:rPr>
            </w:pPr>
            <w:r w:rsidRPr="004E22EA">
              <w:rPr>
                <w:rFonts w:ascii="Times New Roman" w:hAnsi="Times New Roman"/>
                <w:b/>
                <w:sz w:val="24"/>
                <w:szCs w:val="24"/>
              </w:rPr>
              <w:t>Perfluorohexanoic acid (PFHxA)</w:t>
            </w:r>
          </w:p>
        </w:tc>
        <w:tc>
          <w:tcPr>
            <w:tcW w:w="2250" w:type="dxa"/>
          </w:tcPr>
          <w:p w14:paraId="02B42769" w14:textId="77777777" w:rsidR="002B73A2" w:rsidRPr="004E22EA" w:rsidRDefault="002B73A2" w:rsidP="000B484E">
            <w:pPr>
              <w:ind w:firstLine="0"/>
              <w:rPr>
                <w:rFonts w:ascii="Times New Roman" w:hAnsi="Times New Roman"/>
                <w:b/>
                <w:sz w:val="24"/>
                <w:szCs w:val="24"/>
              </w:rPr>
            </w:pPr>
            <w:r w:rsidRPr="004E22EA">
              <w:rPr>
                <w:rFonts w:ascii="Times New Roman" w:hAnsi="Times New Roman"/>
                <w:b/>
                <w:sz w:val="24"/>
                <w:szCs w:val="24"/>
              </w:rPr>
              <w:t>307-24-4</w:t>
            </w:r>
          </w:p>
        </w:tc>
        <w:tc>
          <w:tcPr>
            <w:tcW w:w="2047" w:type="dxa"/>
          </w:tcPr>
          <w:p w14:paraId="5458AA21" w14:textId="77777777" w:rsidR="002B73A2" w:rsidRPr="004E22EA" w:rsidRDefault="002B73A2" w:rsidP="000B484E">
            <w:pPr>
              <w:ind w:firstLine="0"/>
              <w:rPr>
                <w:rFonts w:ascii="Times New Roman" w:hAnsi="Times New Roman"/>
                <w:b/>
                <w:sz w:val="24"/>
                <w:szCs w:val="24"/>
              </w:rPr>
            </w:pPr>
            <w:r w:rsidRPr="004E22EA">
              <w:rPr>
                <w:rFonts w:ascii="Times New Roman" w:hAnsi="Times New Roman"/>
                <w:b/>
                <w:sz w:val="24"/>
                <w:szCs w:val="24"/>
              </w:rPr>
              <w:t>± 30%  (GV)</w:t>
            </w:r>
            <w:r w:rsidRPr="004E22EA">
              <w:rPr>
                <w:rFonts w:ascii="Times New Roman" w:hAnsi="Times New Roman"/>
                <w:b/>
                <w:sz w:val="24"/>
                <w:szCs w:val="24"/>
                <w:vertAlign w:val="superscript"/>
              </w:rPr>
              <w:t xml:space="preserve"> 1</w:t>
            </w:r>
          </w:p>
        </w:tc>
      </w:tr>
      <w:tr w:rsidR="004E22EA" w:rsidRPr="004E22EA" w14:paraId="3AAB8B32" w14:textId="77777777" w:rsidTr="002B73A2">
        <w:trPr>
          <w:cantSplit/>
        </w:trPr>
        <w:tc>
          <w:tcPr>
            <w:tcW w:w="4698" w:type="dxa"/>
            <w:vAlign w:val="bottom"/>
          </w:tcPr>
          <w:p w14:paraId="4E17D4C7" w14:textId="77777777" w:rsidR="00B51BF3" w:rsidRPr="004E22EA" w:rsidRDefault="00B51BF3" w:rsidP="00414855">
            <w:pPr>
              <w:ind w:firstLine="0"/>
              <w:rPr>
                <w:rFonts w:ascii="Times New Roman" w:hAnsi="Times New Roman"/>
                <w:b/>
                <w:sz w:val="24"/>
                <w:szCs w:val="24"/>
              </w:rPr>
            </w:pPr>
            <w:r w:rsidRPr="004E22EA">
              <w:rPr>
                <w:rFonts w:ascii="Times New Roman" w:hAnsi="Times New Roman"/>
                <w:b/>
                <w:sz w:val="24"/>
                <w:szCs w:val="24"/>
              </w:rPr>
              <w:t>Perfluorononanoic acid (PFNA)</w:t>
            </w:r>
          </w:p>
        </w:tc>
        <w:tc>
          <w:tcPr>
            <w:tcW w:w="2250" w:type="dxa"/>
          </w:tcPr>
          <w:p w14:paraId="034AA98B" w14:textId="77777777" w:rsidR="00B51BF3" w:rsidRPr="004E22EA" w:rsidRDefault="00B51BF3" w:rsidP="00414855">
            <w:pPr>
              <w:ind w:firstLine="0"/>
              <w:rPr>
                <w:rFonts w:ascii="Times New Roman" w:hAnsi="Times New Roman"/>
                <w:b/>
                <w:sz w:val="24"/>
                <w:szCs w:val="24"/>
              </w:rPr>
            </w:pPr>
            <w:r w:rsidRPr="004E22EA">
              <w:rPr>
                <w:rFonts w:ascii="Times New Roman" w:hAnsi="Times New Roman"/>
                <w:b/>
                <w:sz w:val="24"/>
                <w:szCs w:val="24"/>
              </w:rPr>
              <w:t>375-95-1</w:t>
            </w:r>
          </w:p>
        </w:tc>
        <w:tc>
          <w:tcPr>
            <w:tcW w:w="2047" w:type="dxa"/>
          </w:tcPr>
          <w:p w14:paraId="6256E567" w14:textId="77777777" w:rsidR="00B51BF3" w:rsidRPr="004E22EA" w:rsidRDefault="00B51BF3" w:rsidP="00414855">
            <w:pPr>
              <w:ind w:firstLine="0"/>
              <w:rPr>
                <w:rFonts w:ascii="Times New Roman" w:hAnsi="Times New Roman"/>
                <w:b/>
                <w:sz w:val="24"/>
                <w:szCs w:val="24"/>
              </w:rPr>
            </w:pPr>
            <w:r w:rsidRPr="004E22EA">
              <w:rPr>
                <w:rFonts w:ascii="Times New Roman" w:hAnsi="Times New Roman"/>
                <w:b/>
                <w:sz w:val="24"/>
                <w:szCs w:val="24"/>
              </w:rPr>
              <w:t>± 30%  (GV)</w:t>
            </w:r>
            <w:r w:rsidRPr="004E22EA">
              <w:rPr>
                <w:rFonts w:ascii="Times New Roman" w:hAnsi="Times New Roman"/>
                <w:b/>
                <w:sz w:val="24"/>
                <w:szCs w:val="24"/>
                <w:vertAlign w:val="superscript"/>
              </w:rPr>
              <w:t>1</w:t>
            </w:r>
          </w:p>
        </w:tc>
      </w:tr>
      <w:tr w:rsidR="004E22EA" w:rsidRPr="004E22EA" w14:paraId="4521C1F4" w14:textId="77777777" w:rsidTr="002B73A2">
        <w:trPr>
          <w:cantSplit/>
        </w:trPr>
        <w:tc>
          <w:tcPr>
            <w:tcW w:w="4698" w:type="dxa"/>
          </w:tcPr>
          <w:p w14:paraId="54662353" w14:textId="77777777" w:rsidR="002B73A2" w:rsidRPr="004E22EA" w:rsidRDefault="002B73A2" w:rsidP="000B484E">
            <w:pPr>
              <w:ind w:firstLine="0"/>
              <w:rPr>
                <w:rFonts w:ascii="Times New Roman" w:hAnsi="Times New Roman"/>
                <w:b/>
                <w:sz w:val="24"/>
                <w:szCs w:val="24"/>
              </w:rPr>
            </w:pPr>
            <w:r w:rsidRPr="004E22EA">
              <w:rPr>
                <w:rFonts w:ascii="Times New Roman" w:hAnsi="Times New Roman"/>
                <w:b/>
                <w:sz w:val="24"/>
                <w:szCs w:val="24"/>
              </w:rPr>
              <w:t>Perfluorooctane sulfonic acid (PFOS)</w:t>
            </w:r>
          </w:p>
        </w:tc>
        <w:tc>
          <w:tcPr>
            <w:tcW w:w="2250" w:type="dxa"/>
          </w:tcPr>
          <w:p w14:paraId="6D65FD2B" w14:textId="77777777" w:rsidR="002B73A2" w:rsidRPr="004E22EA" w:rsidRDefault="002B73A2" w:rsidP="000B484E">
            <w:pPr>
              <w:ind w:firstLine="0"/>
              <w:rPr>
                <w:rFonts w:ascii="Times New Roman" w:hAnsi="Times New Roman"/>
                <w:b/>
                <w:sz w:val="24"/>
                <w:szCs w:val="24"/>
              </w:rPr>
            </w:pPr>
            <w:r w:rsidRPr="004E22EA">
              <w:rPr>
                <w:rFonts w:ascii="Times New Roman" w:hAnsi="Times New Roman"/>
                <w:b/>
                <w:sz w:val="24"/>
                <w:szCs w:val="24"/>
              </w:rPr>
              <w:t>1763-23-1</w:t>
            </w:r>
          </w:p>
        </w:tc>
        <w:tc>
          <w:tcPr>
            <w:tcW w:w="2047" w:type="dxa"/>
          </w:tcPr>
          <w:p w14:paraId="7CAE488A" w14:textId="77777777" w:rsidR="002B73A2" w:rsidRPr="004E22EA" w:rsidRDefault="002B73A2" w:rsidP="000B484E">
            <w:pPr>
              <w:ind w:firstLine="0"/>
              <w:rPr>
                <w:rFonts w:ascii="Times New Roman" w:hAnsi="Times New Roman"/>
                <w:b/>
                <w:sz w:val="24"/>
                <w:szCs w:val="24"/>
              </w:rPr>
            </w:pPr>
            <w:r w:rsidRPr="004E22EA">
              <w:rPr>
                <w:rFonts w:ascii="Times New Roman" w:hAnsi="Times New Roman"/>
                <w:b/>
                <w:sz w:val="24"/>
                <w:szCs w:val="24"/>
              </w:rPr>
              <w:t>± 30%  (GV)</w:t>
            </w:r>
            <w:r w:rsidRPr="004E22EA">
              <w:rPr>
                <w:rFonts w:ascii="Times New Roman" w:hAnsi="Times New Roman"/>
                <w:b/>
                <w:sz w:val="24"/>
                <w:szCs w:val="24"/>
                <w:vertAlign w:val="superscript"/>
              </w:rPr>
              <w:t xml:space="preserve"> 1</w:t>
            </w:r>
          </w:p>
        </w:tc>
      </w:tr>
      <w:tr w:rsidR="004E22EA" w:rsidRPr="004E22EA" w14:paraId="6C45FC38" w14:textId="77777777" w:rsidTr="002B73A2">
        <w:trPr>
          <w:cantSplit/>
        </w:trPr>
        <w:tc>
          <w:tcPr>
            <w:tcW w:w="4698" w:type="dxa"/>
          </w:tcPr>
          <w:p w14:paraId="6207C16C" w14:textId="77777777" w:rsidR="00B51BF3" w:rsidRPr="004E22EA" w:rsidRDefault="00B51BF3" w:rsidP="00414855">
            <w:pPr>
              <w:ind w:firstLine="0"/>
              <w:rPr>
                <w:rFonts w:ascii="Times New Roman" w:hAnsi="Times New Roman"/>
                <w:b/>
                <w:sz w:val="24"/>
                <w:szCs w:val="24"/>
              </w:rPr>
            </w:pPr>
            <w:r w:rsidRPr="004E22EA">
              <w:rPr>
                <w:rFonts w:ascii="Times New Roman" w:hAnsi="Times New Roman"/>
                <w:b/>
                <w:sz w:val="24"/>
                <w:szCs w:val="24"/>
              </w:rPr>
              <w:t>Perfluorooctanoic acid (PFOA)</w:t>
            </w:r>
          </w:p>
        </w:tc>
        <w:tc>
          <w:tcPr>
            <w:tcW w:w="2250" w:type="dxa"/>
          </w:tcPr>
          <w:p w14:paraId="5E943848" w14:textId="77777777" w:rsidR="00B51BF3" w:rsidRPr="004E22EA" w:rsidRDefault="00B51BF3" w:rsidP="00414855">
            <w:pPr>
              <w:ind w:firstLine="0"/>
              <w:rPr>
                <w:rFonts w:ascii="Times New Roman" w:hAnsi="Times New Roman"/>
                <w:b/>
                <w:sz w:val="24"/>
                <w:szCs w:val="24"/>
              </w:rPr>
            </w:pPr>
            <w:r w:rsidRPr="004E22EA">
              <w:rPr>
                <w:rFonts w:ascii="Times New Roman" w:hAnsi="Times New Roman"/>
                <w:b/>
                <w:sz w:val="24"/>
                <w:szCs w:val="24"/>
              </w:rPr>
              <w:t>335-67-1</w:t>
            </w:r>
          </w:p>
        </w:tc>
        <w:tc>
          <w:tcPr>
            <w:tcW w:w="2047" w:type="dxa"/>
          </w:tcPr>
          <w:p w14:paraId="773FF925" w14:textId="77777777" w:rsidR="00B51BF3" w:rsidRPr="004E22EA" w:rsidRDefault="00B51BF3" w:rsidP="00414855">
            <w:pPr>
              <w:ind w:firstLine="0"/>
              <w:rPr>
                <w:rFonts w:ascii="Times New Roman" w:hAnsi="Times New Roman"/>
                <w:b/>
                <w:sz w:val="24"/>
                <w:szCs w:val="24"/>
              </w:rPr>
            </w:pPr>
            <w:r w:rsidRPr="004E22EA">
              <w:rPr>
                <w:rFonts w:ascii="Times New Roman" w:hAnsi="Times New Roman"/>
                <w:b/>
                <w:sz w:val="24"/>
                <w:szCs w:val="24"/>
              </w:rPr>
              <w:t>± 30%  (GV)</w:t>
            </w:r>
            <w:r w:rsidRPr="004E22EA">
              <w:rPr>
                <w:rFonts w:ascii="Times New Roman" w:hAnsi="Times New Roman"/>
                <w:b/>
                <w:sz w:val="24"/>
                <w:szCs w:val="24"/>
                <w:vertAlign w:val="superscript"/>
              </w:rPr>
              <w:t xml:space="preserve"> 1</w:t>
            </w:r>
          </w:p>
        </w:tc>
      </w:tr>
    </w:tbl>
    <w:p w14:paraId="2612A9FB" w14:textId="77777777" w:rsidR="00B51BF3" w:rsidRPr="004E22EA" w:rsidRDefault="00B51BF3" w:rsidP="00B51BF3">
      <w:pPr>
        <w:autoSpaceDE w:val="0"/>
        <w:autoSpaceDN w:val="0"/>
        <w:adjustRightInd w:val="0"/>
        <w:spacing w:after="200" w:line="276" w:lineRule="auto"/>
        <w:contextualSpacing/>
        <w:rPr>
          <w:rFonts w:ascii="Times New Roman" w:eastAsiaTheme="minorHAnsi" w:hAnsi="Times New Roman" w:cstheme="minorBidi"/>
          <w:b/>
          <w:sz w:val="24"/>
          <w:szCs w:val="24"/>
        </w:rPr>
      </w:pPr>
      <w:r w:rsidRPr="004E22EA">
        <w:rPr>
          <w:rFonts w:ascii="Times New Roman" w:hAnsi="Times New Roman"/>
          <w:b/>
          <w:sz w:val="24"/>
          <w:szCs w:val="24"/>
          <w:vertAlign w:val="superscript"/>
        </w:rPr>
        <w:t>1</w:t>
      </w:r>
      <w:r w:rsidRPr="004E22EA">
        <w:rPr>
          <w:rFonts w:ascii="Times New Roman" w:eastAsiaTheme="minorHAnsi" w:hAnsi="Times New Roman" w:cstheme="minorBidi"/>
          <w:b/>
          <w:sz w:val="24"/>
          <w:szCs w:val="24"/>
        </w:rPr>
        <w:t>Gravimetric value</w:t>
      </w:r>
    </w:p>
    <w:p w14:paraId="350FDBB9" w14:textId="77777777" w:rsidR="00B51BF3" w:rsidRPr="004E22EA" w:rsidRDefault="00B51BF3" w:rsidP="00B51BF3">
      <w:pPr>
        <w:autoSpaceDE w:val="0"/>
        <w:autoSpaceDN w:val="0"/>
        <w:adjustRightInd w:val="0"/>
        <w:spacing w:after="200" w:line="276" w:lineRule="auto"/>
        <w:ind w:firstLine="0"/>
        <w:contextualSpacing/>
        <w:rPr>
          <w:rFonts w:ascii="Times New Roman" w:eastAsiaTheme="minorHAnsi" w:hAnsi="Times New Roman" w:cstheme="minorBidi"/>
          <w:b/>
          <w:sz w:val="24"/>
          <w:szCs w:val="24"/>
        </w:rPr>
      </w:pPr>
    </w:p>
    <w:p w14:paraId="3C6D245F" w14:textId="61FC7269" w:rsidR="00B51BF3" w:rsidRPr="004E22EA" w:rsidRDefault="00B51BF3" w:rsidP="005E49C5">
      <w:pPr>
        <w:autoSpaceDE w:val="0"/>
        <w:autoSpaceDN w:val="0"/>
        <w:adjustRightInd w:val="0"/>
        <w:ind w:firstLine="0"/>
        <w:rPr>
          <w:rFonts w:ascii="Times New Roman" w:hAnsi="Times New Roman"/>
          <w:b/>
          <w:sz w:val="24"/>
          <w:szCs w:val="24"/>
        </w:rPr>
      </w:pPr>
      <w:r w:rsidRPr="004E22EA">
        <w:rPr>
          <w:rFonts w:ascii="Times New Roman" w:hAnsi="Times New Roman"/>
          <w:b/>
          <w:sz w:val="24"/>
          <w:szCs w:val="24"/>
        </w:rPr>
        <w:t xml:space="preserve">R 325.12710 </w:t>
      </w:r>
      <w:r w:rsidR="005E49C5" w:rsidRPr="004E22EA">
        <w:rPr>
          <w:rFonts w:ascii="Times New Roman" w:hAnsi="Times New Roman"/>
          <w:b/>
          <w:sz w:val="24"/>
          <w:szCs w:val="24"/>
        </w:rPr>
        <w:t xml:space="preserve"> </w:t>
      </w:r>
      <w:r w:rsidRPr="004E22EA">
        <w:rPr>
          <w:rFonts w:ascii="Times New Roman" w:hAnsi="Times New Roman"/>
          <w:b/>
          <w:sz w:val="24"/>
          <w:szCs w:val="24"/>
        </w:rPr>
        <w:t>Suspension or revocation of certification.</w:t>
      </w:r>
    </w:p>
    <w:p w14:paraId="42191406" w14:textId="3FEA8F45" w:rsidR="00B51BF3" w:rsidRPr="004E22EA" w:rsidRDefault="005E49C5" w:rsidP="005E49C5">
      <w:pPr>
        <w:autoSpaceDE w:val="0"/>
        <w:autoSpaceDN w:val="0"/>
        <w:adjustRightInd w:val="0"/>
        <w:ind w:firstLine="0"/>
        <w:rPr>
          <w:rFonts w:ascii="Times New Roman" w:hAnsi="Times New Roman"/>
          <w:b/>
          <w:sz w:val="24"/>
          <w:szCs w:val="24"/>
        </w:rPr>
      </w:pPr>
      <w:r w:rsidRPr="004E22EA">
        <w:rPr>
          <w:rFonts w:ascii="Times New Roman" w:hAnsi="Times New Roman"/>
          <w:b/>
          <w:sz w:val="24"/>
          <w:szCs w:val="24"/>
        </w:rPr>
        <w:t xml:space="preserve">  </w:t>
      </w:r>
      <w:r w:rsidR="00B51BF3" w:rsidRPr="004E22EA">
        <w:rPr>
          <w:rFonts w:ascii="Times New Roman" w:hAnsi="Times New Roman"/>
          <w:b/>
          <w:sz w:val="24"/>
          <w:szCs w:val="24"/>
        </w:rPr>
        <w:t xml:space="preserve">Rule 2710.  </w:t>
      </w:r>
      <w:r w:rsidRPr="004E22EA">
        <w:rPr>
          <w:rFonts w:ascii="Times New Roman" w:hAnsi="Times New Roman"/>
          <w:b/>
          <w:sz w:val="24"/>
          <w:szCs w:val="24"/>
        </w:rPr>
        <w:t xml:space="preserve">(1) </w:t>
      </w:r>
      <w:r w:rsidR="00B51BF3" w:rsidRPr="004E22EA">
        <w:rPr>
          <w:rFonts w:ascii="Times New Roman" w:hAnsi="Times New Roman"/>
          <w:b/>
          <w:sz w:val="24"/>
          <w:szCs w:val="24"/>
        </w:rPr>
        <w:t xml:space="preserve">If the department determines that a laboratory certified under the act and </w:t>
      </w:r>
      <w:r w:rsidR="00375425">
        <w:rPr>
          <w:rFonts w:ascii="Times New Roman" w:hAnsi="Times New Roman"/>
          <w:b/>
          <w:sz w:val="24"/>
          <w:szCs w:val="24"/>
        </w:rPr>
        <w:t xml:space="preserve">these </w:t>
      </w:r>
      <w:r w:rsidR="00B51BF3" w:rsidRPr="004E22EA">
        <w:rPr>
          <w:rFonts w:ascii="Times New Roman" w:hAnsi="Times New Roman"/>
          <w:b/>
          <w:sz w:val="24"/>
          <w:szCs w:val="24"/>
        </w:rPr>
        <w:t xml:space="preserve">rules is not operating in an approved manner, is reporting results that do not meet state laboratory certification requirements, or is operating in a manner </w:t>
      </w:r>
      <w:r w:rsidR="00375425">
        <w:rPr>
          <w:rFonts w:ascii="Times New Roman" w:hAnsi="Times New Roman"/>
          <w:b/>
          <w:sz w:val="24"/>
          <w:szCs w:val="24"/>
        </w:rPr>
        <w:t xml:space="preserve">that </w:t>
      </w:r>
      <w:r w:rsidR="00B51BF3" w:rsidRPr="004E22EA">
        <w:rPr>
          <w:rFonts w:ascii="Times New Roman" w:hAnsi="Times New Roman"/>
          <w:b/>
          <w:sz w:val="24"/>
          <w:szCs w:val="24"/>
        </w:rPr>
        <w:t xml:space="preserve">may cause a hazard to the public health, the department may move to suspend or revoke the certification of the laboratory </w:t>
      </w:r>
      <w:r w:rsidR="008A275E">
        <w:rPr>
          <w:rFonts w:ascii="Times New Roman" w:hAnsi="Times New Roman"/>
          <w:b/>
          <w:sz w:val="24"/>
          <w:szCs w:val="24"/>
        </w:rPr>
        <w:t xml:space="preserve">pursuant to </w:t>
      </w:r>
      <w:r w:rsidR="00B51BF3" w:rsidRPr="004E22EA">
        <w:rPr>
          <w:rFonts w:ascii="Times New Roman" w:hAnsi="Times New Roman"/>
          <w:b/>
          <w:sz w:val="24"/>
          <w:szCs w:val="24"/>
        </w:rPr>
        <w:t xml:space="preserve">the </w:t>
      </w:r>
      <w:r w:rsidR="00375425">
        <w:rPr>
          <w:rFonts w:ascii="Times New Roman" w:hAnsi="Times New Roman"/>
          <w:b/>
          <w:sz w:val="24"/>
          <w:szCs w:val="24"/>
        </w:rPr>
        <w:t>a</w:t>
      </w:r>
      <w:r w:rsidR="00B51BF3" w:rsidRPr="004E22EA">
        <w:rPr>
          <w:rFonts w:ascii="Times New Roman" w:hAnsi="Times New Roman"/>
          <w:b/>
          <w:sz w:val="24"/>
          <w:szCs w:val="24"/>
        </w:rPr>
        <w:t xml:space="preserve">dministrative </w:t>
      </w:r>
      <w:r w:rsidR="00375425">
        <w:rPr>
          <w:rFonts w:ascii="Times New Roman" w:hAnsi="Times New Roman"/>
          <w:b/>
          <w:sz w:val="24"/>
          <w:szCs w:val="24"/>
        </w:rPr>
        <w:t>p</w:t>
      </w:r>
      <w:r w:rsidR="00B51BF3" w:rsidRPr="004E22EA">
        <w:rPr>
          <w:rFonts w:ascii="Times New Roman" w:hAnsi="Times New Roman"/>
          <w:b/>
          <w:sz w:val="24"/>
          <w:szCs w:val="24"/>
        </w:rPr>
        <w:t xml:space="preserve">rocedures </w:t>
      </w:r>
      <w:r w:rsidR="00375425">
        <w:rPr>
          <w:rFonts w:ascii="Times New Roman" w:hAnsi="Times New Roman"/>
          <w:b/>
          <w:sz w:val="24"/>
          <w:szCs w:val="24"/>
        </w:rPr>
        <w:t>a</w:t>
      </w:r>
      <w:r w:rsidR="00B51BF3" w:rsidRPr="004E22EA">
        <w:rPr>
          <w:rFonts w:ascii="Times New Roman" w:hAnsi="Times New Roman"/>
          <w:b/>
          <w:sz w:val="24"/>
          <w:szCs w:val="24"/>
        </w:rPr>
        <w:t>ct of 1969, 1969</w:t>
      </w:r>
      <w:r w:rsidR="00375425">
        <w:rPr>
          <w:rFonts w:ascii="Times New Roman" w:hAnsi="Times New Roman"/>
          <w:b/>
          <w:sz w:val="24"/>
          <w:szCs w:val="24"/>
        </w:rPr>
        <w:t xml:space="preserve"> PA 306, MCL 24.201 </w:t>
      </w:r>
      <w:r w:rsidR="00985A62">
        <w:rPr>
          <w:rFonts w:ascii="Times New Roman" w:hAnsi="Times New Roman"/>
          <w:b/>
          <w:sz w:val="24"/>
          <w:szCs w:val="24"/>
        </w:rPr>
        <w:t>t</w:t>
      </w:r>
      <w:r w:rsidR="00375425">
        <w:rPr>
          <w:rFonts w:ascii="Times New Roman" w:hAnsi="Times New Roman"/>
          <w:b/>
          <w:sz w:val="24"/>
          <w:szCs w:val="24"/>
        </w:rPr>
        <w:t>o 24.328</w:t>
      </w:r>
      <w:r w:rsidR="00B51BF3" w:rsidRPr="004E22EA">
        <w:rPr>
          <w:rFonts w:ascii="Times New Roman" w:hAnsi="Times New Roman"/>
          <w:b/>
          <w:sz w:val="24"/>
          <w:szCs w:val="24"/>
        </w:rPr>
        <w:t xml:space="preserve">. </w:t>
      </w:r>
    </w:p>
    <w:p w14:paraId="5721F6E8" w14:textId="14665BDC" w:rsidR="00B51BF3" w:rsidRPr="004E22EA" w:rsidRDefault="005E49C5" w:rsidP="005E49C5">
      <w:pPr>
        <w:autoSpaceDE w:val="0"/>
        <w:autoSpaceDN w:val="0"/>
        <w:adjustRightInd w:val="0"/>
        <w:ind w:firstLine="0"/>
        <w:rPr>
          <w:rFonts w:ascii="Times New Roman" w:hAnsi="Times New Roman"/>
          <w:b/>
          <w:sz w:val="24"/>
          <w:szCs w:val="24"/>
        </w:rPr>
      </w:pPr>
      <w:bookmarkStart w:id="5" w:name="_Hlk16945482"/>
      <w:r w:rsidRPr="004E22EA">
        <w:rPr>
          <w:rFonts w:ascii="Times New Roman" w:hAnsi="Times New Roman"/>
          <w:b/>
          <w:sz w:val="24"/>
          <w:szCs w:val="24"/>
        </w:rPr>
        <w:t xml:space="preserve">  (2) </w:t>
      </w:r>
      <w:r w:rsidR="00B51BF3" w:rsidRPr="004E22EA">
        <w:rPr>
          <w:rFonts w:ascii="Times New Roman" w:hAnsi="Times New Roman"/>
          <w:b/>
          <w:sz w:val="24"/>
          <w:szCs w:val="24"/>
        </w:rPr>
        <w:t>Reasons for suspension of a laboratory’s certification</w:t>
      </w:r>
      <w:r w:rsidR="00AD7260">
        <w:rPr>
          <w:rFonts w:ascii="Times New Roman" w:hAnsi="Times New Roman"/>
          <w:b/>
          <w:sz w:val="24"/>
          <w:szCs w:val="24"/>
        </w:rPr>
        <w:t>,</w:t>
      </w:r>
      <w:r w:rsidR="00B51BF3" w:rsidRPr="004E22EA">
        <w:rPr>
          <w:rFonts w:ascii="Times New Roman" w:hAnsi="Times New Roman"/>
          <w:b/>
          <w:sz w:val="24"/>
          <w:szCs w:val="24"/>
        </w:rPr>
        <w:t xml:space="preserve"> in part or whole, or the denial of an initial certification request include</w:t>
      </w:r>
      <w:r w:rsidR="00AD7260">
        <w:rPr>
          <w:rFonts w:ascii="Times New Roman" w:hAnsi="Times New Roman"/>
          <w:b/>
          <w:sz w:val="24"/>
          <w:szCs w:val="24"/>
        </w:rPr>
        <w:t>,</w:t>
      </w:r>
      <w:r w:rsidR="00B51BF3" w:rsidRPr="004E22EA">
        <w:rPr>
          <w:rFonts w:ascii="Times New Roman" w:hAnsi="Times New Roman"/>
          <w:b/>
          <w:sz w:val="24"/>
          <w:szCs w:val="24"/>
        </w:rPr>
        <w:t xml:space="preserve"> but are not limited to</w:t>
      </w:r>
      <w:r w:rsidR="004D1A76">
        <w:rPr>
          <w:rFonts w:ascii="Times New Roman" w:hAnsi="Times New Roman"/>
          <w:b/>
          <w:sz w:val="24"/>
          <w:szCs w:val="24"/>
        </w:rPr>
        <w:t xml:space="preserve"> </w:t>
      </w:r>
      <w:bookmarkStart w:id="6" w:name="_GoBack"/>
      <w:bookmarkEnd w:id="6"/>
      <w:r w:rsidR="00AD7260">
        <w:rPr>
          <w:rFonts w:ascii="Times New Roman" w:hAnsi="Times New Roman"/>
          <w:b/>
          <w:sz w:val="24"/>
          <w:szCs w:val="24"/>
        </w:rPr>
        <w:t>the following</w:t>
      </w:r>
      <w:r w:rsidR="00B51BF3" w:rsidRPr="004E22EA">
        <w:rPr>
          <w:rFonts w:ascii="Times New Roman" w:hAnsi="Times New Roman"/>
          <w:b/>
          <w:sz w:val="24"/>
          <w:szCs w:val="24"/>
        </w:rPr>
        <w:t>:</w:t>
      </w:r>
    </w:p>
    <w:p w14:paraId="4D09FC1F" w14:textId="17EE1854" w:rsidR="00B51BF3" w:rsidRPr="004E22EA" w:rsidRDefault="005E49C5" w:rsidP="005E49C5">
      <w:pPr>
        <w:autoSpaceDE w:val="0"/>
        <w:autoSpaceDN w:val="0"/>
        <w:adjustRightInd w:val="0"/>
        <w:ind w:firstLine="0"/>
        <w:rPr>
          <w:rFonts w:ascii="Times New Roman" w:hAnsi="Times New Roman"/>
          <w:b/>
          <w:sz w:val="24"/>
          <w:szCs w:val="24"/>
        </w:rPr>
      </w:pPr>
      <w:r w:rsidRPr="004E22EA">
        <w:rPr>
          <w:rFonts w:ascii="Times New Roman" w:hAnsi="Times New Roman"/>
          <w:b/>
          <w:sz w:val="24"/>
          <w:szCs w:val="24"/>
        </w:rPr>
        <w:t xml:space="preserve">   </w:t>
      </w:r>
      <w:r w:rsidR="00B51BF3" w:rsidRPr="004E22EA">
        <w:rPr>
          <w:rFonts w:ascii="Times New Roman" w:hAnsi="Times New Roman"/>
          <w:b/>
          <w:sz w:val="24"/>
          <w:szCs w:val="24"/>
        </w:rPr>
        <w:t xml:space="preserve"> </w:t>
      </w:r>
      <w:r w:rsidRPr="004E22EA">
        <w:rPr>
          <w:rFonts w:ascii="Times New Roman" w:hAnsi="Times New Roman"/>
          <w:b/>
          <w:sz w:val="24"/>
          <w:szCs w:val="24"/>
        </w:rPr>
        <w:t xml:space="preserve">(a) </w:t>
      </w:r>
      <w:r w:rsidR="00B51BF3" w:rsidRPr="004E22EA">
        <w:rPr>
          <w:rFonts w:ascii="Times New Roman" w:hAnsi="Times New Roman"/>
          <w:b/>
          <w:sz w:val="24"/>
          <w:szCs w:val="24"/>
        </w:rPr>
        <w:t>Failure to pay certification fees.</w:t>
      </w:r>
    </w:p>
    <w:p w14:paraId="131A02F0" w14:textId="24B8EA3A" w:rsidR="00B51BF3" w:rsidRPr="004E22EA" w:rsidRDefault="005E49C5" w:rsidP="005E49C5">
      <w:pPr>
        <w:autoSpaceDE w:val="0"/>
        <w:autoSpaceDN w:val="0"/>
        <w:adjustRightInd w:val="0"/>
        <w:ind w:firstLine="0"/>
        <w:rPr>
          <w:rFonts w:ascii="Times New Roman" w:hAnsi="Times New Roman"/>
          <w:b/>
          <w:sz w:val="24"/>
          <w:szCs w:val="24"/>
        </w:rPr>
      </w:pPr>
      <w:r w:rsidRPr="004E22EA">
        <w:rPr>
          <w:rFonts w:ascii="Times New Roman" w:hAnsi="Times New Roman"/>
          <w:b/>
          <w:sz w:val="24"/>
          <w:szCs w:val="24"/>
        </w:rPr>
        <w:t xml:space="preserve"> </w:t>
      </w:r>
      <w:r w:rsidR="00B51BF3" w:rsidRPr="004E22EA">
        <w:rPr>
          <w:rFonts w:ascii="Times New Roman" w:hAnsi="Times New Roman"/>
          <w:b/>
          <w:sz w:val="24"/>
          <w:szCs w:val="24"/>
        </w:rPr>
        <w:t xml:space="preserve">   (</w:t>
      </w:r>
      <w:r w:rsidRPr="004E22EA">
        <w:rPr>
          <w:rFonts w:ascii="Times New Roman" w:hAnsi="Times New Roman"/>
          <w:b/>
          <w:sz w:val="24"/>
          <w:szCs w:val="24"/>
        </w:rPr>
        <w:t>b</w:t>
      </w:r>
      <w:r w:rsidR="00B51BF3" w:rsidRPr="004E22EA">
        <w:rPr>
          <w:rFonts w:ascii="Times New Roman" w:hAnsi="Times New Roman"/>
          <w:b/>
          <w:sz w:val="24"/>
          <w:szCs w:val="24"/>
        </w:rPr>
        <w:t>) Failure to pass a laboratory inspection.</w:t>
      </w:r>
    </w:p>
    <w:p w14:paraId="67EF6436" w14:textId="1088FA85" w:rsidR="00B51BF3" w:rsidRPr="004E22EA" w:rsidRDefault="005E49C5" w:rsidP="005E49C5">
      <w:pPr>
        <w:autoSpaceDE w:val="0"/>
        <w:autoSpaceDN w:val="0"/>
        <w:adjustRightInd w:val="0"/>
        <w:ind w:firstLine="0"/>
        <w:rPr>
          <w:rFonts w:ascii="Times New Roman" w:hAnsi="Times New Roman"/>
          <w:b/>
          <w:sz w:val="24"/>
          <w:szCs w:val="24"/>
        </w:rPr>
      </w:pPr>
      <w:r w:rsidRPr="004E22EA">
        <w:rPr>
          <w:rFonts w:ascii="Times New Roman" w:hAnsi="Times New Roman"/>
          <w:b/>
          <w:sz w:val="24"/>
          <w:szCs w:val="24"/>
        </w:rPr>
        <w:t xml:space="preserve"> </w:t>
      </w:r>
      <w:r w:rsidR="00B51BF3" w:rsidRPr="004E22EA">
        <w:rPr>
          <w:rFonts w:ascii="Times New Roman" w:hAnsi="Times New Roman"/>
          <w:b/>
          <w:sz w:val="24"/>
          <w:szCs w:val="24"/>
        </w:rPr>
        <w:t xml:space="preserve">   (</w:t>
      </w:r>
      <w:r w:rsidRPr="004E22EA">
        <w:rPr>
          <w:rFonts w:ascii="Times New Roman" w:hAnsi="Times New Roman"/>
          <w:b/>
          <w:sz w:val="24"/>
          <w:szCs w:val="24"/>
        </w:rPr>
        <w:t>c</w:t>
      </w:r>
      <w:r w:rsidR="00B51BF3" w:rsidRPr="004E22EA">
        <w:rPr>
          <w:rFonts w:ascii="Times New Roman" w:hAnsi="Times New Roman"/>
          <w:b/>
          <w:sz w:val="24"/>
          <w:szCs w:val="24"/>
        </w:rPr>
        <w:t>) Failure to meet proficiency test requirements.</w:t>
      </w:r>
    </w:p>
    <w:p w14:paraId="65E46034" w14:textId="0BD4E133" w:rsidR="00B51BF3" w:rsidRPr="004E22EA" w:rsidRDefault="005E49C5" w:rsidP="005E49C5">
      <w:pPr>
        <w:autoSpaceDE w:val="0"/>
        <w:autoSpaceDN w:val="0"/>
        <w:adjustRightInd w:val="0"/>
        <w:ind w:firstLine="0"/>
        <w:rPr>
          <w:rFonts w:ascii="Times New Roman" w:hAnsi="Times New Roman"/>
          <w:b/>
          <w:sz w:val="24"/>
          <w:szCs w:val="24"/>
        </w:rPr>
      </w:pPr>
      <w:r w:rsidRPr="004E22EA">
        <w:rPr>
          <w:rFonts w:ascii="Times New Roman" w:hAnsi="Times New Roman"/>
          <w:b/>
          <w:sz w:val="24"/>
          <w:szCs w:val="24"/>
        </w:rPr>
        <w:t xml:space="preserve">    </w:t>
      </w:r>
      <w:r w:rsidR="00B51BF3" w:rsidRPr="004E22EA">
        <w:rPr>
          <w:rFonts w:ascii="Times New Roman" w:hAnsi="Times New Roman"/>
          <w:b/>
          <w:sz w:val="24"/>
          <w:szCs w:val="24"/>
        </w:rPr>
        <w:t>(</w:t>
      </w:r>
      <w:r w:rsidRPr="004E22EA">
        <w:rPr>
          <w:rFonts w:ascii="Times New Roman" w:hAnsi="Times New Roman"/>
          <w:b/>
          <w:sz w:val="24"/>
          <w:szCs w:val="24"/>
        </w:rPr>
        <w:t>d</w:t>
      </w:r>
      <w:r w:rsidR="00B51BF3" w:rsidRPr="004E22EA">
        <w:rPr>
          <w:rFonts w:ascii="Times New Roman" w:hAnsi="Times New Roman"/>
          <w:b/>
          <w:sz w:val="24"/>
          <w:szCs w:val="24"/>
        </w:rPr>
        <w:t xml:space="preserve">) Failure to respond to </w:t>
      </w:r>
      <w:r w:rsidR="007D5529" w:rsidRPr="004E22EA">
        <w:rPr>
          <w:rFonts w:ascii="Times New Roman" w:hAnsi="Times New Roman"/>
          <w:b/>
          <w:sz w:val="24"/>
          <w:szCs w:val="24"/>
        </w:rPr>
        <w:t xml:space="preserve">a </w:t>
      </w:r>
      <w:r w:rsidR="00B51BF3" w:rsidRPr="004E22EA">
        <w:rPr>
          <w:rFonts w:ascii="Times New Roman" w:hAnsi="Times New Roman"/>
          <w:b/>
          <w:sz w:val="24"/>
          <w:szCs w:val="24"/>
        </w:rPr>
        <w:t>laboratory inspection report within the allotted timeframe.</w:t>
      </w:r>
    </w:p>
    <w:p w14:paraId="054B9D03" w14:textId="40CA8C3B" w:rsidR="00B51BF3" w:rsidRPr="004E22EA" w:rsidRDefault="005E49C5" w:rsidP="005E49C5">
      <w:pPr>
        <w:autoSpaceDE w:val="0"/>
        <w:autoSpaceDN w:val="0"/>
        <w:adjustRightInd w:val="0"/>
        <w:ind w:firstLine="0"/>
        <w:rPr>
          <w:rFonts w:ascii="Times New Roman" w:hAnsi="Times New Roman"/>
          <w:b/>
          <w:sz w:val="24"/>
          <w:szCs w:val="24"/>
        </w:rPr>
      </w:pPr>
      <w:r w:rsidRPr="004E22EA">
        <w:rPr>
          <w:rFonts w:ascii="Times New Roman" w:hAnsi="Times New Roman"/>
          <w:b/>
          <w:sz w:val="24"/>
          <w:szCs w:val="24"/>
        </w:rPr>
        <w:t xml:space="preserve">    </w:t>
      </w:r>
      <w:r w:rsidR="00B51BF3" w:rsidRPr="004E22EA">
        <w:rPr>
          <w:rFonts w:ascii="Times New Roman" w:hAnsi="Times New Roman"/>
          <w:b/>
          <w:sz w:val="24"/>
          <w:szCs w:val="24"/>
        </w:rPr>
        <w:t>(</w:t>
      </w:r>
      <w:r w:rsidRPr="004E22EA">
        <w:rPr>
          <w:rFonts w:ascii="Times New Roman" w:hAnsi="Times New Roman"/>
          <w:b/>
          <w:sz w:val="24"/>
          <w:szCs w:val="24"/>
        </w:rPr>
        <w:t>e</w:t>
      </w:r>
      <w:r w:rsidR="00B51BF3" w:rsidRPr="004E22EA">
        <w:rPr>
          <w:rFonts w:ascii="Times New Roman" w:hAnsi="Times New Roman"/>
          <w:b/>
          <w:sz w:val="24"/>
          <w:szCs w:val="24"/>
        </w:rPr>
        <w:t xml:space="preserve">) Persistent failure to report compliance data to the public water system or the </w:t>
      </w:r>
      <w:r w:rsidR="007D5529" w:rsidRPr="004E22EA">
        <w:rPr>
          <w:rFonts w:ascii="Times New Roman" w:hAnsi="Times New Roman"/>
          <w:b/>
          <w:sz w:val="24"/>
          <w:szCs w:val="24"/>
        </w:rPr>
        <w:t>s</w:t>
      </w:r>
      <w:r w:rsidR="00B51BF3" w:rsidRPr="004E22EA">
        <w:rPr>
          <w:rFonts w:ascii="Times New Roman" w:hAnsi="Times New Roman"/>
          <w:b/>
          <w:sz w:val="24"/>
          <w:szCs w:val="24"/>
        </w:rPr>
        <w:t xml:space="preserve">tate drinking water program in a timely manner, thereby preventing timely compliance determination with </w:t>
      </w:r>
      <w:r w:rsidR="00410918" w:rsidRPr="004E22EA">
        <w:rPr>
          <w:rFonts w:ascii="Times New Roman" w:hAnsi="Times New Roman"/>
          <w:b/>
          <w:sz w:val="24"/>
          <w:szCs w:val="24"/>
        </w:rPr>
        <w:t>f</w:t>
      </w:r>
      <w:r w:rsidR="00B51BF3" w:rsidRPr="004E22EA">
        <w:rPr>
          <w:rFonts w:ascii="Times New Roman" w:hAnsi="Times New Roman"/>
          <w:b/>
          <w:sz w:val="24"/>
          <w:szCs w:val="24"/>
        </w:rPr>
        <w:t xml:space="preserve">ederal or </w:t>
      </w:r>
      <w:r w:rsidR="00410918" w:rsidRPr="004E22EA">
        <w:rPr>
          <w:rFonts w:ascii="Times New Roman" w:hAnsi="Times New Roman"/>
          <w:b/>
          <w:sz w:val="24"/>
          <w:szCs w:val="24"/>
        </w:rPr>
        <w:t>s</w:t>
      </w:r>
      <w:r w:rsidR="00B51BF3" w:rsidRPr="004E22EA">
        <w:rPr>
          <w:rFonts w:ascii="Times New Roman" w:hAnsi="Times New Roman"/>
          <w:b/>
          <w:sz w:val="24"/>
          <w:szCs w:val="24"/>
        </w:rPr>
        <w:t>tate regulations and endangering public health.</w:t>
      </w:r>
    </w:p>
    <w:p w14:paraId="40D321B4" w14:textId="05F13C92" w:rsidR="00B51BF3" w:rsidRPr="004E22EA" w:rsidRDefault="00B51BF3" w:rsidP="005E49C5">
      <w:pPr>
        <w:autoSpaceDE w:val="0"/>
        <w:autoSpaceDN w:val="0"/>
        <w:adjustRightInd w:val="0"/>
        <w:ind w:firstLine="0"/>
        <w:rPr>
          <w:rFonts w:ascii="Times New Roman" w:hAnsi="Times New Roman"/>
          <w:b/>
          <w:sz w:val="24"/>
          <w:szCs w:val="24"/>
        </w:rPr>
      </w:pPr>
      <w:r w:rsidRPr="004E22EA">
        <w:rPr>
          <w:rFonts w:ascii="Times New Roman" w:hAnsi="Times New Roman"/>
          <w:b/>
          <w:sz w:val="24"/>
          <w:szCs w:val="24"/>
        </w:rPr>
        <w:t xml:space="preserve">  </w:t>
      </w:r>
      <w:r w:rsidR="005E49C5" w:rsidRPr="004E22EA">
        <w:rPr>
          <w:rFonts w:ascii="Times New Roman" w:hAnsi="Times New Roman"/>
          <w:b/>
          <w:sz w:val="24"/>
          <w:szCs w:val="24"/>
        </w:rPr>
        <w:t xml:space="preserve"> </w:t>
      </w:r>
      <w:r w:rsidRPr="004E22EA">
        <w:rPr>
          <w:rFonts w:ascii="Times New Roman" w:hAnsi="Times New Roman"/>
          <w:b/>
          <w:sz w:val="24"/>
          <w:szCs w:val="24"/>
        </w:rPr>
        <w:t xml:space="preserve"> (</w:t>
      </w:r>
      <w:r w:rsidR="005E49C5" w:rsidRPr="004E22EA">
        <w:rPr>
          <w:rFonts w:ascii="Times New Roman" w:hAnsi="Times New Roman"/>
          <w:b/>
          <w:sz w:val="24"/>
          <w:szCs w:val="24"/>
        </w:rPr>
        <w:t>f</w:t>
      </w:r>
      <w:r w:rsidRPr="004E22EA">
        <w:rPr>
          <w:rFonts w:ascii="Times New Roman" w:hAnsi="Times New Roman"/>
          <w:b/>
          <w:sz w:val="24"/>
          <w:szCs w:val="24"/>
        </w:rPr>
        <w:t>) Failure to correct deficiencies noted in an on-site inspection report.</w:t>
      </w:r>
    </w:p>
    <w:p w14:paraId="7EC0D745" w14:textId="23BF4EE5" w:rsidR="00B51BF3" w:rsidRPr="004E22EA" w:rsidRDefault="005E49C5" w:rsidP="005E49C5">
      <w:pPr>
        <w:ind w:firstLine="0"/>
        <w:rPr>
          <w:rFonts w:ascii="Times New Roman" w:hAnsi="Times New Roman"/>
          <w:b/>
          <w:sz w:val="24"/>
          <w:szCs w:val="24"/>
        </w:rPr>
      </w:pPr>
      <w:r w:rsidRPr="004E22EA">
        <w:rPr>
          <w:rFonts w:ascii="Times New Roman" w:hAnsi="Times New Roman"/>
          <w:b/>
          <w:sz w:val="24"/>
          <w:szCs w:val="24"/>
        </w:rPr>
        <w:t xml:space="preserve"> </w:t>
      </w:r>
      <w:r w:rsidR="00B51BF3" w:rsidRPr="004E22EA">
        <w:rPr>
          <w:rFonts w:ascii="Times New Roman" w:hAnsi="Times New Roman"/>
          <w:b/>
          <w:sz w:val="24"/>
          <w:szCs w:val="24"/>
        </w:rPr>
        <w:t xml:space="preserve">   (</w:t>
      </w:r>
      <w:r w:rsidRPr="004E22EA">
        <w:rPr>
          <w:rFonts w:ascii="Times New Roman" w:hAnsi="Times New Roman"/>
          <w:b/>
          <w:sz w:val="24"/>
          <w:szCs w:val="24"/>
        </w:rPr>
        <w:t>g</w:t>
      </w:r>
      <w:r w:rsidR="00B51BF3" w:rsidRPr="004E22EA">
        <w:rPr>
          <w:rFonts w:ascii="Times New Roman" w:hAnsi="Times New Roman"/>
          <w:b/>
          <w:sz w:val="24"/>
          <w:szCs w:val="24"/>
        </w:rPr>
        <w:t>) Refusal to participate in an on-site inspection conducted by the certifying agency.</w:t>
      </w:r>
    </w:p>
    <w:p w14:paraId="470F6CF3" w14:textId="129B362F" w:rsidR="00B51BF3" w:rsidRPr="004E22EA" w:rsidRDefault="005E49C5" w:rsidP="005E49C5">
      <w:pPr>
        <w:ind w:firstLine="0"/>
        <w:rPr>
          <w:rFonts w:ascii="Times New Roman" w:hAnsi="Times New Roman"/>
          <w:b/>
          <w:sz w:val="24"/>
          <w:szCs w:val="24"/>
        </w:rPr>
      </w:pPr>
      <w:r w:rsidRPr="004E22EA">
        <w:rPr>
          <w:rFonts w:ascii="Times New Roman" w:hAnsi="Times New Roman"/>
          <w:b/>
          <w:sz w:val="24"/>
          <w:szCs w:val="24"/>
        </w:rPr>
        <w:t xml:space="preserve">    </w:t>
      </w:r>
      <w:r w:rsidR="00B51BF3" w:rsidRPr="004E22EA">
        <w:rPr>
          <w:rFonts w:ascii="Times New Roman" w:hAnsi="Times New Roman"/>
          <w:b/>
          <w:sz w:val="24"/>
          <w:szCs w:val="24"/>
        </w:rPr>
        <w:t>(</w:t>
      </w:r>
      <w:r w:rsidRPr="004E22EA">
        <w:rPr>
          <w:rFonts w:ascii="Times New Roman" w:hAnsi="Times New Roman"/>
          <w:b/>
          <w:sz w:val="24"/>
          <w:szCs w:val="24"/>
        </w:rPr>
        <w:t>h</w:t>
      </w:r>
      <w:r w:rsidR="00B51BF3" w:rsidRPr="004E22EA">
        <w:rPr>
          <w:rFonts w:ascii="Times New Roman" w:hAnsi="Times New Roman"/>
          <w:b/>
          <w:sz w:val="24"/>
          <w:szCs w:val="24"/>
        </w:rPr>
        <w:t>) Failure to make records pertaining to the analysis of regulated drinking water contaminants available for review or copying by the laboratory certification program.</w:t>
      </w:r>
    </w:p>
    <w:p w14:paraId="35D37BEC" w14:textId="252B9775" w:rsidR="00B51BF3" w:rsidRPr="004E22EA" w:rsidRDefault="005E49C5" w:rsidP="005E49C5">
      <w:pPr>
        <w:autoSpaceDE w:val="0"/>
        <w:autoSpaceDN w:val="0"/>
        <w:adjustRightInd w:val="0"/>
        <w:ind w:firstLine="0"/>
        <w:rPr>
          <w:rFonts w:ascii="Times New Roman" w:hAnsi="Times New Roman"/>
          <w:b/>
          <w:sz w:val="24"/>
          <w:szCs w:val="24"/>
        </w:rPr>
      </w:pPr>
      <w:r w:rsidRPr="004E22EA">
        <w:rPr>
          <w:rFonts w:ascii="Times New Roman" w:hAnsi="Times New Roman"/>
          <w:b/>
          <w:sz w:val="24"/>
          <w:szCs w:val="24"/>
        </w:rPr>
        <w:t xml:space="preserve">  (3) </w:t>
      </w:r>
      <w:r w:rsidR="00B51BF3" w:rsidRPr="004E22EA">
        <w:rPr>
          <w:rFonts w:ascii="Times New Roman" w:hAnsi="Times New Roman"/>
          <w:b/>
          <w:sz w:val="24"/>
          <w:szCs w:val="24"/>
        </w:rPr>
        <w:t>Suspension of a laboratory’s certification remain</w:t>
      </w:r>
      <w:r w:rsidR="00AD7260">
        <w:rPr>
          <w:rFonts w:ascii="Times New Roman" w:hAnsi="Times New Roman"/>
          <w:b/>
          <w:sz w:val="24"/>
          <w:szCs w:val="24"/>
        </w:rPr>
        <w:t>s</w:t>
      </w:r>
      <w:r w:rsidR="00B51BF3" w:rsidRPr="004E22EA">
        <w:rPr>
          <w:rFonts w:ascii="Times New Roman" w:hAnsi="Times New Roman"/>
          <w:b/>
          <w:sz w:val="24"/>
          <w:szCs w:val="24"/>
        </w:rPr>
        <w:t xml:space="preserve"> in effect until the laboratory provides documentation that the reason or reasons for the suspension have been corrected.</w:t>
      </w:r>
    </w:p>
    <w:p w14:paraId="0D45D7D1" w14:textId="74D10F88" w:rsidR="00B51BF3" w:rsidRPr="004E22EA" w:rsidRDefault="005E49C5" w:rsidP="005E49C5">
      <w:pPr>
        <w:autoSpaceDE w:val="0"/>
        <w:autoSpaceDN w:val="0"/>
        <w:adjustRightInd w:val="0"/>
        <w:ind w:firstLine="0"/>
        <w:rPr>
          <w:rFonts w:ascii="Times New Roman" w:hAnsi="Times New Roman"/>
          <w:b/>
          <w:sz w:val="24"/>
          <w:szCs w:val="24"/>
        </w:rPr>
      </w:pPr>
      <w:r w:rsidRPr="004E22EA">
        <w:rPr>
          <w:rFonts w:ascii="Times New Roman" w:hAnsi="Times New Roman"/>
          <w:b/>
          <w:sz w:val="24"/>
          <w:szCs w:val="24"/>
        </w:rPr>
        <w:t xml:space="preserve">  (4) </w:t>
      </w:r>
      <w:r w:rsidR="00B51BF3" w:rsidRPr="004E22EA">
        <w:rPr>
          <w:rFonts w:ascii="Times New Roman" w:hAnsi="Times New Roman"/>
          <w:b/>
          <w:sz w:val="24"/>
          <w:szCs w:val="24"/>
        </w:rPr>
        <w:t>Reasons for revocation of a laboratory’s certification include but are not limited to:</w:t>
      </w:r>
    </w:p>
    <w:bookmarkEnd w:id="5"/>
    <w:p w14:paraId="4B75208D" w14:textId="7C61BA54" w:rsidR="00B51BF3" w:rsidRPr="004E22EA" w:rsidRDefault="005E49C5" w:rsidP="005E49C5">
      <w:pPr>
        <w:autoSpaceDE w:val="0"/>
        <w:autoSpaceDN w:val="0"/>
        <w:adjustRightInd w:val="0"/>
        <w:ind w:firstLine="0"/>
        <w:rPr>
          <w:rFonts w:ascii="Times New Roman" w:hAnsi="Times New Roman"/>
          <w:b/>
          <w:sz w:val="24"/>
          <w:szCs w:val="24"/>
        </w:rPr>
      </w:pPr>
      <w:r w:rsidRPr="004E22EA">
        <w:rPr>
          <w:rFonts w:ascii="Times New Roman" w:hAnsi="Times New Roman"/>
          <w:b/>
          <w:sz w:val="24"/>
          <w:szCs w:val="24"/>
        </w:rPr>
        <w:lastRenderedPageBreak/>
        <w:t xml:space="preserve">    </w:t>
      </w:r>
      <w:r w:rsidR="00B51BF3" w:rsidRPr="004E22EA">
        <w:rPr>
          <w:rFonts w:ascii="Times New Roman" w:hAnsi="Times New Roman"/>
          <w:b/>
          <w:sz w:val="24"/>
          <w:szCs w:val="24"/>
        </w:rPr>
        <w:t>(</w:t>
      </w:r>
      <w:r w:rsidRPr="004E22EA">
        <w:rPr>
          <w:rFonts w:ascii="Times New Roman" w:hAnsi="Times New Roman"/>
          <w:b/>
          <w:sz w:val="24"/>
          <w:szCs w:val="24"/>
        </w:rPr>
        <w:t>a</w:t>
      </w:r>
      <w:r w:rsidR="00B51BF3" w:rsidRPr="004E22EA">
        <w:rPr>
          <w:rFonts w:ascii="Times New Roman" w:hAnsi="Times New Roman"/>
          <w:b/>
          <w:sz w:val="24"/>
          <w:szCs w:val="24"/>
        </w:rPr>
        <w:t>) Falsification of the certification application or certification renewal application.</w:t>
      </w:r>
    </w:p>
    <w:p w14:paraId="676EA0D4" w14:textId="7687104D" w:rsidR="00B51BF3" w:rsidRPr="004E22EA" w:rsidRDefault="005E49C5" w:rsidP="005E49C5">
      <w:pPr>
        <w:autoSpaceDE w:val="0"/>
        <w:autoSpaceDN w:val="0"/>
        <w:adjustRightInd w:val="0"/>
        <w:ind w:firstLine="0"/>
        <w:rPr>
          <w:rFonts w:ascii="Times New Roman" w:hAnsi="Times New Roman"/>
          <w:b/>
          <w:sz w:val="24"/>
          <w:szCs w:val="24"/>
        </w:rPr>
      </w:pPr>
      <w:r w:rsidRPr="004E22EA">
        <w:rPr>
          <w:rFonts w:ascii="Times New Roman" w:hAnsi="Times New Roman"/>
          <w:b/>
          <w:sz w:val="24"/>
          <w:szCs w:val="24"/>
        </w:rPr>
        <w:t xml:space="preserve"> </w:t>
      </w:r>
      <w:r w:rsidR="00B51BF3" w:rsidRPr="004E22EA">
        <w:rPr>
          <w:rFonts w:ascii="Times New Roman" w:hAnsi="Times New Roman"/>
          <w:b/>
          <w:sz w:val="24"/>
          <w:szCs w:val="24"/>
        </w:rPr>
        <w:t xml:space="preserve">   (</w:t>
      </w:r>
      <w:r w:rsidRPr="004E22EA">
        <w:rPr>
          <w:rFonts w:ascii="Times New Roman" w:hAnsi="Times New Roman"/>
          <w:b/>
          <w:sz w:val="24"/>
          <w:szCs w:val="24"/>
        </w:rPr>
        <w:t>b</w:t>
      </w:r>
      <w:r w:rsidR="00B51BF3" w:rsidRPr="004E22EA">
        <w:rPr>
          <w:rFonts w:ascii="Times New Roman" w:hAnsi="Times New Roman"/>
          <w:b/>
          <w:sz w:val="24"/>
          <w:szCs w:val="24"/>
        </w:rPr>
        <w:t>) Fraud or other criminal activity.</w:t>
      </w:r>
    </w:p>
    <w:p w14:paraId="1A1CDC87" w14:textId="0D755A96" w:rsidR="00B51BF3" w:rsidRPr="004E22EA" w:rsidRDefault="005E49C5" w:rsidP="005E49C5">
      <w:pPr>
        <w:autoSpaceDE w:val="0"/>
        <w:autoSpaceDN w:val="0"/>
        <w:adjustRightInd w:val="0"/>
        <w:ind w:firstLine="0"/>
        <w:rPr>
          <w:rFonts w:ascii="Times New Roman" w:hAnsi="Times New Roman"/>
          <w:b/>
          <w:sz w:val="24"/>
          <w:szCs w:val="24"/>
        </w:rPr>
      </w:pPr>
      <w:r w:rsidRPr="004E22EA">
        <w:rPr>
          <w:rFonts w:ascii="Times New Roman" w:hAnsi="Times New Roman"/>
          <w:b/>
          <w:sz w:val="24"/>
          <w:szCs w:val="24"/>
        </w:rPr>
        <w:t xml:space="preserve"> </w:t>
      </w:r>
      <w:r w:rsidR="00B51BF3" w:rsidRPr="004E22EA">
        <w:rPr>
          <w:rFonts w:ascii="Times New Roman" w:hAnsi="Times New Roman"/>
          <w:b/>
          <w:sz w:val="24"/>
          <w:szCs w:val="24"/>
        </w:rPr>
        <w:t xml:space="preserve">   (</w:t>
      </w:r>
      <w:r w:rsidRPr="004E22EA">
        <w:rPr>
          <w:rFonts w:ascii="Times New Roman" w:hAnsi="Times New Roman"/>
          <w:b/>
          <w:sz w:val="24"/>
          <w:szCs w:val="24"/>
        </w:rPr>
        <w:t>c</w:t>
      </w:r>
      <w:r w:rsidR="00B51BF3" w:rsidRPr="004E22EA">
        <w:rPr>
          <w:rFonts w:ascii="Times New Roman" w:hAnsi="Times New Roman"/>
          <w:b/>
          <w:sz w:val="24"/>
          <w:szCs w:val="24"/>
        </w:rPr>
        <w:t>) Falsification of records or analytical results.</w:t>
      </w:r>
    </w:p>
    <w:p w14:paraId="6044F604" w14:textId="0E8857E4" w:rsidR="00B51BF3" w:rsidRPr="004E22EA" w:rsidRDefault="005E49C5" w:rsidP="005E49C5">
      <w:pPr>
        <w:autoSpaceDE w:val="0"/>
        <w:autoSpaceDN w:val="0"/>
        <w:adjustRightInd w:val="0"/>
        <w:ind w:firstLine="0"/>
        <w:rPr>
          <w:rFonts w:ascii="Times New Roman" w:hAnsi="Times New Roman"/>
          <w:b/>
          <w:sz w:val="24"/>
          <w:szCs w:val="24"/>
        </w:rPr>
      </w:pPr>
      <w:r w:rsidRPr="004E22EA">
        <w:rPr>
          <w:rFonts w:ascii="Times New Roman" w:hAnsi="Times New Roman"/>
          <w:b/>
          <w:sz w:val="24"/>
          <w:szCs w:val="24"/>
        </w:rPr>
        <w:t xml:space="preserve"> </w:t>
      </w:r>
      <w:r w:rsidR="00B51BF3" w:rsidRPr="004E22EA">
        <w:rPr>
          <w:rFonts w:ascii="Times New Roman" w:hAnsi="Times New Roman"/>
          <w:b/>
          <w:sz w:val="24"/>
          <w:szCs w:val="24"/>
        </w:rPr>
        <w:t xml:space="preserve">   (</w:t>
      </w:r>
      <w:r w:rsidRPr="004E22EA">
        <w:rPr>
          <w:rFonts w:ascii="Times New Roman" w:hAnsi="Times New Roman"/>
          <w:b/>
          <w:sz w:val="24"/>
          <w:szCs w:val="24"/>
        </w:rPr>
        <w:t>d</w:t>
      </w:r>
      <w:r w:rsidR="00B51BF3" w:rsidRPr="004E22EA">
        <w:rPr>
          <w:rFonts w:ascii="Times New Roman" w:hAnsi="Times New Roman"/>
          <w:b/>
          <w:sz w:val="24"/>
          <w:szCs w:val="24"/>
        </w:rPr>
        <w:t xml:space="preserve">) Reporting results not meeting </w:t>
      </w:r>
      <w:r w:rsidR="00416531">
        <w:rPr>
          <w:rFonts w:ascii="Times New Roman" w:hAnsi="Times New Roman"/>
          <w:b/>
          <w:sz w:val="24"/>
          <w:szCs w:val="24"/>
        </w:rPr>
        <w:t xml:space="preserve">the </w:t>
      </w:r>
      <w:r w:rsidR="00416531" w:rsidRPr="004D1A76">
        <w:rPr>
          <w:rFonts w:ascii="Times New Roman" w:hAnsi="Times New Roman"/>
          <w:b/>
          <w:sz w:val="24"/>
          <w:szCs w:val="24"/>
        </w:rPr>
        <w:t>federal act</w:t>
      </w:r>
      <w:r w:rsidR="004D1A76" w:rsidRPr="004D1A76">
        <w:rPr>
          <w:rFonts w:ascii="Times New Roman" w:hAnsi="Times New Roman"/>
          <w:b/>
          <w:sz w:val="24"/>
          <w:szCs w:val="24"/>
        </w:rPr>
        <w:t>, the</w:t>
      </w:r>
      <w:r w:rsidR="004D1A76">
        <w:rPr>
          <w:rFonts w:ascii="Times New Roman" w:hAnsi="Times New Roman"/>
          <w:b/>
          <w:sz w:val="24"/>
          <w:szCs w:val="24"/>
        </w:rPr>
        <w:t xml:space="preserve"> act and administrative rules promulgated thereunder,</w:t>
      </w:r>
      <w:r w:rsidR="00416531">
        <w:rPr>
          <w:rFonts w:ascii="Times New Roman" w:hAnsi="Times New Roman"/>
          <w:b/>
          <w:sz w:val="24"/>
          <w:szCs w:val="24"/>
        </w:rPr>
        <w:t xml:space="preserve"> </w:t>
      </w:r>
      <w:r w:rsidR="00B51BF3" w:rsidRPr="004E22EA">
        <w:rPr>
          <w:rFonts w:ascii="Times New Roman" w:hAnsi="Times New Roman"/>
          <w:b/>
          <w:sz w:val="24"/>
          <w:szCs w:val="24"/>
        </w:rPr>
        <w:t xml:space="preserve">or method requirements. </w:t>
      </w:r>
    </w:p>
    <w:p w14:paraId="509EE286" w14:textId="58426285" w:rsidR="00B51BF3" w:rsidRPr="004E22EA" w:rsidRDefault="005E49C5" w:rsidP="005E49C5">
      <w:pPr>
        <w:autoSpaceDE w:val="0"/>
        <w:autoSpaceDN w:val="0"/>
        <w:adjustRightInd w:val="0"/>
        <w:ind w:firstLine="0"/>
        <w:rPr>
          <w:rFonts w:ascii="Times New Roman" w:hAnsi="Times New Roman"/>
          <w:b/>
          <w:sz w:val="24"/>
          <w:szCs w:val="24"/>
        </w:rPr>
      </w:pPr>
      <w:r w:rsidRPr="004E22EA">
        <w:rPr>
          <w:rFonts w:ascii="Times New Roman" w:hAnsi="Times New Roman"/>
          <w:b/>
          <w:sz w:val="24"/>
          <w:szCs w:val="24"/>
        </w:rPr>
        <w:t xml:space="preserve"> </w:t>
      </w:r>
      <w:r w:rsidR="00B51BF3" w:rsidRPr="004E22EA">
        <w:rPr>
          <w:rFonts w:ascii="Times New Roman" w:hAnsi="Times New Roman"/>
          <w:b/>
          <w:sz w:val="24"/>
          <w:szCs w:val="24"/>
        </w:rPr>
        <w:t xml:space="preserve">   (</w:t>
      </w:r>
      <w:r w:rsidRPr="004E22EA">
        <w:rPr>
          <w:rFonts w:ascii="Times New Roman" w:hAnsi="Times New Roman"/>
          <w:b/>
          <w:sz w:val="24"/>
          <w:szCs w:val="24"/>
        </w:rPr>
        <w:t>e</w:t>
      </w:r>
      <w:r w:rsidR="00B51BF3" w:rsidRPr="004E22EA">
        <w:rPr>
          <w:rFonts w:ascii="Times New Roman" w:hAnsi="Times New Roman"/>
          <w:b/>
          <w:sz w:val="24"/>
          <w:szCs w:val="24"/>
        </w:rPr>
        <w:t>) Reporting proficiency test data from another laboratory as its own.</w:t>
      </w:r>
    </w:p>
    <w:p w14:paraId="7A651E2B" w14:textId="24E6098E" w:rsidR="00B51BF3" w:rsidRPr="004E22EA" w:rsidRDefault="005E49C5" w:rsidP="005E49C5">
      <w:pPr>
        <w:autoSpaceDE w:val="0"/>
        <w:autoSpaceDN w:val="0"/>
        <w:adjustRightInd w:val="0"/>
        <w:ind w:firstLine="0"/>
        <w:rPr>
          <w:rFonts w:ascii="Times New Roman" w:hAnsi="Times New Roman"/>
          <w:b/>
          <w:sz w:val="24"/>
          <w:szCs w:val="24"/>
        </w:rPr>
      </w:pPr>
      <w:r w:rsidRPr="004E22EA">
        <w:rPr>
          <w:rFonts w:ascii="Times New Roman" w:hAnsi="Times New Roman"/>
          <w:b/>
          <w:sz w:val="24"/>
          <w:szCs w:val="24"/>
        </w:rPr>
        <w:t xml:space="preserve">    </w:t>
      </w:r>
      <w:r w:rsidR="00B51BF3" w:rsidRPr="004E22EA">
        <w:rPr>
          <w:rFonts w:ascii="Times New Roman" w:hAnsi="Times New Roman"/>
          <w:b/>
          <w:sz w:val="24"/>
          <w:szCs w:val="24"/>
        </w:rPr>
        <w:t>(</w:t>
      </w:r>
      <w:r w:rsidRPr="004E22EA">
        <w:rPr>
          <w:rFonts w:ascii="Times New Roman" w:hAnsi="Times New Roman"/>
          <w:b/>
          <w:sz w:val="24"/>
          <w:szCs w:val="24"/>
        </w:rPr>
        <w:t>f</w:t>
      </w:r>
      <w:r w:rsidR="00B51BF3" w:rsidRPr="004E22EA">
        <w:rPr>
          <w:rFonts w:ascii="Times New Roman" w:hAnsi="Times New Roman"/>
          <w:b/>
          <w:sz w:val="24"/>
          <w:szCs w:val="24"/>
        </w:rPr>
        <w:t>) Using analytical methodology not listed on the laboratory’s certification letter for reporting regulated drinking water contaminants.</w:t>
      </w:r>
    </w:p>
    <w:p w14:paraId="1443629E" w14:textId="334409CF" w:rsidR="00B51BF3" w:rsidRPr="004E22EA" w:rsidRDefault="005E49C5" w:rsidP="005E49C5">
      <w:pPr>
        <w:autoSpaceDE w:val="0"/>
        <w:autoSpaceDN w:val="0"/>
        <w:adjustRightInd w:val="0"/>
        <w:ind w:firstLine="0"/>
        <w:rPr>
          <w:rFonts w:ascii="Times New Roman" w:hAnsi="Times New Roman"/>
          <w:b/>
          <w:sz w:val="24"/>
          <w:szCs w:val="24"/>
        </w:rPr>
      </w:pPr>
      <w:bookmarkStart w:id="7" w:name="_Hlk16947066"/>
      <w:r w:rsidRPr="004E22EA">
        <w:rPr>
          <w:rFonts w:ascii="Times New Roman" w:hAnsi="Times New Roman"/>
          <w:b/>
          <w:sz w:val="24"/>
          <w:szCs w:val="24"/>
        </w:rPr>
        <w:t xml:space="preserve">    </w:t>
      </w:r>
      <w:r w:rsidR="00B51BF3" w:rsidRPr="004E22EA">
        <w:rPr>
          <w:rFonts w:ascii="Times New Roman" w:hAnsi="Times New Roman"/>
          <w:b/>
          <w:sz w:val="24"/>
          <w:szCs w:val="24"/>
        </w:rPr>
        <w:t>(</w:t>
      </w:r>
      <w:r w:rsidRPr="004E22EA">
        <w:rPr>
          <w:rFonts w:ascii="Times New Roman" w:hAnsi="Times New Roman"/>
          <w:b/>
          <w:sz w:val="24"/>
          <w:szCs w:val="24"/>
        </w:rPr>
        <w:t>g</w:t>
      </w:r>
      <w:r w:rsidR="00B51BF3" w:rsidRPr="004E22EA">
        <w:rPr>
          <w:rFonts w:ascii="Times New Roman" w:hAnsi="Times New Roman"/>
          <w:b/>
          <w:sz w:val="24"/>
          <w:szCs w:val="24"/>
        </w:rPr>
        <w:t xml:space="preserve">) A written notification from the laboratory </w:t>
      </w:r>
      <w:r w:rsidR="007D5529" w:rsidRPr="004E22EA">
        <w:rPr>
          <w:rFonts w:ascii="Times New Roman" w:hAnsi="Times New Roman"/>
          <w:b/>
          <w:sz w:val="24"/>
          <w:szCs w:val="24"/>
        </w:rPr>
        <w:t xml:space="preserve">that </w:t>
      </w:r>
      <w:r w:rsidR="00B51BF3" w:rsidRPr="004E22EA">
        <w:rPr>
          <w:rFonts w:ascii="Times New Roman" w:hAnsi="Times New Roman"/>
          <w:b/>
          <w:sz w:val="24"/>
          <w:szCs w:val="24"/>
        </w:rPr>
        <w:t>it is voluntarily relinquishing certification.</w:t>
      </w:r>
    </w:p>
    <w:bookmarkEnd w:id="7"/>
    <w:p w14:paraId="287F482D" w14:textId="6AB43146" w:rsidR="00CB1793" w:rsidRPr="004E22EA" w:rsidRDefault="00CB1793" w:rsidP="00B51BF3">
      <w:pPr>
        <w:rPr>
          <w:rFonts w:ascii="Times New Roman" w:hAnsi="Times New Roman"/>
        </w:rPr>
      </w:pPr>
    </w:p>
    <w:sectPr w:rsidR="00CB1793" w:rsidRPr="004E22EA" w:rsidSect="00106AEF">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E52B5" w14:textId="77777777" w:rsidR="003B5A7C" w:rsidRDefault="003B5A7C" w:rsidP="00DC285C">
      <w:r>
        <w:separator/>
      </w:r>
    </w:p>
  </w:endnote>
  <w:endnote w:type="continuationSeparator" w:id="0">
    <w:p w14:paraId="79662C69" w14:textId="77777777" w:rsidR="003B5A7C" w:rsidRDefault="003B5A7C" w:rsidP="00DC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6EFA0" w14:textId="77777777" w:rsidR="007C22C9" w:rsidRDefault="007C2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79F1" w14:textId="3ADD7715" w:rsidR="003B5A7C" w:rsidRDefault="003B5A7C">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948C1" w14:textId="1CC27499" w:rsidR="003B5A7C" w:rsidRPr="00815E50" w:rsidRDefault="003B5A7C" w:rsidP="00414855">
    <w:pPr>
      <w:pStyle w:val="Footer"/>
      <w:jc w:val="right"/>
      <w:rPr>
        <w:rFonts w:ascii="Arial" w:hAnsi="Arial" w:cs="Arial"/>
        <w:sz w:val="20"/>
        <w:szCs w:val="20"/>
      </w:rPr>
    </w:pPr>
    <w:r w:rsidRPr="00815E50">
      <w:rPr>
        <w:rFonts w:ascii="Arial" w:hAnsi="Arial" w:cs="Arial"/>
        <w:sz w:val="20"/>
        <w:szCs w:val="20"/>
      </w:rPr>
      <w:tab/>
    </w:r>
    <w:r>
      <w:rPr>
        <w:rFonts w:ascii="Arial" w:hAnsi="Arial" w:cs="Arial"/>
        <w:sz w:val="20"/>
        <w:szCs w:val="20"/>
      </w:rPr>
      <w:t xml:space="preserve">November </w:t>
    </w:r>
    <w:r w:rsidR="00893FAE">
      <w:rPr>
        <w:rFonts w:ascii="Arial" w:hAnsi="Arial" w:cs="Arial"/>
        <w:sz w:val="20"/>
        <w:szCs w:val="20"/>
      </w:rPr>
      <w:t>21</w:t>
    </w:r>
    <w:r>
      <w:rPr>
        <w:rFonts w:ascii="Arial" w:hAnsi="Arial" w:cs="Arial"/>
        <w:sz w:val="20"/>
        <w:szCs w:val="20"/>
      </w:rPr>
      <w:t xml:space="preserve">, 2019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98F8F" w14:textId="2786A208" w:rsidR="003B5A7C" w:rsidRPr="00AA2954" w:rsidRDefault="003B5A7C" w:rsidP="00AA2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61101" w14:textId="77777777" w:rsidR="003B5A7C" w:rsidRDefault="003B5A7C" w:rsidP="00DC285C">
      <w:r>
        <w:separator/>
      </w:r>
    </w:p>
  </w:footnote>
  <w:footnote w:type="continuationSeparator" w:id="0">
    <w:p w14:paraId="37D8E81D" w14:textId="77777777" w:rsidR="003B5A7C" w:rsidRDefault="003B5A7C" w:rsidP="00DC2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D6824" w14:textId="77777777" w:rsidR="007C22C9" w:rsidRDefault="007C2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265FF" w14:textId="6BE0B9CB" w:rsidR="003B5A7C" w:rsidRDefault="003B5A7C" w:rsidP="00414855">
    <w:pPr>
      <w:pStyle w:val="Header"/>
      <w:jc w:val="center"/>
    </w:pPr>
    <w:r w:rsidRPr="00204B72">
      <w:rPr>
        <w:rFonts w:ascii="Times New Roman" w:hAnsi="Times New Roman"/>
        <w:sz w:val="20"/>
        <w:szCs w:val="20"/>
      </w:rPr>
      <w:fldChar w:fldCharType="begin"/>
    </w:r>
    <w:r w:rsidRPr="00204B72">
      <w:rPr>
        <w:rFonts w:ascii="Times New Roman" w:hAnsi="Times New Roman"/>
        <w:sz w:val="20"/>
        <w:szCs w:val="20"/>
      </w:rPr>
      <w:instrText xml:space="preserve"> PAGE   \* MERGEFORMAT </w:instrText>
    </w:r>
    <w:r w:rsidRPr="00204B72">
      <w:rPr>
        <w:rFonts w:ascii="Times New Roman" w:hAnsi="Times New Roman"/>
        <w:sz w:val="20"/>
        <w:szCs w:val="20"/>
      </w:rPr>
      <w:fldChar w:fldCharType="separate"/>
    </w:r>
    <w:r w:rsidRPr="00204B72">
      <w:rPr>
        <w:rFonts w:ascii="Times New Roman" w:hAnsi="Times New Roman"/>
        <w:noProof/>
        <w:sz w:val="20"/>
        <w:szCs w:val="20"/>
      </w:rPr>
      <w:t>2</w:t>
    </w:r>
    <w:r w:rsidRPr="00204B72">
      <w:rPr>
        <w:rFonts w:ascii="Times New Roman" w:hAnsi="Times New Roman"/>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FD11" w14:textId="77777777" w:rsidR="007C22C9" w:rsidRDefault="007C22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E1692" w14:textId="0A982D60" w:rsidR="003B5A7C" w:rsidRDefault="003B5A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A2A6" w14:textId="0B117A12" w:rsidR="003B5A7C" w:rsidRDefault="004D1A76">
    <w:pPr>
      <w:pStyle w:val="Header"/>
      <w:jc w:val="center"/>
    </w:pPr>
    <w:sdt>
      <w:sdtPr>
        <w:id w:val="1378742060"/>
        <w:docPartObj>
          <w:docPartGallery w:val="Page Numbers (Top of Page)"/>
          <w:docPartUnique/>
        </w:docPartObj>
      </w:sdtPr>
      <w:sdtEndPr>
        <w:rPr>
          <w:noProof/>
        </w:rPr>
      </w:sdtEndPr>
      <w:sdtContent>
        <w:r w:rsidR="003B5A7C">
          <w:fldChar w:fldCharType="begin"/>
        </w:r>
        <w:r w:rsidR="003B5A7C">
          <w:instrText xml:space="preserve"> PAGE   \* MERGEFORMAT </w:instrText>
        </w:r>
        <w:r w:rsidR="003B5A7C">
          <w:fldChar w:fldCharType="separate"/>
        </w:r>
        <w:r w:rsidR="003B5A7C">
          <w:rPr>
            <w:noProof/>
          </w:rPr>
          <w:t>2</w:t>
        </w:r>
        <w:r w:rsidR="003B5A7C">
          <w:rPr>
            <w:noProof/>
          </w:rPr>
          <w:fldChar w:fldCharType="end"/>
        </w:r>
      </w:sdtContent>
    </w:sdt>
  </w:p>
  <w:p w14:paraId="528684A2" w14:textId="77777777" w:rsidR="003B5A7C" w:rsidRPr="00700A72" w:rsidRDefault="003B5A7C" w:rsidP="00700A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FFE86" w14:textId="27448467" w:rsidR="003B5A7C" w:rsidRDefault="003B5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4555"/>
    <w:multiLevelType w:val="hybridMultilevel"/>
    <w:tmpl w:val="841A5946"/>
    <w:lvl w:ilvl="0" w:tplc="6D0E18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36DEA"/>
    <w:multiLevelType w:val="hybridMultilevel"/>
    <w:tmpl w:val="06A426EC"/>
    <w:lvl w:ilvl="0" w:tplc="2F2270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581177"/>
    <w:multiLevelType w:val="hybridMultilevel"/>
    <w:tmpl w:val="8F1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14FDD"/>
    <w:multiLevelType w:val="hybridMultilevel"/>
    <w:tmpl w:val="BE68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E2FB6"/>
    <w:multiLevelType w:val="hybridMultilevel"/>
    <w:tmpl w:val="23D2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84B08"/>
    <w:multiLevelType w:val="hybridMultilevel"/>
    <w:tmpl w:val="230858C6"/>
    <w:lvl w:ilvl="0" w:tplc="D42E6702">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7E43CE9"/>
    <w:multiLevelType w:val="hybridMultilevel"/>
    <w:tmpl w:val="D4DE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85C"/>
    <w:rsid w:val="00011717"/>
    <w:rsid w:val="00046F73"/>
    <w:rsid w:val="00067FEE"/>
    <w:rsid w:val="000775BE"/>
    <w:rsid w:val="0009326F"/>
    <w:rsid w:val="0009517C"/>
    <w:rsid w:val="000B484E"/>
    <w:rsid w:val="000D4771"/>
    <w:rsid w:val="000D5B41"/>
    <w:rsid w:val="000D70F2"/>
    <w:rsid w:val="000E148A"/>
    <w:rsid w:val="000E7F75"/>
    <w:rsid w:val="000F0155"/>
    <w:rsid w:val="00106AEF"/>
    <w:rsid w:val="00110025"/>
    <w:rsid w:val="001120BC"/>
    <w:rsid w:val="00131D66"/>
    <w:rsid w:val="00133088"/>
    <w:rsid w:val="00140331"/>
    <w:rsid w:val="00166030"/>
    <w:rsid w:val="0018366A"/>
    <w:rsid w:val="00184DC4"/>
    <w:rsid w:val="0018672C"/>
    <w:rsid w:val="00191DD0"/>
    <w:rsid w:val="001A2988"/>
    <w:rsid w:val="001B572D"/>
    <w:rsid w:val="001B657B"/>
    <w:rsid w:val="001D2FA8"/>
    <w:rsid w:val="001E4DD8"/>
    <w:rsid w:val="001F6D3B"/>
    <w:rsid w:val="00207F4B"/>
    <w:rsid w:val="00212EB0"/>
    <w:rsid w:val="00222F43"/>
    <w:rsid w:val="00225CA2"/>
    <w:rsid w:val="00227F9B"/>
    <w:rsid w:val="0025233A"/>
    <w:rsid w:val="00262E39"/>
    <w:rsid w:val="002A50B8"/>
    <w:rsid w:val="002B4E47"/>
    <w:rsid w:val="002B5E4B"/>
    <w:rsid w:val="002B73A2"/>
    <w:rsid w:val="002C0758"/>
    <w:rsid w:val="002C47A3"/>
    <w:rsid w:val="002E3645"/>
    <w:rsid w:val="002E6CC2"/>
    <w:rsid w:val="00311215"/>
    <w:rsid w:val="003233BE"/>
    <w:rsid w:val="00336682"/>
    <w:rsid w:val="00341592"/>
    <w:rsid w:val="003420F1"/>
    <w:rsid w:val="00365085"/>
    <w:rsid w:val="00367377"/>
    <w:rsid w:val="00374D00"/>
    <w:rsid w:val="00375425"/>
    <w:rsid w:val="00385040"/>
    <w:rsid w:val="003B4ED0"/>
    <w:rsid w:val="003B5A7C"/>
    <w:rsid w:val="003C1CC5"/>
    <w:rsid w:val="00410918"/>
    <w:rsid w:val="00414855"/>
    <w:rsid w:val="00416531"/>
    <w:rsid w:val="00434965"/>
    <w:rsid w:val="00437231"/>
    <w:rsid w:val="004377B5"/>
    <w:rsid w:val="0044446A"/>
    <w:rsid w:val="004630A5"/>
    <w:rsid w:val="00480D41"/>
    <w:rsid w:val="00484B6C"/>
    <w:rsid w:val="00486021"/>
    <w:rsid w:val="004A65C1"/>
    <w:rsid w:val="004B2E38"/>
    <w:rsid w:val="004C31F0"/>
    <w:rsid w:val="004C58D2"/>
    <w:rsid w:val="004D1A76"/>
    <w:rsid w:val="004D1F3D"/>
    <w:rsid w:val="004D50EF"/>
    <w:rsid w:val="004E0F13"/>
    <w:rsid w:val="004E22EA"/>
    <w:rsid w:val="004F54FA"/>
    <w:rsid w:val="004F578A"/>
    <w:rsid w:val="005113D7"/>
    <w:rsid w:val="00530185"/>
    <w:rsid w:val="00533B4F"/>
    <w:rsid w:val="005348F7"/>
    <w:rsid w:val="005378FF"/>
    <w:rsid w:val="00551D13"/>
    <w:rsid w:val="0055613A"/>
    <w:rsid w:val="00560530"/>
    <w:rsid w:val="00581D0E"/>
    <w:rsid w:val="0058235E"/>
    <w:rsid w:val="00586A56"/>
    <w:rsid w:val="005927AD"/>
    <w:rsid w:val="005A7A84"/>
    <w:rsid w:val="005C1AD1"/>
    <w:rsid w:val="005D50AD"/>
    <w:rsid w:val="005E49C5"/>
    <w:rsid w:val="005F340F"/>
    <w:rsid w:val="005F64EB"/>
    <w:rsid w:val="00631275"/>
    <w:rsid w:val="0064478B"/>
    <w:rsid w:val="006673F7"/>
    <w:rsid w:val="00670F98"/>
    <w:rsid w:val="00677E10"/>
    <w:rsid w:val="006812FF"/>
    <w:rsid w:val="0068342D"/>
    <w:rsid w:val="00696659"/>
    <w:rsid w:val="006A5FC4"/>
    <w:rsid w:val="006A65C5"/>
    <w:rsid w:val="006C7787"/>
    <w:rsid w:val="006D2243"/>
    <w:rsid w:val="006D6607"/>
    <w:rsid w:val="006E6081"/>
    <w:rsid w:val="006E7047"/>
    <w:rsid w:val="006F3DC2"/>
    <w:rsid w:val="006F47DE"/>
    <w:rsid w:val="00700A72"/>
    <w:rsid w:val="00703398"/>
    <w:rsid w:val="00704D09"/>
    <w:rsid w:val="007103A5"/>
    <w:rsid w:val="00736681"/>
    <w:rsid w:val="00736869"/>
    <w:rsid w:val="00736D78"/>
    <w:rsid w:val="00740DFF"/>
    <w:rsid w:val="007425AA"/>
    <w:rsid w:val="0077756B"/>
    <w:rsid w:val="007821AD"/>
    <w:rsid w:val="007830DC"/>
    <w:rsid w:val="007A1490"/>
    <w:rsid w:val="007A310D"/>
    <w:rsid w:val="007B434A"/>
    <w:rsid w:val="007C22C9"/>
    <w:rsid w:val="007C5E06"/>
    <w:rsid w:val="007D5529"/>
    <w:rsid w:val="0080198C"/>
    <w:rsid w:val="008072EC"/>
    <w:rsid w:val="00813379"/>
    <w:rsid w:val="00815E50"/>
    <w:rsid w:val="00841241"/>
    <w:rsid w:val="008419C7"/>
    <w:rsid w:val="00847585"/>
    <w:rsid w:val="00893FAE"/>
    <w:rsid w:val="008A275E"/>
    <w:rsid w:val="008B353C"/>
    <w:rsid w:val="008C0187"/>
    <w:rsid w:val="008F222E"/>
    <w:rsid w:val="008F27F8"/>
    <w:rsid w:val="0091209A"/>
    <w:rsid w:val="00933A4C"/>
    <w:rsid w:val="0094352D"/>
    <w:rsid w:val="0094717B"/>
    <w:rsid w:val="00961C36"/>
    <w:rsid w:val="00962686"/>
    <w:rsid w:val="00963B20"/>
    <w:rsid w:val="00967AD5"/>
    <w:rsid w:val="00971451"/>
    <w:rsid w:val="00985A62"/>
    <w:rsid w:val="00997DD8"/>
    <w:rsid w:val="009B5516"/>
    <w:rsid w:val="009C1768"/>
    <w:rsid w:val="009D3B10"/>
    <w:rsid w:val="009E3C70"/>
    <w:rsid w:val="009E7261"/>
    <w:rsid w:val="009E7934"/>
    <w:rsid w:val="00A049C6"/>
    <w:rsid w:val="00A30D8B"/>
    <w:rsid w:val="00A32D3B"/>
    <w:rsid w:val="00A42B28"/>
    <w:rsid w:val="00A60B80"/>
    <w:rsid w:val="00A72A0B"/>
    <w:rsid w:val="00AA2954"/>
    <w:rsid w:val="00AD47B7"/>
    <w:rsid w:val="00AD7260"/>
    <w:rsid w:val="00AE76F1"/>
    <w:rsid w:val="00AF4D96"/>
    <w:rsid w:val="00B01F4D"/>
    <w:rsid w:val="00B20211"/>
    <w:rsid w:val="00B3260C"/>
    <w:rsid w:val="00B34475"/>
    <w:rsid w:val="00B439D5"/>
    <w:rsid w:val="00B51BF3"/>
    <w:rsid w:val="00B5335A"/>
    <w:rsid w:val="00B5479B"/>
    <w:rsid w:val="00B65A35"/>
    <w:rsid w:val="00B774A7"/>
    <w:rsid w:val="00B84559"/>
    <w:rsid w:val="00B93613"/>
    <w:rsid w:val="00BB6B84"/>
    <w:rsid w:val="00BC071B"/>
    <w:rsid w:val="00BE0460"/>
    <w:rsid w:val="00BF22AA"/>
    <w:rsid w:val="00BF7F85"/>
    <w:rsid w:val="00C04F1E"/>
    <w:rsid w:val="00C148F5"/>
    <w:rsid w:val="00C1749C"/>
    <w:rsid w:val="00C31BB0"/>
    <w:rsid w:val="00C3649F"/>
    <w:rsid w:val="00C543B8"/>
    <w:rsid w:val="00C56319"/>
    <w:rsid w:val="00C7740A"/>
    <w:rsid w:val="00CB1793"/>
    <w:rsid w:val="00CB7CFE"/>
    <w:rsid w:val="00CD2E76"/>
    <w:rsid w:val="00CD46B3"/>
    <w:rsid w:val="00CF295A"/>
    <w:rsid w:val="00CF43E7"/>
    <w:rsid w:val="00D07961"/>
    <w:rsid w:val="00D13820"/>
    <w:rsid w:val="00D16AF4"/>
    <w:rsid w:val="00D50684"/>
    <w:rsid w:val="00D6070A"/>
    <w:rsid w:val="00D62DE1"/>
    <w:rsid w:val="00D6619B"/>
    <w:rsid w:val="00D66C9F"/>
    <w:rsid w:val="00D67D77"/>
    <w:rsid w:val="00D7453F"/>
    <w:rsid w:val="00D903BC"/>
    <w:rsid w:val="00DA6666"/>
    <w:rsid w:val="00DB62D3"/>
    <w:rsid w:val="00DC285C"/>
    <w:rsid w:val="00DC5EA3"/>
    <w:rsid w:val="00DD2230"/>
    <w:rsid w:val="00DD2A68"/>
    <w:rsid w:val="00DF2B69"/>
    <w:rsid w:val="00DF54BB"/>
    <w:rsid w:val="00E164B6"/>
    <w:rsid w:val="00E17635"/>
    <w:rsid w:val="00E218D6"/>
    <w:rsid w:val="00E46822"/>
    <w:rsid w:val="00E5417A"/>
    <w:rsid w:val="00E575BB"/>
    <w:rsid w:val="00E57EB2"/>
    <w:rsid w:val="00E60DDB"/>
    <w:rsid w:val="00E83FFF"/>
    <w:rsid w:val="00EA1883"/>
    <w:rsid w:val="00EB098A"/>
    <w:rsid w:val="00EB0E14"/>
    <w:rsid w:val="00EE0862"/>
    <w:rsid w:val="00EF5274"/>
    <w:rsid w:val="00F22DC1"/>
    <w:rsid w:val="00F25470"/>
    <w:rsid w:val="00F26241"/>
    <w:rsid w:val="00F26DD2"/>
    <w:rsid w:val="00F514BB"/>
    <w:rsid w:val="00F55239"/>
    <w:rsid w:val="00F7700C"/>
    <w:rsid w:val="00F804B0"/>
    <w:rsid w:val="00F82EDF"/>
    <w:rsid w:val="00F870DD"/>
    <w:rsid w:val="00FA1DDD"/>
    <w:rsid w:val="00FB6071"/>
    <w:rsid w:val="00FC4C06"/>
    <w:rsid w:val="00FE2ECF"/>
    <w:rsid w:val="00FE67E5"/>
    <w:rsid w:val="00FF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A2E0D4"/>
  <w15:chartTrackingRefBased/>
  <w15:docId w15:val="{4ADCFE55-D0D5-40A9-B437-E4723E7F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285C"/>
    <w:pPr>
      <w:spacing w:after="0" w:line="240" w:lineRule="auto"/>
      <w:ind w:firstLine="360"/>
    </w:pPr>
    <w:rPr>
      <w:rFonts w:ascii="Calibri" w:eastAsia="Times New Roman" w:hAnsi="Calibri" w:cs="Times New Roman"/>
    </w:rPr>
  </w:style>
  <w:style w:type="paragraph" w:styleId="Heading1">
    <w:name w:val="heading 1"/>
    <w:basedOn w:val="Normal"/>
    <w:next w:val="Normal"/>
    <w:link w:val="Heading1Char"/>
    <w:uiPriority w:val="9"/>
    <w:qFormat/>
    <w:rsid w:val="00DB62D3"/>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DB62D3"/>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DB62D3"/>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DB62D3"/>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DB62D3"/>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DB62D3"/>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DB62D3"/>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DB62D3"/>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DB62D3"/>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link w:val="HTMLPreformatted"/>
    <w:uiPriority w:val="99"/>
    <w:rsid w:val="00DC285C"/>
    <w:rPr>
      <w:rFonts w:ascii="Courier New" w:hAnsi="Courier New" w:cs="Courier New"/>
    </w:rPr>
  </w:style>
  <w:style w:type="paragraph" w:styleId="HTMLPreformatted">
    <w:name w:val="HTML Preformatted"/>
    <w:basedOn w:val="Normal"/>
    <w:link w:val="HTMLPreformattedChar"/>
    <w:uiPriority w:val="99"/>
    <w:unhideWhenUsed/>
    <w:rsid w:val="00DC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rPr>
  </w:style>
  <w:style w:type="character" w:customStyle="1" w:styleId="HTMLPreformattedChar1">
    <w:name w:val="HTML Preformatted Char1"/>
    <w:basedOn w:val="DefaultParagraphFont"/>
    <w:uiPriority w:val="99"/>
    <w:semiHidden/>
    <w:rsid w:val="00DC285C"/>
    <w:rPr>
      <w:rFonts w:ascii="Consolas" w:eastAsia="Times New Roman" w:hAnsi="Consolas" w:cs="Consolas"/>
      <w:sz w:val="20"/>
      <w:szCs w:val="20"/>
    </w:rPr>
  </w:style>
  <w:style w:type="paragraph" w:styleId="Header">
    <w:name w:val="header"/>
    <w:basedOn w:val="Normal"/>
    <w:link w:val="HeaderChar"/>
    <w:uiPriority w:val="99"/>
    <w:unhideWhenUsed/>
    <w:rsid w:val="00DC285C"/>
    <w:pPr>
      <w:tabs>
        <w:tab w:val="center" w:pos="4680"/>
        <w:tab w:val="right" w:pos="9360"/>
      </w:tabs>
    </w:pPr>
  </w:style>
  <w:style w:type="character" w:customStyle="1" w:styleId="HeaderChar">
    <w:name w:val="Header Char"/>
    <w:basedOn w:val="DefaultParagraphFont"/>
    <w:link w:val="Header"/>
    <w:uiPriority w:val="99"/>
    <w:rsid w:val="00DC285C"/>
    <w:rPr>
      <w:rFonts w:ascii="Calibri" w:eastAsia="Times New Roman" w:hAnsi="Calibri" w:cs="Times New Roman"/>
    </w:rPr>
  </w:style>
  <w:style w:type="paragraph" w:styleId="Footer">
    <w:name w:val="footer"/>
    <w:basedOn w:val="Normal"/>
    <w:link w:val="FooterChar"/>
    <w:uiPriority w:val="99"/>
    <w:unhideWhenUsed/>
    <w:rsid w:val="00DC285C"/>
    <w:pPr>
      <w:tabs>
        <w:tab w:val="center" w:pos="4680"/>
        <w:tab w:val="right" w:pos="9360"/>
      </w:tabs>
    </w:pPr>
  </w:style>
  <w:style w:type="character" w:customStyle="1" w:styleId="FooterChar">
    <w:name w:val="Footer Char"/>
    <w:basedOn w:val="DefaultParagraphFont"/>
    <w:link w:val="Footer"/>
    <w:uiPriority w:val="99"/>
    <w:rsid w:val="00DC285C"/>
    <w:rPr>
      <w:rFonts w:ascii="Calibri" w:eastAsia="Times New Roman" w:hAnsi="Calibri" w:cs="Times New Roman"/>
    </w:rPr>
  </w:style>
  <w:style w:type="paragraph" w:customStyle="1" w:styleId="rulebody">
    <w:name w:val="rulebody"/>
    <w:basedOn w:val="Normal"/>
    <w:rsid w:val="00560530"/>
    <w:pPr>
      <w:spacing w:before="100" w:beforeAutospacing="1" w:after="100" w:afterAutospacing="1"/>
    </w:pPr>
  </w:style>
  <w:style w:type="paragraph" w:styleId="NoSpacing">
    <w:name w:val="No Spacing"/>
    <w:basedOn w:val="Normal"/>
    <w:link w:val="NoSpacingChar"/>
    <w:uiPriority w:val="1"/>
    <w:qFormat/>
    <w:rsid w:val="00560530"/>
    <w:pPr>
      <w:ind w:firstLine="0"/>
    </w:pPr>
  </w:style>
  <w:style w:type="character" w:customStyle="1" w:styleId="NoSpacingChar">
    <w:name w:val="No Spacing Char"/>
    <w:link w:val="NoSpacing"/>
    <w:uiPriority w:val="1"/>
    <w:rsid w:val="00560530"/>
    <w:rPr>
      <w:rFonts w:ascii="Calibri" w:eastAsia="Times New Roman" w:hAnsi="Calibri" w:cs="Times New Roman"/>
    </w:rPr>
  </w:style>
  <w:style w:type="character" w:customStyle="1" w:styleId="Heading1Char">
    <w:name w:val="Heading 1 Char"/>
    <w:basedOn w:val="DefaultParagraphFont"/>
    <w:link w:val="Heading1"/>
    <w:uiPriority w:val="9"/>
    <w:rsid w:val="00DB62D3"/>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DB62D3"/>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DB62D3"/>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DB62D3"/>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DB62D3"/>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DB62D3"/>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DB62D3"/>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DB62D3"/>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DB62D3"/>
    <w:rPr>
      <w:rFonts w:ascii="Cambria" w:eastAsia="Times New Roman" w:hAnsi="Cambria" w:cs="Times New Roman"/>
      <w:i/>
      <w:iCs/>
      <w:color w:val="9BBB59"/>
      <w:sz w:val="20"/>
      <w:szCs w:val="20"/>
    </w:rPr>
  </w:style>
  <w:style w:type="character" w:customStyle="1" w:styleId="z-TopofFormChar">
    <w:name w:val="z-Top of Form Char"/>
    <w:link w:val="z-TopofForm"/>
    <w:uiPriority w:val="99"/>
    <w:rsid w:val="00DB62D3"/>
    <w:rPr>
      <w:rFonts w:ascii="Arial" w:hAnsi="Arial" w:cs="Arial"/>
      <w:vanish/>
      <w:sz w:val="16"/>
      <w:szCs w:val="16"/>
    </w:rPr>
  </w:style>
  <w:style w:type="paragraph" w:styleId="z-TopofForm">
    <w:name w:val="HTML Top of Form"/>
    <w:basedOn w:val="Normal"/>
    <w:next w:val="Normal"/>
    <w:link w:val="z-TopofFormChar"/>
    <w:hidden/>
    <w:uiPriority w:val="99"/>
    <w:unhideWhenUsed/>
    <w:rsid w:val="00DB62D3"/>
    <w:pPr>
      <w:pBdr>
        <w:bottom w:val="single" w:sz="6" w:space="1" w:color="auto"/>
      </w:pBdr>
      <w:jc w:val="center"/>
    </w:pPr>
    <w:rPr>
      <w:rFonts w:ascii="Arial" w:eastAsiaTheme="minorHAnsi" w:hAnsi="Arial" w:cs="Arial"/>
      <w:vanish/>
      <w:sz w:val="16"/>
      <w:szCs w:val="16"/>
    </w:rPr>
  </w:style>
  <w:style w:type="character" w:customStyle="1" w:styleId="z-TopofFormChar1">
    <w:name w:val="z-Top of Form Char1"/>
    <w:basedOn w:val="DefaultParagraphFont"/>
    <w:uiPriority w:val="99"/>
    <w:semiHidden/>
    <w:rsid w:val="00DB62D3"/>
    <w:rPr>
      <w:rFonts w:ascii="Arial" w:eastAsia="Times New Roman" w:hAnsi="Arial" w:cs="Arial"/>
      <w:vanish/>
      <w:sz w:val="16"/>
      <w:szCs w:val="16"/>
    </w:rPr>
  </w:style>
  <w:style w:type="character" w:styleId="Hyperlink">
    <w:name w:val="Hyperlink"/>
    <w:unhideWhenUsed/>
    <w:rsid w:val="00DB62D3"/>
    <w:rPr>
      <w:color w:val="0000FF"/>
      <w:u w:val="single"/>
    </w:rPr>
  </w:style>
  <w:style w:type="character" w:styleId="FollowedHyperlink">
    <w:name w:val="FollowedHyperlink"/>
    <w:uiPriority w:val="99"/>
    <w:unhideWhenUsed/>
    <w:rsid w:val="00DB62D3"/>
    <w:rPr>
      <w:color w:val="800080"/>
      <w:u w:val="single"/>
    </w:rPr>
  </w:style>
  <w:style w:type="character" w:customStyle="1" w:styleId="z-BottomofFormChar">
    <w:name w:val="z-Bottom of Form Char"/>
    <w:link w:val="z-BottomofForm"/>
    <w:uiPriority w:val="99"/>
    <w:rsid w:val="00DB62D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DB62D3"/>
    <w:pPr>
      <w:pBdr>
        <w:top w:val="single" w:sz="6" w:space="1" w:color="auto"/>
      </w:pBdr>
      <w:jc w:val="center"/>
    </w:pPr>
    <w:rPr>
      <w:rFonts w:ascii="Arial" w:eastAsiaTheme="minorHAnsi" w:hAnsi="Arial" w:cs="Arial"/>
      <w:vanish/>
      <w:sz w:val="16"/>
      <w:szCs w:val="16"/>
    </w:rPr>
  </w:style>
  <w:style w:type="character" w:customStyle="1" w:styleId="z-BottomofFormChar1">
    <w:name w:val="z-Bottom of Form Char1"/>
    <w:basedOn w:val="DefaultParagraphFont"/>
    <w:uiPriority w:val="99"/>
    <w:semiHidden/>
    <w:rsid w:val="00DB62D3"/>
    <w:rPr>
      <w:rFonts w:ascii="Arial" w:eastAsia="Times New Roman" w:hAnsi="Arial" w:cs="Arial"/>
      <w:vanish/>
      <w:sz w:val="16"/>
      <w:szCs w:val="16"/>
    </w:rPr>
  </w:style>
  <w:style w:type="paragraph" w:customStyle="1" w:styleId="tablesmallfont">
    <w:name w:val="tablesmallfont"/>
    <w:basedOn w:val="Normal"/>
    <w:rsid w:val="00DB62D3"/>
    <w:pPr>
      <w:spacing w:before="100" w:beforeAutospacing="1" w:after="100" w:afterAutospacing="1"/>
    </w:pPr>
  </w:style>
  <w:style w:type="paragraph" w:styleId="NormalWeb">
    <w:name w:val="Normal (Web)"/>
    <w:basedOn w:val="Normal"/>
    <w:uiPriority w:val="99"/>
    <w:unhideWhenUsed/>
    <w:rsid w:val="00DB62D3"/>
    <w:pPr>
      <w:spacing w:before="100" w:beforeAutospacing="1" w:after="100" w:afterAutospacing="1"/>
    </w:pPr>
  </w:style>
  <w:style w:type="paragraph" w:customStyle="1" w:styleId="tablesfcentered">
    <w:name w:val="tablesfcentered"/>
    <w:basedOn w:val="Normal"/>
    <w:rsid w:val="00DB62D3"/>
    <w:pPr>
      <w:spacing w:before="100" w:beforeAutospacing="1" w:after="100" w:afterAutospacing="1"/>
    </w:pPr>
  </w:style>
  <w:style w:type="paragraph" w:customStyle="1" w:styleId="tablecentered">
    <w:name w:val="tablecentered"/>
    <w:basedOn w:val="Normal"/>
    <w:rsid w:val="00DB62D3"/>
    <w:pPr>
      <w:spacing w:before="100" w:beforeAutospacing="1" w:after="100" w:afterAutospacing="1"/>
    </w:pPr>
  </w:style>
  <w:style w:type="paragraph" w:customStyle="1" w:styleId="tableleftjustitalic">
    <w:name w:val="tableleftjustitalic"/>
    <w:basedOn w:val="Normal"/>
    <w:rsid w:val="00DB62D3"/>
    <w:pPr>
      <w:spacing w:before="100" w:beforeAutospacing="1" w:after="100" w:afterAutospacing="1"/>
    </w:pPr>
  </w:style>
  <w:style w:type="table" w:styleId="TableGrid">
    <w:name w:val="Table Grid"/>
    <w:basedOn w:val="TableNormal"/>
    <w:rsid w:val="00DB62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DB62D3"/>
    <w:rPr>
      <w:b/>
      <w:bCs/>
      <w:sz w:val="18"/>
      <w:szCs w:val="18"/>
    </w:rPr>
  </w:style>
  <w:style w:type="paragraph" w:styleId="Title">
    <w:name w:val="Title"/>
    <w:basedOn w:val="Normal"/>
    <w:next w:val="Normal"/>
    <w:link w:val="TitleChar"/>
    <w:uiPriority w:val="10"/>
    <w:qFormat/>
    <w:rsid w:val="00DB62D3"/>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DB62D3"/>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DB62D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DB62D3"/>
    <w:rPr>
      <w:rFonts w:ascii="Calibri" w:eastAsia="Times New Roman" w:hAnsi="Calibri" w:cs="Times New Roman"/>
      <w:i/>
      <w:iCs/>
      <w:sz w:val="24"/>
      <w:szCs w:val="24"/>
    </w:rPr>
  </w:style>
  <w:style w:type="character" w:styleId="Strong">
    <w:name w:val="Strong"/>
    <w:uiPriority w:val="22"/>
    <w:qFormat/>
    <w:rsid w:val="00DB62D3"/>
    <w:rPr>
      <w:b/>
      <w:bCs/>
      <w:spacing w:val="0"/>
    </w:rPr>
  </w:style>
  <w:style w:type="character" w:styleId="Emphasis">
    <w:name w:val="Emphasis"/>
    <w:uiPriority w:val="20"/>
    <w:qFormat/>
    <w:rsid w:val="00DB62D3"/>
    <w:rPr>
      <w:b/>
      <w:bCs/>
      <w:i/>
      <w:iCs/>
      <w:color w:val="5A5A5A"/>
    </w:rPr>
  </w:style>
  <w:style w:type="paragraph" w:styleId="ListParagraph">
    <w:name w:val="List Paragraph"/>
    <w:basedOn w:val="Normal"/>
    <w:uiPriority w:val="34"/>
    <w:qFormat/>
    <w:rsid w:val="00DB62D3"/>
    <w:pPr>
      <w:ind w:left="720"/>
      <w:contextualSpacing/>
    </w:pPr>
  </w:style>
  <w:style w:type="paragraph" w:styleId="Quote">
    <w:name w:val="Quote"/>
    <w:basedOn w:val="Normal"/>
    <w:next w:val="Normal"/>
    <w:link w:val="QuoteChar"/>
    <w:uiPriority w:val="29"/>
    <w:qFormat/>
    <w:rsid w:val="00DB62D3"/>
    <w:rPr>
      <w:rFonts w:ascii="Cambria" w:hAnsi="Cambria"/>
      <w:i/>
      <w:iCs/>
      <w:color w:val="5A5A5A"/>
    </w:rPr>
  </w:style>
  <w:style w:type="character" w:customStyle="1" w:styleId="QuoteChar">
    <w:name w:val="Quote Char"/>
    <w:basedOn w:val="DefaultParagraphFont"/>
    <w:link w:val="Quote"/>
    <w:uiPriority w:val="29"/>
    <w:rsid w:val="00DB62D3"/>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DB62D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DB62D3"/>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DB62D3"/>
    <w:rPr>
      <w:i/>
      <w:iCs/>
      <w:color w:val="5A5A5A"/>
    </w:rPr>
  </w:style>
  <w:style w:type="character" w:styleId="IntenseEmphasis">
    <w:name w:val="Intense Emphasis"/>
    <w:uiPriority w:val="21"/>
    <w:qFormat/>
    <w:rsid w:val="00DB62D3"/>
    <w:rPr>
      <w:b/>
      <w:bCs/>
      <w:i/>
      <w:iCs/>
      <w:color w:val="4F81BD"/>
      <w:sz w:val="22"/>
      <w:szCs w:val="22"/>
    </w:rPr>
  </w:style>
  <w:style w:type="character" w:styleId="SubtleReference">
    <w:name w:val="Subtle Reference"/>
    <w:uiPriority w:val="31"/>
    <w:qFormat/>
    <w:rsid w:val="00DB62D3"/>
    <w:rPr>
      <w:color w:val="auto"/>
      <w:u w:val="single" w:color="9BBB59"/>
    </w:rPr>
  </w:style>
  <w:style w:type="character" w:styleId="IntenseReference">
    <w:name w:val="Intense Reference"/>
    <w:uiPriority w:val="32"/>
    <w:qFormat/>
    <w:rsid w:val="00DB62D3"/>
    <w:rPr>
      <w:b/>
      <w:bCs/>
      <w:color w:val="76923C"/>
      <w:u w:val="single" w:color="9BBB59"/>
    </w:rPr>
  </w:style>
  <w:style w:type="character" w:styleId="BookTitle">
    <w:name w:val="Book Title"/>
    <w:uiPriority w:val="33"/>
    <w:qFormat/>
    <w:rsid w:val="00DB62D3"/>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DB62D3"/>
    <w:pPr>
      <w:outlineLvl w:val="9"/>
    </w:pPr>
    <w:rPr>
      <w:lang w:bidi="en-US"/>
    </w:rPr>
  </w:style>
  <w:style w:type="paragraph" w:customStyle="1" w:styleId="Tablesfheading">
    <w:name w:val="Table sf heading"/>
    <w:basedOn w:val="Normal"/>
    <w:rsid w:val="00DB62D3"/>
    <w:pPr>
      <w:keepNext/>
      <w:ind w:firstLine="0"/>
    </w:pPr>
    <w:rPr>
      <w:rFonts w:ascii="Arial" w:hAnsi="Arial"/>
      <w:sz w:val="18"/>
      <w:szCs w:val="20"/>
    </w:rPr>
  </w:style>
  <w:style w:type="paragraph" w:customStyle="1" w:styleId="Tablesmallfont0">
    <w:name w:val="Table small font"/>
    <w:basedOn w:val="Normal"/>
    <w:rsid w:val="00DB62D3"/>
    <w:pPr>
      <w:ind w:firstLine="0"/>
    </w:pPr>
    <w:rPr>
      <w:rFonts w:ascii="Arial" w:hAnsi="Arial"/>
      <w:sz w:val="18"/>
      <w:szCs w:val="20"/>
    </w:rPr>
  </w:style>
  <w:style w:type="paragraph" w:customStyle="1" w:styleId="Rulebody0">
    <w:name w:val="Rule body"/>
    <w:basedOn w:val="Normal"/>
    <w:link w:val="RulebodyChar1"/>
    <w:qFormat/>
    <w:rsid w:val="00DB62D3"/>
    <w:pPr>
      <w:ind w:firstLine="259"/>
    </w:pPr>
    <w:rPr>
      <w:rFonts w:ascii="Arial" w:hAnsi="Arial"/>
      <w:szCs w:val="20"/>
    </w:rPr>
  </w:style>
  <w:style w:type="character" w:customStyle="1" w:styleId="RulebodyChar1">
    <w:name w:val="Rule body Char1"/>
    <w:link w:val="Rulebody0"/>
    <w:rsid w:val="00DB62D3"/>
    <w:rPr>
      <w:rFonts w:ascii="Arial" w:eastAsia="Times New Roman" w:hAnsi="Arial" w:cs="Times New Roman"/>
      <w:szCs w:val="20"/>
    </w:rPr>
  </w:style>
  <w:style w:type="paragraph" w:customStyle="1" w:styleId="HEADING">
    <w:name w:val="HEADING"/>
    <w:basedOn w:val="Normal"/>
    <w:rsid w:val="00DB62D3"/>
    <w:pPr>
      <w:ind w:firstLine="0"/>
      <w:jc w:val="center"/>
    </w:pPr>
    <w:rPr>
      <w:rFonts w:ascii="Times New Roman" w:hAnsi="Times New Roman"/>
      <w:sz w:val="24"/>
      <w:szCs w:val="20"/>
    </w:rPr>
  </w:style>
  <w:style w:type="paragraph" w:customStyle="1" w:styleId="RuleBodyLeftJust">
    <w:name w:val="Rule Body Left Just"/>
    <w:basedOn w:val="Rulebody0"/>
    <w:rsid w:val="00DB62D3"/>
    <w:pPr>
      <w:ind w:firstLine="0"/>
    </w:pPr>
    <w:rPr>
      <w:rFonts w:ascii="Times New Roman" w:hAnsi="Times New Roman"/>
      <w:sz w:val="24"/>
    </w:rPr>
  </w:style>
  <w:style w:type="paragraph" w:customStyle="1" w:styleId="RulebodyFirstline0">
    <w:name w:val="Rule body + First line:  0&quot;"/>
    <w:basedOn w:val="Normal"/>
    <w:rsid w:val="00DB62D3"/>
    <w:pPr>
      <w:ind w:firstLine="0"/>
    </w:pPr>
    <w:rPr>
      <w:rFonts w:ascii="Times New Roman" w:hAnsi="Times New Roman"/>
      <w:sz w:val="20"/>
      <w:szCs w:val="20"/>
    </w:rPr>
  </w:style>
  <w:style w:type="paragraph" w:customStyle="1" w:styleId="Tableleftjust">
    <w:name w:val="Table left just"/>
    <w:basedOn w:val="Normal"/>
    <w:next w:val="Normal"/>
    <w:rsid w:val="00DB62D3"/>
    <w:pPr>
      <w:keepNext/>
      <w:ind w:firstLine="0"/>
    </w:pPr>
    <w:rPr>
      <w:rFonts w:ascii="Arial" w:hAnsi="Arial"/>
      <w:szCs w:val="20"/>
    </w:rPr>
  </w:style>
  <w:style w:type="paragraph" w:customStyle="1" w:styleId="Default">
    <w:name w:val="Default"/>
    <w:rsid w:val="00DB62D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unhideWhenUsed/>
    <w:rsid w:val="00DB62D3"/>
    <w:rPr>
      <w:sz w:val="16"/>
      <w:szCs w:val="16"/>
    </w:rPr>
  </w:style>
  <w:style w:type="character" w:customStyle="1" w:styleId="CommentTextChar">
    <w:name w:val="Comment Text Char"/>
    <w:basedOn w:val="DefaultParagraphFont"/>
    <w:link w:val="CommentText"/>
    <w:uiPriority w:val="99"/>
    <w:rsid w:val="00DB62D3"/>
  </w:style>
  <w:style w:type="paragraph" w:styleId="CommentText">
    <w:name w:val="annotation text"/>
    <w:basedOn w:val="Normal"/>
    <w:link w:val="CommentTextChar"/>
    <w:uiPriority w:val="99"/>
    <w:unhideWhenUsed/>
    <w:rsid w:val="00DB62D3"/>
    <w:rPr>
      <w:rFonts w:asciiTheme="minorHAnsi" w:eastAsiaTheme="minorHAnsi" w:hAnsiTheme="minorHAnsi" w:cstheme="minorBidi"/>
    </w:rPr>
  </w:style>
  <w:style w:type="character" w:customStyle="1" w:styleId="CommentTextChar1">
    <w:name w:val="Comment Text Char1"/>
    <w:basedOn w:val="DefaultParagraphFont"/>
    <w:uiPriority w:val="99"/>
    <w:semiHidden/>
    <w:rsid w:val="00DB62D3"/>
    <w:rPr>
      <w:rFonts w:ascii="Calibri" w:eastAsia="Times New Roman" w:hAnsi="Calibri" w:cs="Times New Roman"/>
      <w:sz w:val="20"/>
      <w:szCs w:val="20"/>
    </w:rPr>
  </w:style>
  <w:style w:type="character" w:customStyle="1" w:styleId="CommentSubjectChar">
    <w:name w:val="Comment Subject Char"/>
    <w:link w:val="CommentSubject"/>
    <w:uiPriority w:val="99"/>
    <w:rsid w:val="00DB62D3"/>
    <w:rPr>
      <w:b/>
      <w:bCs/>
    </w:rPr>
  </w:style>
  <w:style w:type="paragraph" w:styleId="CommentSubject">
    <w:name w:val="annotation subject"/>
    <w:basedOn w:val="CommentText"/>
    <w:next w:val="CommentText"/>
    <w:link w:val="CommentSubjectChar"/>
    <w:uiPriority w:val="99"/>
    <w:unhideWhenUsed/>
    <w:rsid w:val="00DB62D3"/>
    <w:rPr>
      <w:b/>
      <w:bCs/>
    </w:rPr>
  </w:style>
  <w:style w:type="character" w:customStyle="1" w:styleId="CommentSubjectChar1">
    <w:name w:val="Comment Subject Char1"/>
    <w:basedOn w:val="CommentTextChar1"/>
    <w:uiPriority w:val="99"/>
    <w:semiHidden/>
    <w:rsid w:val="00DB62D3"/>
    <w:rPr>
      <w:rFonts w:ascii="Calibri" w:eastAsia="Times New Roman" w:hAnsi="Calibri" w:cs="Times New Roman"/>
      <w:b/>
      <w:bCs/>
      <w:sz w:val="20"/>
      <w:szCs w:val="20"/>
    </w:rPr>
  </w:style>
  <w:style w:type="character" w:customStyle="1" w:styleId="BalloonTextChar">
    <w:name w:val="Balloon Text Char"/>
    <w:link w:val="BalloonText"/>
    <w:uiPriority w:val="99"/>
    <w:rsid w:val="00DB62D3"/>
    <w:rPr>
      <w:rFonts w:ascii="Tahoma" w:hAnsi="Tahoma" w:cs="Tahoma"/>
      <w:sz w:val="16"/>
      <w:szCs w:val="16"/>
    </w:rPr>
  </w:style>
  <w:style w:type="paragraph" w:styleId="BalloonText">
    <w:name w:val="Balloon Text"/>
    <w:basedOn w:val="Normal"/>
    <w:link w:val="BalloonTextChar"/>
    <w:uiPriority w:val="99"/>
    <w:unhideWhenUsed/>
    <w:rsid w:val="00DB62D3"/>
    <w:rPr>
      <w:rFonts w:ascii="Tahoma" w:eastAsiaTheme="minorHAnsi" w:hAnsi="Tahoma" w:cs="Tahoma"/>
      <w:sz w:val="16"/>
      <w:szCs w:val="16"/>
    </w:rPr>
  </w:style>
  <w:style w:type="character" w:customStyle="1" w:styleId="BalloonTextChar1">
    <w:name w:val="Balloon Text Char1"/>
    <w:basedOn w:val="DefaultParagraphFont"/>
    <w:uiPriority w:val="99"/>
    <w:semiHidden/>
    <w:rsid w:val="00DB62D3"/>
    <w:rPr>
      <w:rFonts w:ascii="Segoe UI" w:eastAsia="Times New Roman" w:hAnsi="Segoe UI" w:cs="Segoe UI"/>
      <w:sz w:val="18"/>
      <w:szCs w:val="18"/>
    </w:rPr>
  </w:style>
  <w:style w:type="paragraph" w:styleId="Revision">
    <w:name w:val="Revision"/>
    <w:hidden/>
    <w:uiPriority w:val="99"/>
    <w:semiHidden/>
    <w:rsid w:val="00D66C9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DFDFF-E0B5-43A4-B13D-456D7D68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14028</Words>
  <Characters>79964</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Fiedler, David (EGLE)</dc:creator>
  <cp:keywords/>
  <dc:description/>
  <cp:lastModifiedBy>Fiedler, David (EGLE)</cp:lastModifiedBy>
  <cp:revision>2</cp:revision>
  <cp:lastPrinted>2019-11-20T21:08:00Z</cp:lastPrinted>
  <dcterms:created xsi:type="dcterms:W3CDTF">2019-11-21T21:02:00Z</dcterms:created>
  <dcterms:modified xsi:type="dcterms:W3CDTF">2019-11-21T21:02:00Z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FIEDLERD@michigan.gov</vt:lpwstr>
  </property>
  <property fmtid="{D5CDD505-2E9C-101B-9397-08002B2CF9AE}" pid="5" name="MSIP_Label_3a2fed65-62e7-46ea-af74-187e0c17143a_SetDate">
    <vt:lpwstr>2019-09-20T18:57:23.7188866Z</vt:lpwstr>
  </property>
  <property fmtid="{D5CDD505-2E9C-101B-9397-08002B2CF9AE}" pid="6" name="MSIP_Label_3a2fed65-62e7-46ea-af74-187e0c17143a_Name">
    <vt:lpwstr>SOM Internal</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28870226-3fa9-4258-ad58-aa2a70a36653</vt:lpwstr>
  </property>
  <property fmtid="{D5CDD505-2E9C-101B-9397-08002B2CF9AE}" pid="9" name="MSIP_Label_3a2fed65-62e7-46ea-af74-187e0c17143a_Extended_MSFT_Method">
    <vt:lpwstr>Manual</vt:lpwstr>
  </property>
  <property fmtid="{D5CDD505-2E9C-101B-9397-08002B2CF9AE}" pid="10" name="Sensitivity">
    <vt:lpwstr>SOM Internal</vt:lpwstr>
  </property>
</Properties>
</file>